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BD7" w:rsidRPr="004E53C2" w:rsidRDefault="007A40A0" w:rsidP="004E53C2">
      <w:pPr>
        <w:pStyle w:val="af"/>
        <w:rPr>
          <w:sz w:val="28"/>
          <w:szCs w:val="28"/>
        </w:rPr>
      </w:pPr>
      <w:r w:rsidRPr="004E53C2">
        <w:rPr>
          <w:sz w:val="28"/>
          <w:szCs w:val="28"/>
        </w:rPr>
        <w:t>МИНИСТЕРСТВО ОБРАЗОВАНИЯ И НАУКИ РОССИЙСКОЙ ФЕДЕРАЦИИ</w:t>
      </w:r>
    </w:p>
    <w:p w:rsidR="00063BD7" w:rsidRPr="00620406" w:rsidRDefault="00063BD7" w:rsidP="002D4D0C">
      <w:pPr>
        <w:jc w:val="center"/>
        <w:rPr>
          <w:b/>
          <w:bCs/>
          <w:spacing w:val="-8"/>
          <w:sz w:val="28"/>
          <w:szCs w:val="28"/>
        </w:rPr>
      </w:pPr>
    </w:p>
    <w:p w:rsidR="00063BD7" w:rsidRPr="00620406" w:rsidRDefault="002D4D0C" w:rsidP="002D4D0C">
      <w:pPr>
        <w:jc w:val="center"/>
        <w:rPr>
          <w:b/>
          <w:bCs/>
          <w:sz w:val="28"/>
          <w:szCs w:val="28"/>
        </w:rPr>
      </w:pPr>
      <w:r>
        <w:rPr>
          <w:b/>
          <w:bCs/>
          <w:spacing w:val="-8"/>
          <w:sz w:val="28"/>
          <w:szCs w:val="28"/>
        </w:rPr>
        <w:t>Федеральное государственное бюджетное образовательное учреждение высшего профессионального образования «</w:t>
      </w:r>
      <w:r w:rsidR="00063BD7" w:rsidRPr="00620406">
        <w:rPr>
          <w:b/>
          <w:bCs/>
          <w:spacing w:val="-8"/>
          <w:sz w:val="28"/>
          <w:szCs w:val="28"/>
        </w:rPr>
        <w:t>Нижегородский государственный университет им. Н.И. Лобачевского</w:t>
      </w:r>
      <w:r>
        <w:rPr>
          <w:b/>
          <w:bCs/>
          <w:spacing w:val="-8"/>
          <w:sz w:val="28"/>
          <w:szCs w:val="28"/>
        </w:rPr>
        <w:t>»</w:t>
      </w:r>
    </w:p>
    <w:p w:rsidR="00253D4D" w:rsidRPr="00620406" w:rsidRDefault="00253D4D" w:rsidP="002D4D0C">
      <w:pPr>
        <w:jc w:val="center"/>
        <w:rPr>
          <w:b/>
          <w:bCs/>
          <w:sz w:val="28"/>
          <w:szCs w:val="28"/>
        </w:rPr>
      </w:pPr>
    </w:p>
    <w:p w:rsidR="000A371E" w:rsidRPr="00620406" w:rsidRDefault="000A371E" w:rsidP="002D4D0C">
      <w:pPr>
        <w:jc w:val="center"/>
        <w:rPr>
          <w:b/>
          <w:bCs/>
          <w:sz w:val="28"/>
          <w:szCs w:val="28"/>
        </w:rPr>
      </w:pPr>
    </w:p>
    <w:p w:rsidR="000A371E" w:rsidRPr="00620406" w:rsidRDefault="000A371E" w:rsidP="002D4D0C">
      <w:pPr>
        <w:jc w:val="center"/>
        <w:rPr>
          <w:b/>
          <w:bCs/>
          <w:sz w:val="28"/>
          <w:szCs w:val="28"/>
        </w:rPr>
      </w:pPr>
    </w:p>
    <w:p w:rsidR="00063BD7" w:rsidRPr="00620406" w:rsidRDefault="00063BD7" w:rsidP="002D4D0C">
      <w:pPr>
        <w:jc w:val="center"/>
        <w:rPr>
          <w:b/>
          <w:bCs/>
          <w:sz w:val="28"/>
          <w:szCs w:val="28"/>
        </w:rPr>
      </w:pPr>
    </w:p>
    <w:p w:rsidR="000A371E" w:rsidRPr="00620406" w:rsidRDefault="002D4D0C" w:rsidP="002D4D0C">
      <w:pPr>
        <w:jc w:val="right"/>
        <w:rPr>
          <w:b/>
          <w:bCs/>
          <w:sz w:val="28"/>
          <w:szCs w:val="28"/>
        </w:rPr>
      </w:pPr>
      <w:r>
        <w:rPr>
          <w:b/>
          <w:bCs/>
          <w:sz w:val="28"/>
          <w:szCs w:val="28"/>
        </w:rPr>
        <w:t>А.В</w:t>
      </w:r>
      <w:r w:rsidR="00063BD7" w:rsidRPr="00620406">
        <w:rPr>
          <w:b/>
          <w:bCs/>
          <w:sz w:val="28"/>
          <w:szCs w:val="28"/>
        </w:rPr>
        <w:t xml:space="preserve">. </w:t>
      </w:r>
      <w:proofErr w:type="spellStart"/>
      <w:r>
        <w:rPr>
          <w:b/>
          <w:bCs/>
          <w:sz w:val="28"/>
          <w:szCs w:val="28"/>
        </w:rPr>
        <w:t>Клемина</w:t>
      </w:r>
      <w:proofErr w:type="spellEnd"/>
      <w:r w:rsidR="00063BD7" w:rsidRPr="00620406">
        <w:rPr>
          <w:b/>
          <w:bCs/>
          <w:sz w:val="28"/>
          <w:szCs w:val="28"/>
        </w:rPr>
        <w:t>,</w:t>
      </w:r>
    </w:p>
    <w:p w:rsidR="00E81234" w:rsidRPr="00620406" w:rsidRDefault="00E81234" w:rsidP="002D4D0C">
      <w:pPr>
        <w:jc w:val="right"/>
        <w:rPr>
          <w:b/>
          <w:bCs/>
          <w:sz w:val="28"/>
          <w:szCs w:val="28"/>
        </w:rPr>
      </w:pPr>
      <w:r w:rsidRPr="00620406">
        <w:rPr>
          <w:b/>
          <w:bCs/>
          <w:sz w:val="28"/>
          <w:szCs w:val="28"/>
        </w:rPr>
        <w:t>И.</w:t>
      </w:r>
      <w:r w:rsidR="002D4D0C">
        <w:rPr>
          <w:b/>
          <w:bCs/>
          <w:sz w:val="28"/>
          <w:szCs w:val="28"/>
        </w:rPr>
        <w:t>Ю</w:t>
      </w:r>
      <w:r w:rsidRPr="00620406">
        <w:rPr>
          <w:b/>
          <w:bCs/>
          <w:sz w:val="28"/>
          <w:szCs w:val="28"/>
        </w:rPr>
        <w:t xml:space="preserve">. </w:t>
      </w:r>
      <w:r w:rsidR="002D4D0C">
        <w:rPr>
          <w:b/>
          <w:bCs/>
          <w:sz w:val="28"/>
          <w:szCs w:val="28"/>
        </w:rPr>
        <w:t>Демин</w:t>
      </w:r>
      <w:r w:rsidRPr="00620406">
        <w:rPr>
          <w:b/>
          <w:bCs/>
          <w:sz w:val="28"/>
          <w:szCs w:val="28"/>
        </w:rPr>
        <w:t>,</w:t>
      </w:r>
    </w:p>
    <w:p w:rsidR="00063BD7" w:rsidRPr="00620406" w:rsidRDefault="002D4D0C" w:rsidP="002D4D0C">
      <w:pPr>
        <w:jc w:val="right"/>
        <w:rPr>
          <w:b/>
          <w:bCs/>
          <w:sz w:val="28"/>
          <w:szCs w:val="28"/>
        </w:rPr>
      </w:pPr>
      <w:r>
        <w:rPr>
          <w:b/>
          <w:bCs/>
          <w:sz w:val="28"/>
          <w:szCs w:val="28"/>
        </w:rPr>
        <w:t xml:space="preserve">Н.В. </w:t>
      </w:r>
      <w:proofErr w:type="spellStart"/>
      <w:r>
        <w:rPr>
          <w:b/>
          <w:bCs/>
          <w:sz w:val="28"/>
          <w:szCs w:val="28"/>
        </w:rPr>
        <w:t>Прончатов-Рубцов</w:t>
      </w:r>
      <w:proofErr w:type="spellEnd"/>
    </w:p>
    <w:p w:rsidR="00A53DE9" w:rsidRDefault="00A53DE9" w:rsidP="002D4D0C">
      <w:pPr>
        <w:jc w:val="center"/>
        <w:rPr>
          <w:b/>
          <w:bCs/>
          <w:sz w:val="28"/>
          <w:szCs w:val="28"/>
        </w:rPr>
      </w:pPr>
    </w:p>
    <w:p w:rsidR="002D4D0C" w:rsidRPr="00620406" w:rsidRDefault="002D4D0C" w:rsidP="002D4D0C">
      <w:pPr>
        <w:jc w:val="center"/>
        <w:rPr>
          <w:b/>
          <w:bCs/>
          <w:sz w:val="28"/>
          <w:szCs w:val="28"/>
        </w:rPr>
      </w:pPr>
    </w:p>
    <w:p w:rsidR="00063BD7" w:rsidRDefault="00063BD7" w:rsidP="002D4D0C">
      <w:pPr>
        <w:jc w:val="center"/>
        <w:rPr>
          <w:b/>
          <w:bCs/>
          <w:sz w:val="28"/>
          <w:szCs w:val="28"/>
        </w:rPr>
      </w:pPr>
    </w:p>
    <w:p w:rsidR="004425A9" w:rsidRPr="00620406" w:rsidRDefault="004425A9" w:rsidP="002D4D0C">
      <w:pPr>
        <w:jc w:val="center"/>
        <w:rPr>
          <w:b/>
          <w:bCs/>
          <w:sz w:val="28"/>
          <w:szCs w:val="28"/>
        </w:rPr>
      </w:pPr>
    </w:p>
    <w:p w:rsidR="000519C6" w:rsidRPr="00620406" w:rsidRDefault="000519C6" w:rsidP="002D4D0C">
      <w:pPr>
        <w:jc w:val="center"/>
        <w:rPr>
          <w:b/>
          <w:bCs/>
          <w:sz w:val="28"/>
          <w:szCs w:val="28"/>
        </w:rPr>
      </w:pPr>
    </w:p>
    <w:p w:rsidR="00063BD7" w:rsidRPr="00620406" w:rsidRDefault="00063BD7" w:rsidP="002D4D0C">
      <w:pPr>
        <w:jc w:val="center"/>
        <w:rPr>
          <w:b/>
          <w:bCs/>
          <w:sz w:val="28"/>
          <w:szCs w:val="28"/>
        </w:rPr>
      </w:pPr>
    </w:p>
    <w:p w:rsidR="00A53DE9" w:rsidRPr="00620406" w:rsidRDefault="00A53DE9" w:rsidP="002D4D0C">
      <w:pPr>
        <w:jc w:val="center"/>
        <w:rPr>
          <w:b/>
          <w:bCs/>
          <w:sz w:val="28"/>
          <w:szCs w:val="28"/>
        </w:rPr>
      </w:pPr>
    </w:p>
    <w:p w:rsidR="00B610D7" w:rsidRPr="00620406" w:rsidRDefault="002D4D0C" w:rsidP="002D4D0C">
      <w:pPr>
        <w:jc w:val="center"/>
        <w:rPr>
          <w:b/>
          <w:sz w:val="36"/>
          <w:szCs w:val="36"/>
        </w:rPr>
      </w:pPr>
      <w:r>
        <w:rPr>
          <w:b/>
          <w:sz w:val="36"/>
          <w:szCs w:val="36"/>
        </w:rPr>
        <w:t xml:space="preserve">МЕДИЦИНСКАЯ АКУСТИКА: УЛЬТРАЗВУКОВАЯ ДИАГНОСТИКА МЕДИКО-БИОЛОГИЧЕСКИХ СРЕД </w:t>
      </w:r>
    </w:p>
    <w:p w:rsidR="00B610D7" w:rsidRDefault="00B610D7" w:rsidP="002D4D0C">
      <w:pPr>
        <w:jc w:val="both"/>
        <w:rPr>
          <w:sz w:val="28"/>
          <w:szCs w:val="28"/>
        </w:rPr>
      </w:pPr>
    </w:p>
    <w:p w:rsidR="004425A9" w:rsidRPr="00620406" w:rsidRDefault="004425A9" w:rsidP="002D4D0C">
      <w:pPr>
        <w:jc w:val="both"/>
        <w:rPr>
          <w:sz w:val="28"/>
          <w:szCs w:val="28"/>
        </w:rPr>
      </w:pPr>
    </w:p>
    <w:p w:rsidR="00063BD7" w:rsidRPr="00620406" w:rsidRDefault="00063BD7" w:rsidP="002D4D0C">
      <w:pPr>
        <w:jc w:val="center"/>
        <w:rPr>
          <w:sz w:val="28"/>
          <w:szCs w:val="28"/>
        </w:rPr>
      </w:pPr>
      <w:r w:rsidRPr="00620406">
        <w:rPr>
          <w:sz w:val="28"/>
          <w:szCs w:val="28"/>
        </w:rPr>
        <w:t>Учебно-методическое пособие</w:t>
      </w:r>
    </w:p>
    <w:p w:rsidR="00A53DE9" w:rsidRPr="00620406" w:rsidRDefault="00A53DE9" w:rsidP="002D4D0C">
      <w:pPr>
        <w:jc w:val="both"/>
        <w:rPr>
          <w:sz w:val="28"/>
          <w:szCs w:val="28"/>
        </w:rPr>
      </w:pPr>
    </w:p>
    <w:p w:rsidR="00A53DE9" w:rsidRDefault="00A53DE9" w:rsidP="002D4D0C">
      <w:pPr>
        <w:jc w:val="both"/>
        <w:rPr>
          <w:sz w:val="28"/>
          <w:szCs w:val="28"/>
        </w:rPr>
      </w:pPr>
    </w:p>
    <w:p w:rsidR="004425A9" w:rsidRPr="00620406" w:rsidRDefault="004425A9" w:rsidP="002D4D0C">
      <w:pPr>
        <w:jc w:val="both"/>
        <w:rPr>
          <w:sz w:val="28"/>
          <w:szCs w:val="28"/>
        </w:rPr>
      </w:pPr>
    </w:p>
    <w:p w:rsidR="00A53DE9" w:rsidRPr="00620406" w:rsidRDefault="000519C6" w:rsidP="002D4D0C">
      <w:pPr>
        <w:jc w:val="both"/>
        <w:rPr>
          <w:sz w:val="28"/>
          <w:szCs w:val="28"/>
        </w:rPr>
      </w:pPr>
      <w:r w:rsidRPr="00620406">
        <w:rPr>
          <w:sz w:val="28"/>
          <w:szCs w:val="28"/>
        </w:rPr>
        <w:t xml:space="preserve">Рекомендовано методической комиссией радиофизического факультета </w:t>
      </w:r>
      <w:r w:rsidRPr="00620406">
        <w:rPr>
          <w:sz w:val="28"/>
          <w:szCs w:val="28"/>
        </w:rPr>
        <w:br/>
        <w:t>для студентов</w:t>
      </w:r>
      <w:r w:rsidR="002D4D0C">
        <w:rPr>
          <w:sz w:val="28"/>
          <w:szCs w:val="28"/>
        </w:rPr>
        <w:t xml:space="preserve"> ННГУ, обучающихся по </w:t>
      </w:r>
      <w:r w:rsidR="002D4D0C" w:rsidRPr="002D4D0C">
        <w:rPr>
          <w:sz w:val="28"/>
          <w:szCs w:val="28"/>
        </w:rPr>
        <w:t>направлениям 011800 «Радиофизика» (профили подготовки «Радиофизические методы по областям применения (экология, медицина, биофизика, геофизика и др.)» и «Физическая акустика») и 010300 «Фундаментальная информатика и информационные технологии» (профиль подготовки «Автоматизация научных исследований»)</w:t>
      </w:r>
    </w:p>
    <w:p w:rsidR="00B610D7" w:rsidRPr="00620406" w:rsidRDefault="00B610D7" w:rsidP="002D4D0C">
      <w:pPr>
        <w:jc w:val="both"/>
        <w:rPr>
          <w:sz w:val="28"/>
          <w:szCs w:val="28"/>
        </w:rPr>
      </w:pPr>
    </w:p>
    <w:p w:rsidR="00B610D7" w:rsidRPr="00620406" w:rsidRDefault="00B610D7" w:rsidP="002D4D0C">
      <w:pPr>
        <w:jc w:val="both"/>
        <w:rPr>
          <w:sz w:val="28"/>
          <w:szCs w:val="28"/>
        </w:rPr>
      </w:pPr>
    </w:p>
    <w:p w:rsidR="000519C6" w:rsidRPr="00620406" w:rsidRDefault="000519C6" w:rsidP="002D4D0C">
      <w:pPr>
        <w:jc w:val="both"/>
        <w:rPr>
          <w:sz w:val="28"/>
          <w:szCs w:val="28"/>
        </w:rPr>
      </w:pPr>
    </w:p>
    <w:p w:rsidR="000519C6" w:rsidRPr="00620406" w:rsidRDefault="000519C6" w:rsidP="002D4D0C">
      <w:pPr>
        <w:jc w:val="both"/>
        <w:rPr>
          <w:sz w:val="28"/>
          <w:szCs w:val="28"/>
        </w:rPr>
      </w:pPr>
    </w:p>
    <w:p w:rsidR="00063BD7" w:rsidRDefault="00063BD7" w:rsidP="002D4D0C">
      <w:pPr>
        <w:jc w:val="both"/>
        <w:rPr>
          <w:sz w:val="28"/>
          <w:szCs w:val="28"/>
        </w:rPr>
      </w:pPr>
    </w:p>
    <w:p w:rsidR="002D4D0C" w:rsidRPr="00620406" w:rsidRDefault="002D4D0C" w:rsidP="002D4D0C">
      <w:pPr>
        <w:jc w:val="both"/>
        <w:rPr>
          <w:sz w:val="28"/>
          <w:szCs w:val="28"/>
        </w:rPr>
      </w:pPr>
    </w:p>
    <w:p w:rsidR="00B610D7" w:rsidRDefault="00B610D7" w:rsidP="002D4D0C">
      <w:pPr>
        <w:jc w:val="both"/>
        <w:rPr>
          <w:sz w:val="28"/>
          <w:szCs w:val="28"/>
        </w:rPr>
      </w:pPr>
    </w:p>
    <w:p w:rsidR="004425A9" w:rsidRPr="00620406" w:rsidRDefault="004425A9" w:rsidP="002D4D0C">
      <w:pPr>
        <w:jc w:val="both"/>
        <w:rPr>
          <w:sz w:val="28"/>
          <w:szCs w:val="28"/>
        </w:rPr>
      </w:pPr>
    </w:p>
    <w:p w:rsidR="00063BD7" w:rsidRPr="00620406" w:rsidRDefault="00063BD7" w:rsidP="002D4D0C">
      <w:pPr>
        <w:jc w:val="center"/>
        <w:rPr>
          <w:sz w:val="28"/>
          <w:szCs w:val="28"/>
        </w:rPr>
      </w:pPr>
      <w:r w:rsidRPr="00620406">
        <w:rPr>
          <w:sz w:val="28"/>
          <w:szCs w:val="28"/>
        </w:rPr>
        <w:t>Нижний Новгород</w:t>
      </w:r>
      <w:r w:rsidR="00253D4D" w:rsidRPr="00620406">
        <w:rPr>
          <w:sz w:val="28"/>
          <w:szCs w:val="28"/>
        </w:rPr>
        <w:t xml:space="preserve"> </w:t>
      </w:r>
    </w:p>
    <w:p w:rsidR="00B610D7" w:rsidRPr="00620406" w:rsidRDefault="00253D4D" w:rsidP="002D4D0C">
      <w:pPr>
        <w:jc w:val="center"/>
        <w:rPr>
          <w:sz w:val="28"/>
          <w:szCs w:val="28"/>
        </w:rPr>
      </w:pPr>
      <w:r w:rsidRPr="00620406">
        <w:rPr>
          <w:sz w:val="28"/>
          <w:szCs w:val="28"/>
        </w:rPr>
        <w:t>201</w:t>
      </w:r>
      <w:r w:rsidR="00480608" w:rsidRPr="00620406">
        <w:rPr>
          <w:sz w:val="28"/>
          <w:szCs w:val="28"/>
        </w:rPr>
        <w:t>1</w:t>
      </w:r>
    </w:p>
    <w:p w:rsidR="00CF227C" w:rsidRPr="00CF227C" w:rsidRDefault="00845707" w:rsidP="002D4D0C">
      <w:pPr>
        <w:tabs>
          <w:tab w:val="left" w:pos="720"/>
        </w:tabs>
        <w:jc w:val="both"/>
        <w:rPr>
          <w:sz w:val="28"/>
          <w:szCs w:val="28"/>
        </w:rPr>
      </w:pPr>
      <w:r w:rsidRPr="00CF227C">
        <w:rPr>
          <w:sz w:val="28"/>
          <w:szCs w:val="28"/>
        </w:rPr>
        <w:lastRenderedPageBreak/>
        <w:t>УДК 534</w:t>
      </w:r>
    </w:p>
    <w:p w:rsidR="00007057" w:rsidRPr="00620406" w:rsidRDefault="00CF227C" w:rsidP="002D4D0C">
      <w:pPr>
        <w:tabs>
          <w:tab w:val="left" w:pos="720"/>
        </w:tabs>
        <w:jc w:val="both"/>
        <w:rPr>
          <w:bCs/>
          <w:sz w:val="28"/>
          <w:szCs w:val="28"/>
        </w:rPr>
      </w:pPr>
      <w:r w:rsidRPr="00CF227C">
        <w:rPr>
          <w:bCs/>
          <w:sz w:val="28"/>
          <w:szCs w:val="28"/>
        </w:rPr>
        <w:t>ББК 22.3</w:t>
      </w:r>
    </w:p>
    <w:p w:rsidR="005E6BB9" w:rsidRPr="00620406" w:rsidRDefault="005E6BB9" w:rsidP="002D4D0C">
      <w:pPr>
        <w:tabs>
          <w:tab w:val="left" w:pos="720"/>
        </w:tabs>
        <w:jc w:val="both"/>
        <w:rPr>
          <w:bCs/>
          <w:sz w:val="28"/>
          <w:szCs w:val="28"/>
        </w:rPr>
      </w:pPr>
    </w:p>
    <w:p w:rsidR="005E6BB9" w:rsidRPr="00620406" w:rsidRDefault="005E6BB9" w:rsidP="002D4D0C">
      <w:pPr>
        <w:tabs>
          <w:tab w:val="left" w:pos="720"/>
        </w:tabs>
        <w:jc w:val="both"/>
        <w:rPr>
          <w:bCs/>
          <w:sz w:val="28"/>
          <w:szCs w:val="28"/>
        </w:rPr>
      </w:pPr>
    </w:p>
    <w:p w:rsidR="005E6BB9" w:rsidRPr="00620406" w:rsidRDefault="005E6BB9" w:rsidP="002D4D0C">
      <w:pPr>
        <w:tabs>
          <w:tab w:val="left" w:pos="720"/>
        </w:tabs>
        <w:jc w:val="both"/>
        <w:rPr>
          <w:bCs/>
          <w:sz w:val="28"/>
          <w:szCs w:val="28"/>
        </w:rPr>
      </w:pPr>
    </w:p>
    <w:p w:rsidR="005E6BB9" w:rsidRPr="002D4D0C" w:rsidRDefault="002D4D0C" w:rsidP="002D4D0C">
      <w:pPr>
        <w:tabs>
          <w:tab w:val="left" w:pos="720"/>
        </w:tabs>
        <w:jc w:val="both"/>
        <w:rPr>
          <w:sz w:val="28"/>
          <w:szCs w:val="28"/>
        </w:rPr>
      </w:pPr>
      <w:r w:rsidRPr="002D4D0C">
        <w:rPr>
          <w:sz w:val="28"/>
          <w:szCs w:val="28"/>
        </w:rPr>
        <w:t>МЕДИЦИНСКАЯ АКУСТИКА: УЛЬТРАЗВУКОВАЯ ДИАГНОСТИКА МЕДИКО-БИОЛОГИЧЕСКИХ СРЕД</w:t>
      </w:r>
      <w:r w:rsidR="005E6BB9" w:rsidRPr="00620406">
        <w:rPr>
          <w:sz w:val="28"/>
          <w:szCs w:val="28"/>
        </w:rPr>
        <w:t>. Авторы:</w:t>
      </w:r>
      <w:r w:rsidR="005E6BB9" w:rsidRPr="00620406">
        <w:rPr>
          <w:bCs/>
          <w:sz w:val="28"/>
          <w:szCs w:val="28"/>
        </w:rPr>
        <w:t xml:space="preserve">  </w:t>
      </w:r>
      <w:proofErr w:type="spellStart"/>
      <w:r>
        <w:rPr>
          <w:bCs/>
          <w:sz w:val="28"/>
          <w:szCs w:val="28"/>
        </w:rPr>
        <w:t>Клемина</w:t>
      </w:r>
      <w:proofErr w:type="spellEnd"/>
      <w:r>
        <w:rPr>
          <w:bCs/>
          <w:sz w:val="28"/>
          <w:szCs w:val="28"/>
        </w:rPr>
        <w:t xml:space="preserve"> А.В., Демин И.Ю., </w:t>
      </w:r>
      <w:proofErr w:type="spellStart"/>
      <w:r>
        <w:rPr>
          <w:bCs/>
          <w:sz w:val="28"/>
          <w:szCs w:val="28"/>
        </w:rPr>
        <w:t>Прончатов-Рубцов</w:t>
      </w:r>
      <w:proofErr w:type="spellEnd"/>
      <w:r>
        <w:rPr>
          <w:bCs/>
          <w:sz w:val="28"/>
          <w:szCs w:val="28"/>
        </w:rPr>
        <w:t xml:space="preserve"> Н.В</w:t>
      </w:r>
      <w:r w:rsidR="005E6BB9" w:rsidRPr="00620406">
        <w:rPr>
          <w:bCs/>
          <w:sz w:val="28"/>
          <w:szCs w:val="28"/>
        </w:rPr>
        <w:t xml:space="preserve">. Учебно-методическое пособие. </w:t>
      </w:r>
      <w:r w:rsidR="005E6BB9" w:rsidRPr="00620406">
        <w:t xml:space="preserve">– Нижний Новгород: </w:t>
      </w:r>
      <w:r w:rsidR="005E6BB9" w:rsidRPr="00CF227C">
        <w:t>Нижегородский госуниверситет, 2011. –</w:t>
      </w:r>
      <w:r w:rsidR="005E6BB9" w:rsidRPr="00CF227C">
        <w:rPr>
          <w:lang w:val="en-US"/>
        </w:rPr>
        <w:t> </w:t>
      </w:r>
      <w:r w:rsidR="00CF227C" w:rsidRPr="00CF227C">
        <w:t>103</w:t>
      </w:r>
      <w:r w:rsidR="005E6BB9" w:rsidRPr="00CF227C">
        <w:t> </w:t>
      </w:r>
      <w:proofErr w:type="gramStart"/>
      <w:r w:rsidR="005E6BB9" w:rsidRPr="00CF227C">
        <w:t>с</w:t>
      </w:r>
      <w:proofErr w:type="gramEnd"/>
      <w:r w:rsidR="005E6BB9" w:rsidRPr="00CF227C">
        <w:t>.</w:t>
      </w:r>
    </w:p>
    <w:p w:rsidR="005E6BB9" w:rsidRPr="00620406" w:rsidRDefault="005E6BB9" w:rsidP="002D4D0C">
      <w:pPr>
        <w:tabs>
          <w:tab w:val="left" w:pos="720"/>
        </w:tabs>
        <w:jc w:val="both"/>
      </w:pPr>
    </w:p>
    <w:p w:rsidR="005E6BB9" w:rsidRPr="00620406" w:rsidRDefault="005E6BB9" w:rsidP="002D4D0C">
      <w:pPr>
        <w:tabs>
          <w:tab w:val="left" w:pos="720"/>
        </w:tabs>
        <w:jc w:val="both"/>
      </w:pPr>
    </w:p>
    <w:p w:rsidR="005E6BB9" w:rsidRPr="000375D3" w:rsidRDefault="005E6BB9" w:rsidP="002D4D0C">
      <w:pPr>
        <w:tabs>
          <w:tab w:val="left" w:pos="720"/>
        </w:tabs>
        <w:jc w:val="both"/>
      </w:pPr>
      <w:r w:rsidRPr="00AC5796">
        <w:t xml:space="preserve">Рецензент: </w:t>
      </w:r>
      <w:r w:rsidR="000375D3" w:rsidRPr="00AC5796">
        <w:t xml:space="preserve"> </w:t>
      </w:r>
      <w:proofErr w:type="spellStart"/>
      <w:r w:rsidR="00AC5796" w:rsidRPr="00AC5796">
        <w:t>к</w:t>
      </w:r>
      <w:r w:rsidR="000375D3" w:rsidRPr="00AC5796">
        <w:t>.ф.-м.н</w:t>
      </w:r>
      <w:proofErr w:type="spellEnd"/>
      <w:r w:rsidR="000375D3" w:rsidRPr="00AC5796">
        <w:t xml:space="preserve">., </w:t>
      </w:r>
      <w:r w:rsidR="00AC5796" w:rsidRPr="00AC5796">
        <w:t xml:space="preserve">доцент В.В. </w:t>
      </w:r>
      <w:proofErr w:type="spellStart"/>
      <w:r w:rsidR="00AC5796" w:rsidRPr="00AC5796">
        <w:t>Черепенников</w:t>
      </w:r>
      <w:proofErr w:type="spellEnd"/>
    </w:p>
    <w:p w:rsidR="005E6BB9" w:rsidRPr="00620406" w:rsidRDefault="005E6BB9" w:rsidP="002D4D0C">
      <w:pPr>
        <w:tabs>
          <w:tab w:val="left" w:pos="720"/>
        </w:tabs>
        <w:jc w:val="both"/>
        <w:rPr>
          <w:bCs/>
          <w:sz w:val="28"/>
          <w:szCs w:val="28"/>
        </w:rPr>
      </w:pPr>
    </w:p>
    <w:p w:rsidR="00845707" w:rsidRPr="00620406" w:rsidRDefault="00845707" w:rsidP="002D4D0C">
      <w:pPr>
        <w:tabs>
          <w:tab w:val="left" w:pos="720"/>
        </w:tabs>
        <w:jc w:val="both"/>
        <w:rPr>
          <w:b/>
          <w:bCs/>
          <w:sz w:val="28"/>
          <w:szCs w:val="28"/>
        </w:rPr>
      </w:pPr>
    </w:p>
    <w:p w:rsidR="009365E2" w:rsidRDefault="005E6BB9" w:rsidP="002D4D0C">
      <w:pPr>
        <w:tabs>
          <w:tab w:val="left" w:pos="720"/>
        </w:tabs>
        <w:jc w:val="both"/>
        <w:rPr>
          <w:sz w:val="28"/>
          <w:szCs w:val="28"/>
        </w:rPr>
      </w:pPr>
      <w:r w:rsidRPr="00620406">
        <w:rPr>
          <w:sz w:val="28"/>
          <w:szCs w:val="28"/>
        </w:rPr>
        <w:tab/>
      </w:r>
      <w:r w:rsidR="00656733" w:rsidRPr="00620406">
        <w:rPr>
          <w:sz w:val="28"/>
          <w:szCs w:val="28"/>
        </w:rPr>
        <w:t>У</w:t>
      </w:r>
      <w:r w:rsidR="007960B1" w:rsidRPr="00620406">
        <w:rPr>
          <w:sz w:val="28"/>
          <w:szCs w:val="28"/>
        </w:rPr>
        <w:t>чебно-методическ</w:t>
      </w:r>
      <w:r w:rsidR="00982458" w:rsidRPr="00620406">
        <w:rPr>
          <w:sz w:val="28"/>
          <w:szCs w:val="28"/>
        </w:rPr>
        <w:t>ое</w:t>
      </w:r>
      <w:r w:rsidR="007960B1" w:rsidRPr="00620406">
        <w:rPr>
          <w:sz w:val="28"/>
          <w:szCs w:val="28"/>
        </w:rPr>
        <w:t xml:space="preserve"> </w:t>
      </w:r>
      <w:r w:rsidR="00982458" w:rsidRPr="00620406">
        <w:rPr>
          <w:sz w:val="28"/>
          <w:szCs w:val="28"/>
        </w:rPr>
        <w:t>пособие</w:t>
      </w:r>
      <w:r w:rsidR="00656733" w:rsidRPr="00620406">
        <w:rPr>
          <w:sz w:val="28"/>
          <w:szCs w:val="28"/>
        </w:rPr>
        <w:t xml:space="preserve"> </w:t>
      </w:r>
      <w:r w:rsidR="00E81234" w:rsidRPr="00620406">
        <w:rPr>
          <w:sz w:val="28"/>
          <w:szCs w:val="28"/>
        </w:rPr>
        <w:t xml:space="preserve">(УМП) </w:t>
      </w:r>
      <w:r w:rsidR="00A53DE9" w:rsidRPr="00620406">
        <w:rPr>
          <w:sz w:val="28"/>
          <w:szCs w:val="28"/>
        </w:rPr>
        <w:t xml:space="preserve">соответствует </w:t>
      </w:r>
      <w:r w:rsidR="007960B1" w:rsidRPr="00620406">
        <w:rPr>
          <w:sz w:val="28"/>
          <w:szCs w:val="28"/>
        </w:rPr>
        <w:t>тематик</w:t>
      </w:r>
      <w:r w:rsidR="009670E0" w:rsidRPr="00620406">
        <w:rPr>
          <w:sz w:val="28"/>
          <w:szCs w:val="28"/>
        </w:rPr>
        <w:t>е</w:t>
      </w:r>
      <w:r w:rsidR="007960B1" w:rsidRPr="00620406">
        <w:rPr>
          <w:sz w:val="28"/>
          <w:szCs w:val="28"/>
        </w:rPr>
        <w:t xml:space="preserve"> </w:t>
      </w:r>
      <w:r w:rsidR="000A371E" w:rsidRPr="00620406">
        <w:rPr>
          <w:sz w:val="28"/>
          <w:szCs w:val="28"/>
        </w:rPr>
        <w:t>учебно-научно</w:t>
      </w:r>
      <w:r w:rsidR="007960B1" w:rsidRPr="00620406">
        <w:rPr>
          <w:sz w:val="28"/>
          <w:szCs w:val="28"/>
        </w:rPr>
        <w:t>го</w:t>
      </w:r>
      <w:r w:rsidR="000A371E" w:rsidRPr="00620406">
        <w:rPr>
          <w:sz w:val="28"/>
          <w:szCs w:val="28"/>
        </w:rPr>
        <w:t xml:space="preserve"> инновационно</w:t>
      </w:r>
      <w:r w:rsidR="007960B1" w:rsidRPr="00620406">
        <w:rPr>
          <w:sz w:val="28"/>
          <w:szCs w:val="28"/>
        </w:rPr>
        <w:t>го</w:t>
      </w:r>
      <w:r w:rsidR="000A371E" w:rsidRPr="00620406">
        <w:rPr>
          <w:sz w:val="28"/>
          <w:szCs w:val="28"/>
        </w:rPr>
        <w:t xml:space="preserve"> комплекс</w:t>
      </w:r>
      <w:r w:rsidR="007960B1" w:rsidRPr="00620406">
        <w:rPr>
          <w:sz w:val="28"/>
          <w:szCs w:val="28"/>
        </w:rPr>
        <w:t>а</w:t>
      </w:r>
      <w:r w:rsidR="000A371E" w:rsidRPr="00620406">
        <w:rPr>
          <w:sz w:val="28"/>
          <w:szCs w:val="28"/>
        </w:rPr>
        <w:t xml:space="preserve"> </w:t>
      </w:r>
      <w:r w:rsidR="00A53DE9" w:rsidRPr="00620406">
        <w:rPr>
          <w:sz w:val="28"/>
          <w:szCs w:val="28"/>
        </w:rPr>
        <w:t>УНИК-2 – «Разработка методов получения, обработки, хранения и передачи информации, включая диагностику природных сред, искусственных материалов и живых систем»</w:t>
      </w:r>
      <w:r w:rsidR="00656733" w:rsidRPr="00620406">
        <w:rPr>
          <w:sz w:val="28"/>
          <w:szCs w:val="28"/>
        </w:rPr>
        <w:t xml:space="preserve">. Комплекс </w:t>
      </w:r>
      <w:r w:rsidR="007960B1" w:rsidRPr="00620406">
        <w:rPr>
          <w:sz w:val="28"/>
          <w:szCs w:val="28"/>
        </w:rPr>
        <w:t xml:space="preserve">УНИК-2 </w:t>
      </w:r>
      <w:r w:rsidR="00656733" w:rsidRPr="00620406">
        <w:rPr>
          <w:sz w:val="28"/>
          <w:szCs w:val="28"/>
        </w:rPr>
        <w:t>развивается в рамках приоритетного направления развития ННГУ как национального исследовательского университета «Информационно-телекоммуникационные системы: физические и химические основы, перспективные материалы и технологии, математическое обеспечение и применение»</w:t>
      </w:r>
      <w:r w:rsidR="00982458" w:rsidRPr="00620406">
        <w:rPr>
          <w:sz w:val="28"/>
          <w:szCs w:val="28"/>
        </w:rPr>
        <w:t>, пр</w:t>
      </w:r>
      <w:r w:rsidR="00656733" w:rsidRPr="00620406">
        <w:rPr>
          <w:sz w:val="28"/>
          <w:szCs w:val="28"/>
        </w:rPr>
        <w:t>едставля</w:t>
      </w:r>
      <w:r w:rsidR="00982458" w:rsidRPr="00620406">
        <w:rPr>
          <w:sz w:val="28"/>
          <w:szCs w:val="28"/>
        </w:rPr>
        <w:t>ющего</w:t>
      </w:r>
      <w:r w:rsidR="00656733" w:rsidRPr="00620406">
        <w:rPr>
          <w:sz w:val="28"/>
          <w:szCs w:val="28"/>
        </w:rPr>
        <w:t xml:space="preserve"> интерес для развития системы образования и повышения качества подготовки специалистов в ННГУ</w:t>
      </w:r>
      <w:r w:rsidR="00A53DE9" w:rsidRPr="00620406">
        <w:rPr>
          <w:sz w:val="28"/>
          <w:szCs w:val="28"/>
        </w:rPr>
        <w:t xml:space="preserve">. </w:t>
      </w:r>
    </w:p>
    <w:p w:rsidR="0002698B" w:rsidRPr="0002698B" w:rsidRDefault="0002698B" w:rsidP="0002698B">
      <w:pPr>
        <w:tabs>
          <w:tab w:val="left" w:pos="709"/>
        </w:tabs>
        <w:jc w:val="both"/>
        <w:rPr>
          <w:sz w:val="28"/>
          <w:szCs w:val="28"/>
        </w:rPr>
      </w:pPr>
      <w:r>
        <w:rPr>
          <w:sz w:val="28"/>
          <w:szCs w:val="28"/>
        </w:rPr>
        <w:tab/>
        <w:t>УМП</w:t>
      </w:r>
      <w:r w:rsidRPr="0002698B">
        <w:rPr>
          <w:sz w:val="28"/>
          <w:szCs w:val="28"/>
        </w:rPr>
        <w:t xml:space="preserve"> знакомит с новейшими методами и подходами в медицинской акустике с целью применения их в медицинской диагностике. В пособии будут представлены основы медицинской акустики, а также современные методы ультразвуковой диагностики биологических жидкостей и тканей, рассмотрено применение ультразвука в медицине и биологии, представлены акустические исследования в биологии.</w:t>
      </w:r>
    </w:p>
    <w:p w:rsidR="00221618" w:rsidRPr="00620406" w:rsidRDefault="00982458" w:rsidP="002D4D0C">
      <w:pPr>
        <w:ind w:firstLine="708"/>
        <w:jc w:val="both"/>
        <w:rPr>
          <w:bCs/>
          <w:sz w:val="28"/>
          <w:szCs w:val="28"/>
        </w:rPr>
      </w:pPr>
      <w:r w:rsidRPr="00620406">
        <w:rPr>
          <w:sz w:val="28"/>
          <w:szCs w:val="28"/>
        </w:rPr>
        <w:t>Н</w:t>
      </w:r>
      <w:r w:rsidR="007960B1" w:rsidRPr="00620406">
        <w:rPr>
          <w:sz w:val="28"/>
          <w:szCs w:val="28"/>
        </w:rPr>
        <w:t>астояще</w:t>
      </w:r>
      <w:r w:rsidRPr="00620406">
        <w:rPr>
          <w:sz w:val="28"/>
          <w:szCs w:val="28"/>
        </w:rPr>
        <w:t xml:space="preserve">е </w:t>
      </w:r>
      <w:r w:rsidR="00E81234" w:rsidRPr="00620406">
        <w:rPr>
          <w:sz w:val="28"/>
          <w:szCs w:val="28"/>
        </w:rPr>
        <w:t>УМП</w:t>
      </w:r>
      <w:r w:rsidRPr="00620406">
        <w:rPr>
          <w:sz w:val="28"/>
          <w:szCs w:val="28"/>
        </w:rPr>
        <w:t xml:space="preserve"> предназначено </w:t>
      </w:r>
      <w:r w:rsidR="00384E45" w:rsidRPr="00620406">
        <w:rPr>
          <w:sz w:val="28"/>
          <w:szCs w:val="28"/>
        </w:rPr>
        <w:t xml:space="preserve">для студентов старших курсов, </w:t>
      </w:r>
      <w:r w:rsidR="0002698B">
        <w:rPr>
          <w:sz w:val="28"/>
          <w:szCs w:val="28"/>
        </w:rPr>
        <w:t xml:space="preserve">бакалавров, </w:t>
      </w:r>
      <w:r w:rsidR="00384E45" w:rsidRPr="00620406">
        <w:rPr>
          <w:sz w:val="28"/>
          <w:szCs w:val="28"/>
        </w:rPr>
        <w:t>магистрантов и аспирантов Радиофизического факультета ННГУ</w:t>
      </w:r>
      <w:r w:rsidRPr="00620406">
        <w:rPr>
          <w:sz w:val="28"/>
          <w:szCs w:val="28"/>
        </w:rPr>
        <w:t xml:space="preserve">. </w:t>
      </w:r>
      <w:r w:rsidR="001E545F" w:rsidRPr="00620406">
        <w:rPr>
          <w:sz w:val="28"/>
          <w:szCs w:val="28"/>
        </w:rPr>
        <w:t xml:space="preserve">УМП дополнит знания, </w:t>
      </w:r>
      <w:r w:rsidR="0002698B" w:rsidRPr="0002698B">
        <w:rPr>
          <w:sz w:val="28"/>
          <w:szCs w:val="28"/>
        </w:rPr>
        <w:t>даваемые студентам в рамках обучения бакалавров и магистров по направлениям 011800 «Радиофизика» (профили подготовки «Радиофизические методы по областям применения (экология, медицина, биофизика, геофизика и др.)» и «Физическая акустика») и 010300 «Фундаментальная информатика и информационные технологии» (профиль подготовки «Автоматизация научных исследований»), для которых на кафедре Акустики Радиофизического факультета ННГУ читаются следующие дисциплины Б3.В</w:t>
      </w:r>
      <w:proofErr w:type="gramStart"/>
      <w:r w:rsidR="0002698B" w:rsidRPr="0002698B">
        <w:rPr>
          <w:sz w:val="28"/>
          <w:szCs w:val="28"/>
        </w:rPr>
        <w:t>1</w:t>
      </w:r>
      <w:proofErr w:type="gramEnd"/>
      <w:r w:rsidR="0002698B" w:rsidRPr="0002698B">
        <w:rPr>
          <w:sz w:val="28"/>
          <w:szCs w:val="28"/>
        </w:rPr>
        <w:t xml:space="preserve"> «Общая акустика», М2.В4 «Акустические методы  исследования в биологии и медицине», Б3.В</w:t>
      </w:r>
      <w:proofErr w:type="gramStart"/>
      <w:r w:rsidR="0002698B" w:rsidRPr="0002698B">
        <w:rPr>
          <w:sz w:val="28"/>
          <w:szCs w:val="28"/>
        </w:rPr>
        <w:t>2</w:t>
      </w:r>
      <w:proofErr w:type="gramEnd"/>
      <w:r w:rsidR="0002698B" w:rsidRPr="0002698B">
        <w:rPr>
          <w:sz w:val="28"/>
          <w:szCs w:val="28"/>
        </w:rPr>
        <w:t xml:space="preserve"> «Применение ультразвуковых методов в медицинской диагностике (аналитическое, физическое и численное описание)» и Б3.В3 «Численное моделирование в акустике». </w:t>
      </w:r>
    </w:p>
    <w:p w:rsidR="00396A27" w:rsidRDefault="00396A27" w:rsidP="002D4D0C">
      <w:pPr>
        <w:ind w:firstLine="708"/>
        <w:jc w:val="both"/>
        <w:rPr>
          <w:bCs/>
          <w:sz w:val="28"/>
          <w:szCs w:val="28"/>
        </w:rPr>
      </w:pPr>
    </w:p>
    <w:p w:rsidR="006F5210" w:rsidRPr="008F06BE" w:rsidRDefault="006F5210" w:rsidP="004E53C2">
      <w:pPr>
        <w:pStyle w:val="a3"/>
        <w:rPr>
          <w:sz w:val="28"/>
          <w:szCs w:val="28"/>
        </w:rPr>
      </w:pPr>
      <w:r w:rsidRPr="008F06BE">
        <w:rPr>
          <w:sz w:val="28"/>
          <w:szCs w:val="28"/>
        </w:rPr>
        <w:lastRenderedPageBreak/>
        <w:t>Оглавление</w:t>
      </w:r>
    </w:p>
    <w:p w:rsidR="008F06BE" w:rsidRPr="008F06BE" w:rsidRDefault="006350F4">
      <w:pPr>
        <w:pStyle w:val="11"/>
        <w:tabs>
          <w:tab w:val="right" w:leader="dot" w:pos="9628"/>
        </w:tabs>
        <w:rPr>
          <w:rFonts w:asciiTheme="minorHAnsi" w:eastAsiaTheme="minorEastAsia" w:hAnsiTheme="minorHAnsi" w:cstheme="minorBidi"/>
          <w:noProof/>
          <w:sz w:val="28"/>
          <w:szCs w:val="28"/>
        </w:rPr>
      </w:pPr>
      <w:r w:rsidRPr="008F06BE">
        <w:rPr>
          <w:sz w:val="28"/>
          <w:szCs w:val="28"/>
        </w:rPr>
        <w:fldChar w:fldCharType="begin"/>
      </w:r>
      <w:r w:rsidR="006F5210" w:rsidRPr="008F06BE">
        <w:rPr>
          <w:sz w:val="28"/>
          <w:szCs w:val="28"/>
        </w:rPr>
        <w:instrText xml:space="preserve"> TOC \o "1-3" \h \z \u </w:instrText>
      </w:r>
      <w:r w:rsidRPr="008F06BE">
        <w:rPr>
          <w:sz w:val="28"/>
          <w:szCs w:val="28"/>
        </w:rPr>
        <w:fldChar w:fldCharType="separate"/>
      </w:r>
      <w:hyperlink w:anchor="_Toc312410855" w:history="1">
        <w:r w:rsidR="008F06BE" w:rsidRPr="008F06BE">
          <w:rPr>
            <w:rStyle w:val="afc"/>
            <w:noProof/>
            <w:sz w:val="28"/>
            <w:szCs w:val="28"/>
          </w:rPr>
          <w:t>Введение</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_Toc312410855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4</w:t>
        </w:r>
        <w:r w:rsidRPr="008F06BE">
          <w:rPr>
            <w:noProof/>
            <w:webHidden/>
            <w:sz w:val="28"/>
            <w:szCs w:val="28"/>
          </w:rPr>
          <w:fldChar w:fldCharType="end"/>
        </w:r>
      </w:hyperlink>
    </w:p>
    <w:p w:rsidR="008F06BE" w:rsidRPr="008F06BE" w:rsidRDefault="006350F4">
      <w:pPr>
        <w:pStyle w:val="11"/>
        <w:tabs>
          <w:tab w:val="right" w:leader="dot" w:pos="9628"/>
        </w:tabs>
        <w:rPr>
          <w:rFonts w:asciiTheme="minorHAnsi" w:eastAsiaTheme="minorEastAsia" w:hAnsiTheme="minorHAnsi" w:cstheme="minorBidi"/>
          <w:noProof/>
          <w:sz w:val="28"/>
          <w:szCs w:val="28"/>
        </w:rPr>
      </w:pPr>
      <w:hyperlink w:anchor="_Toc312410856" w:history="1">
        <w:r w:rsidR="008F06BE" w:rsidRPr="008F06BE">
          <w:rPr>
            <w:rStyle w:val="afc"/>
            <w:noProof/>
            <w:sz w:val="28"/>
            <w:szCs w:val="28"/>
          </w:rPr>
          <w:t>Глава 1. Основы линейной акустики и введение в медицинскую акустику</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_Toc312410856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6</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57" w:history="1">
        <w:r w:rsidR="008F06BE" w:rsidRPr="008F06BE">
          <w:rPr>
            <w:rStyle w:val="afc"/>
            <w:noProof/>
            <w:sz w:val="28"/>
            <w:szCs w:val="28"/>
          </w:rPr>
          <w:t>Введение</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_Toc312410857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6</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58" w:history="1">
        <w:r w:rsidR="008F06BE" w:rsidRPr="008F06BE">
          <w:rPr>
            <w:rStyle w:val="afc"/>
            <w:noProof/>
            <w:sz w:val="28"/>
            <w:szCs w:val="28"/>
          </w:rPr>
          <w:t>1.1. Скорость звука</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_Toc312410858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7</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59" w:history="1">
        <w:r w:rsidR="008F06BE" w:rsidRPr="008F06BE">
          <w:rPr>
            <w:rStyle w:val="afc"/>
            <w:noProof/>
            <w:sz w:val="28"/>
            <w:szCs w:val="28"/>
          </w:rPr>
          <w:t>1.2. Полная система уравнений акустики</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_Toc312410859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9</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60" w:history="1">
        <w:r w:rsidR="008F06BE" w:rsidRPr="008F06BE">
          <w:rPr>
            <w:rStyle w:val="afc"/>
            <w:noProof/>
            <w:sz w:val="28"/>
            <w:szCs w:val="28"/>
          </w:rPr>
          <w:t>1.3. Линеаризация полной системы уравнений акустики</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_Toc312410860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11</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61" w:history="1">
        <w:r w:rsidR="008F06BE" w:rsidRPr="008F06BE">
          <w:rPr>
            <w:rStyle w:val="afc"/>
            <w:noProof/>
            <w:sz w:val="28"/>
            <w:szCs w:val="28"/>
          </w:rPr>
          <w:t>1.4. Энергия звуковых волн. Закон сохранения энергии</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_Toc312410861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15</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62" w:history="1">
        <w:r w:rsidR="008F06BE" w:rsidRPr="008F06BE">
          <w:rPr>
            <w:rStyle w:val="afc"/>
            <w:noProof/>
            <w:sz w:val="28"/>
            <w:szCs w:val="28"/>
          </w:rPr>
          <w:t>1.5. Распространение звуковых волн в «почти» идеальной среде</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_Toc312410862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16</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63" w:history="1">
        <w:r w:rsidR="008F06BE" w:rsidRPr="008F06BE">
          <w:rPr>
            <w:rStyle w:val="afc"/>
            <w:noProof/>
            <w:sz w:val="28"/>
            <w:szCs w:val="28"/>
          </w:rPr>
          <w:t>1.6. Неоднородные среды. Отражение и преломление волн</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_Toc312410863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17</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64" w:history="1">
        <w:r w:rsidR="008F06BE" w:rsidRPr="008F06BE">
          <w:rPr>
            <w:rStyle w:val="afc"/>
            <w:noProof/>
            <w:sz w:val="28"/>
            <w:szCs w:val="28"/>
          </w:rPr>
          <w:t>1.7. Распространение звука в движущейся среде</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_Toc312410864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18</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65" w:history="1">
        <w:r w:rsidR="008F06BE" w:rsidRPr="008F06BE">
          <w:rPr>
            <w:rStyle w:val="afc"/>
            <w:noProof/>
            <w:sz w:val="28"/>
            <w:szCs w:val="28"/>
          </w:rPr>
          <w:t>1.8. Введение в медицинскую акустику</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_Toc312410865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20</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66" w:history="1">
        <w:r w:rsidR="008F06BE" w:rsidRPr="008F06BE">
          <w:rPr>
            <w:rStyle w:val="afc"/>
            <w:noProof/>
            <w:sz w:val="28"/>
            <w:szCs w:val="28"/>
          </w:rPr>
          <w:t>Литература к главе 1</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_Toc312410866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22</w:t>
        </w:r>
        <w:r w:rsidRPr="008F06BE">
          <w:rPr>
            <w:noProof/>
            <w:webHidden/>
            <w:sz w:val="28"/>
            <w:szCs w:val="28"/>
          </w:rPr>
          <w:fldChar w:fldCharType="end"/>
        </w:r>
      </w:hyperlink>
    </w:p>
    <w:p w:rsidR="008F06BE" w:rsidRPr="008F06BE" w:rsidRDefault="006350F4">
      <w:pPr>
        <w:pStyle w:val="11"/>
        <w:tabs>
          <w:tab w:val="right" w:leader="dot" w:pos="9628"/>
        </w:tabs>
        <w:rPr>
          <w:rFonts w:asciiTheme="minorHAnsi" w:eastAsiaTheme="minorEastAsia" w:hAnsiTheme="minorHAnsi" w:cstheme="minorBidi"/>
          <w:noProof/>
          <w:sz w:val="28"/>
          <w:szCs w:val="28"/>
        </w:rPr>
      </w:pPr>
      <w:hyperlink w:anchor="_Toc312410867" w:history="1">
        <w:r w:rsidR="008F06BE" w:rsidRPr="008F06BE">
          <w:rPr>
            <w:rStyle w:val="afc"/>
            <w:noProof/>
            <w:sz w:val="28"/>
            <w:szCs w:val="28"/>
          </w:rPr>
          <w:t>Глава 2. Ультразвуковая интерферометрия медико-биологических жидкостей</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_Toc312410867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23</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68" w:history="1">
        <w:r w:rsidR="008F06BE" w:rsidRPr="008F06BE">
          <w:rPr>
            <w:rStyle w:val="afc"/>
            <w:noProof/>
            <w:sz w:val="28"/>
            <w:szCs w:val="28"/>
          </w:rPr>
          <w:t>Введение. Акустика в медицине и биологии</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_Toc312410868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23</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69" w:history="1">
        <w:r w:rsidR="008F06BE" w:rsidRPr="008F06BE">
          <w:rPr>
            <w:rStyle w:val="afc"/>
            <w:noProof/>
            <w:sz w:val="28"/>
            <w:szCs w:val="28"/>
          </w:rPr>
          <w:t>2.1. Физические величины, характеризующие распространение продольных ультразвуковых волн в биологических средах</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_Toc312410869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24</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70" w:history="1">
        <w:r w:rsidR="008F06BE" w:rsidRPr="008F06BE">
          <w:rPr>
            <w:rStyle w:val="afc"/>
            <w:noProof/>
            <w:sz w:val="28"/>
            <w:szCs w:val="28"/>
          </w:rPr>
          <w:t>2.2. Методы измерения скорости и поглощения ультразвука</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_Toc312410870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28</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71" w:history="1">
        <w:r w:rsidR="008F06BE" w:rsidRPr="008F06BE">
          <w:rPr>
            <w:rStyle w:val="afc"/>
            <w:noProof/>
            <w:sz w:val="28"/>
            <w:szCs w:val="28"/>
          </w:rPr>
          <w:t>2.3. Анализ интерферометров</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_Toc312410871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35</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72" w:history="1">
        <w:r w:rsidR="008F06BE" w:rsidRPr="008F06BE">
          <w:rPr>
            <w:rStyle w:val="afc"/>
            <w:noProof/>
            <w:sz w:val="28"/>
            <w:szCs w:val="28"/>
          </w:rPr>
          <w:t>2.4. Акустические исследования биологических жидкостей</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_Toc312410872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39</w:t>
        </w:r>
        <w:r w:rsidRPr="008F06BE">
          <w:rPr>
            <w:noProof/>
            <w:webHidden/>
            <w:sz w:val="28"/>
            <w:szCs w:val="28"/>
          </w:rPr>
          <w:fldChar w:fldCharType="end"/>
        </w:r>
      </w:hyperlink>
    </w:p>
    <w:p w:rsidR="008F06BE" w:rsidRPr="008F06BE" w:rsidRDefault="006350F4">
      <w:pPr>
        <w:pStyle w:val="31"/>
        <w:tabs>
          <w:tab w:val="right" w:leader="dot" w:pos="9628"/>
        </w:tabs>
        <w:rPr>
          <w:rFonts w:asciiTheme="minorHAnsi" w:eastAsiaTheme="minorEastAsia" w:hAnsiTheme="minorHAnsi" w:cstheme="minorBidi"/>
          <w:noProof/>
          <w:sz w:val="28"/>
          <w:szCs w:val="28"/>
        </w:rPr>
      </w:pPr>
      <w:hyperlink w:anchor="_Toc312410873" w:history="1">
        <w:r w:rsidR="008F06BE" w:rsidRPr="008F06BE">
          <w:rPr>
            <w:rStyle w:val="afc"/>
            <w:noProof/>
            <w:sz w:val="28"/>
            <w:szCs w:val="28"/>
          </w:rPr>
          <w:t>2.4.1. Теоретическое рассмотрение акустического интерферометра</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_Toc312410873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41</w:t>
        </w:r>
        <w:r w:rsidRPr="008F06BE">
          <w:rPr>
            <w:noProof/>
            <w:webHidden/>
            <w:sz w:val="28"/>
            <w:szCs w:val="28"/>
          </w:rPr>
          <w:fldChar w:fldCharType="end"/>
        </w:r>
      </w:hyperlink>
    </w:p>
    <w:p w:rsidR="008F06BE" w:rsidRPr="008F06BE" w:rsidRDefault="006350F4">
      <w:pPr>
        <w:pStyle w:val="31"/>
        <w:tabs>
          <w:tab w:val="right" w:leader="dot" w:pos="9628"/>
        </w:tabs>
        <w:rPr>
          <w:rFonts w:asciiTheme="minorHAnsi" w:eastAsiaTheme="minorEastAsia" w:hAnsiTheme="minorHAnsi" w:cstheme="minorBidi"/>
          <w:noProof/>
          <w:sz w:val="28"/>
          <w:szCs w:val="28"/>
        </w:rPr>
      </w:pPr>
      <w:hyperlink w:anchor="_Toc312410874" w:history="1">
        <w:r w:rsidR="008F06BE" w:rsidRPr="008F06BE">
          <w:rPr>
            <w:rStyle w:val="afc"/>
            <w:noProof/>
            <w:sz w:val="28"/>
            <w:szCs w:val="28"/>
          </w:rPr>
          <w:t>2.4.2. Акустический метод определения общего белка, белковых фракций сыворотки крови человека на анализаторе «БИОМ»</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_Toc312410874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55</w:t>
        </w:r>
        <w:r w:rsidRPr="008F06BE">
          <w:rPr>
            <w:noProof/>
            <w:webHidden/>
            <w:sz w:val="28"/>
            <w:szCs w:val="28"/>
          </w:rPr>
          <w:fldChar w:fldCharType="end"/>
        </w:r>
      </w:hyperlink>
    </w:p>
    <w:p w:rsidR="008F06BE" w:rsidRPr="008F06BE" w:rsidRDefault="006350F4">
      <w:pPr>
        <w:pStyle w:val="31"/>
        <w:tabs>
          <w:tab w:val="right" w:leader="dot" w:pos="9628"/>
        </w:tabs>
        <w:rPr>
          <w:rFonts w:asciiTheme="minorHAnsi" w:eastAsiaTheme="minorEastAsia" w:hAnsiTheme="minorHAnsi" w:cstheme="minorBidi"/>
          <w:noProof/>
          <w:sz w:val="28"/>
          <w:szCs w:val="28"/>
        </w:rPr>
      </w:pPr>
      <w:hyperlink w:anchor="_Toc312410875" w:history="1">
        <w:r w:rsidR="008F06BE" w:rsidRPr="008F06BE">
          <w:rPr>
            <w:rStyle w:val="afc"/>
            <w:noProof/>
            <w:sz w:val="28"/>
            <w:szCs w:val="28"/>
          </w:rPr>
          <w:t>2.4.3. Акустический метод определения липидного спектра сыворотки крови человека на анализаторе «БИОМ»</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_Toc312410875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60</w:t>
        </w:r>
        <w:r w:rsidRPr="008F06BE">
          <w:rPr>
            <w:noProof/>
            <w:webHidden/>
            <w:sz w:val="28"/>
            <w:szCs w:val="28"/>
          </w:rPr>
          <w:fldChar w:fldCharType="end"/>
        </w:r>
      </w:hyperlink>
    </w:p>
    <w:p w:rsidR="008F06BE" w:rsidRPr="008F06BE" w:rsidRDefault="006350F4">
      <w:pPr>
        <w:pStyle w:val="31"/>
        <w:tabs>
          <w:tab w:val="right" w:leader="dot" w:pos="9628"/>
        </w:tabs>
        <w:rPr>
          <w:rFonts w:asciiTheme="minorHAnsi" w:eastAsiaTheme="minorEastAsia" w:hAnsiTheme="minorHAnsi" w:cstheme="minorBidi"/>
          <w:noProof/>
          <w:sz w:val="28"/>
          <w:szCs w:val="28"/>
        </w:rPr>
      </w:pPr>
      <w:hyperlink w:anchor="_Toc312410876" w:history="1">
        <w:r w:rsidR="008F06BE" w:rsidRPr="008F06BE">
          <w:rPr>
            <w:rStyle w:val="afc"/>
            <w:noProof/>
            <w:sz w:val="28"/>
            <w:szCs w:val="28"/>
          </w:rPr>
          <w:t>2.4.4. Акустический метод определения скорости оседания эритроцитов (СОЭ) на анализаторе «БИОМ» при воздействии рабиациононй силы</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_Toc312410876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64</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77" w:history="1">
        <w:r w:rsidR="008F06BE" w:rsidRPr="008F06BE">
          <w:rPr>
            <w:rStyle w:val="afc"/>
            <w:noProof/>
            <w:sz w:val="28"/>
            <w:szCs w:val="28"/>
          </w:rPr>
          <w:t>Литература к главе 2</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_Toc312410877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73</w:t>
        </w:r>
        <w:r w:rsidRPr="008F06BE">
          <w:rPr>
            <w:noProof/>
            <w:webHidden/>
            <w:sz w:val="28"/>
            <w:szCs w:val="28"/>
          </w:rPr>
          <w:fldChar w:fldCharType="end"/>
        </w:r>
      </w:hyperlink>
    </w:p>
    <w:p w:rsidR="008F06BE" w:rsidRPr="008F06BE" w:rsidRDefault="006350F4">
      <w:pPr>
        <w:pStyle w:val="11"/>
        <w:tabs>
          <w:tab w:val="right" w:leader="dot" w:pos="9628"/>
        </w:tabs>
        <w:rPr>
          <w:rFonts w:asciiTheme="minorHAnsi" w:eastAsiaTheme="minorEastAsia" w:hAnsiTheme="minorHAnsi" w:cstheme="minorBidi"/>
          <w:noProof/>
          <w:sz w:val="28"/>
          <w:szCs w:val="28"/>
        </w:rPr>
      </w:pPr>
      <w:hyperlink w:anchor="_Toc312410878" w:history="1">
        <w:r w:rsidR="008F06BE" w:rsidRPr="008F06BE">
          <w:rPr>
            <w:rStyle w:val="afc"/>
            <w:noProof/>
            <w:sz w:val="28"/>
            <w:szCs w:val="28"/>
          </w:rPr>
          <w:t>Глава 3.  Аналитическое, физическое и численное исследования распространения акустических волн в мягких биологических тканях</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_Toc312410878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77</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79" w:history="1">
        <w:r w:rsidR="008F06BE" w:rsidRPr="008F06BE">
          <w:rPr>
            <w:rStyle w:val="afc"/>
            <w:noProof/>
            <w:sz w:val="28"/>
            <w:szCs w:val="28"/>
          </w:rPr>
          <w:t>Введение. Акустическая томография нелинейных характеристик мягких биологических ткане</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_Toc312410879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77</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80" w:history="1">
        <w:r w:rsidR="008F06BE" w:rsidRPr="008F06BE">
          <w:rPr>
            <w:rStyle w:val="afc"/>
            <w:noProof/>
            <w:sz w:val="28"/>
            <w:szCs w:val="28"/>
          </w:rPr>
          <w:t>3.1. Выяснение связи упругих, вязких и нелинейных параметров биотканей с их структурными и функциональными характеристиками.</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_Toc312410880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82</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81" w:history="1">
        <w:r w:rsidR="008F06BE" w:rsidRPr="008F06BE">
          <w:rPr>
            <w:rStyle w:val="afc"/>
            <w:noProof/>
            <w:sz w:val="28"/>
            <w:szCs w:val="28"/>
          </w:rPr>
          <w:t>3.2. Численное моделирование распространения интенсивных низкочастотных акустических волн в мягких биологических тканях с использованием биспектрального анализа</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_Toc312410881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91</w:t>
        </w:r>
        <w:r w:rsidRPr="008F06BE">
          <w:rPr>
            <w:noProof/>
            <w:webHidden/>
            <w:sz w:val="28"/>
            <w:szCs w:val="28"/>
          </w:rPr>
          <w:fldChar w:fldCharType="end"/>
        </w:r>
      </w:hyperlink>
    </w:p>
    <w:p w:rsidR="008F06BE" w:rsidRPr="008F06BE" w:rsidRDefault="006350F4">
      <w:pPr>
        <w:pStyle w:val="23"/>
        <w:tabs>
          <w:tab w:val="right" w:leader="dot" w:pos="9628"/>
        </w:tabs>
        <w:rPr>
          <w:rFonts w:asciiTheme="minorHAnsi" w:eastAsiaTheme="minorEastAsia" w:hAnsiTheme="minorHAnsi" w:cstheme="minorBidi"/>
          <w:noProof/>
          <w:sz w:val="28"/>
          <w:szCs w:val="28"/>
        </w:rPr>
      </w:pPr>
      <w:hyperlink w:anchor="_Toc312410882" w:history="1">
        <w:r w:rsidR="008F06BE" w:rsidRPr="008F06BE">
          <w:rPr>
            <w:rStyle w:val="afc"/>
            <w:noProof/>
            <w:sz w:val="28"/>
            <w:szCs w:val="28"/>
          </w:rPr>
          <w:t>Литература к главе 3</w:t>
        </w:r>
        <w:r w:rsidR="008F06BE" w:rsidRPr="008F06BE">
          <w:rPr>
            <w:noProof/>
            <w:webHidden/>
            <w:sz w:val="28"/>
            <w:szCs w:val="28"/>
          </w:rPr>
          <w:tab/>
        </w:r>
        <w:r w:rsidRPr="008F06BE">
          <w:rPr>
            <w:noProof/>
            <w:webHidden/>
            <w:sz w:val="28"/>
            <w:szCs w:val="28"/>
          </w:rPr>
          <w:fldChar w:fldCharType="begin"/>
        </w:r>
        <w:r w:rsidR="008F06BE" w:rsidRPr="008F06BE">
          <w:rPr>
            <w:noProof/>
            <w:webHidden/>
            <w:sz w:val="28"/>
            <w:szCs w:val="28"/>
          </w:rPr>
          <w:instrText xml:space="preserve"> PAGEREF _Toc312410882 \h </w:instrText>
        </w:r>
        <w:r w:rsidRPr="008F06BE">
          <w:rPr>
            <w:noProof/>
            <w:webHidden/>
            <w:sz w:val="28"/>
            <w:szCs w:val="28"/>
          </w:rPr>
        </w:r>
        <w:r w:rsidRPr="008F06BE">
          <w:rPr>
            <w:noProof/>
            <w:webHidden/>
            <w:sz w:val="28"/>
            <w:szCs w:val="28"/>
          </w:rPr>
          <w:fldChar w:fldCharType="separate"/>
        </w:r>
        <w:r w:rsidR="008F06BE" w:rsidRPr="008F06BE">
          <w:rPr>
            <w:noProof/>
            <w:webHidden/>
            <w:sz w:val="28"/>
            <w:szCs w:val="28"/>
          </w:rPr>
          <w:t>100</w:t>
        </w:r>
        <w:r w:rsidRPr="008F06BE">
          <w:rPr>
            <w:noProof/>
            <w:webHidden/>
            <w:sz w:val="28"/>
            <w:szCs w:val="28"/>
          </w:rPr>
          <w:fldChar w:fldCharType="end"/>
        </w:r>
      </w:hyperlink>
    </w:p>
    <w:p w:rsidR="006F5210" w:rsidRPr="006F5210" w:rsidRDefault="006350F4" w:rsidP="006F5210">
      <w:r w:rsidRPr="008F06BE">
        <w:rPr>
          <w:sz w:val="28"/>
          <w:szCs w:val="28"/>
        </w:rPr>
        <w:fldChar w:fldCharType="end"/>
      </w:r>
    </w:p>
    <w:p w:rsidR="006F5210" w:rsidRDefault="006F5210" w:rsidP="00FF074F">
      <w:pPr>
        <w:jc w:val="center"/>
        <w:rPr>
          <w:b/>
          <w:sz w:val="28"/>
          <w:szCs w:val="28"/>
        </w:rPr>
      </w:pPr>
    </w:p>
    <w:p w:rsidR="004979EF" w:rsidRDefault="004979EF">
      <w:pPr>
        <w:rPr>
          <w:b/>
          <w:sz w:val="28"/>
          <w:szCs w:val="28"/>
        </w:rPr>
      </w:pPr>
      <w:r>
        <w:rPr>
          <w:b/>
          <w:sz w:val="28"/>
          <w:szCs w:val="28"/>
        </w:rPr>
        <w:br w:type="page"/>
      </w:r>
    </w:p>
    <w:p w:rsidR="006F5210" w:rsidRDefault="00E832CF" w:rsidP="00E832CF">
      <w:pPr>
        <w:pStyle w:val="1"/>
        <w:rPr>
          <w:sz w:val="32"/>
          <w:szCs w:val="32"/>
        </w:rPr>
      </w:pPr>
      <w:bookmarkStart w:id="0" w:name="_Toc312410855"/>
      <w:r w:rsidRPr="00E832CF">
        <w:rPr>
          <w:sz w:val="32"/>
          <w:szCs w:val="32"/>
        </w:rPr>
        <w:lastRenderedPageBreak/>
        <w:t>Введение</w:t>
      </w:r>
      <w:bookmarkEnd w:id="0"/>
    </w:p>
    <w:p w:rsidR="000F3079" w:rsidRDefault="004979EF" w:rsidP="000F3079">
      <w:pPr>
        <w:ind w:firstLine="708"/>
        <w:jc w:val="both"/>
        <w:rPr>
          <w:sz w:val="28"/>
          <w:szCs w:val="28"/>
        </w:rPr>
      </w:pPr>
      <w:r w:rsidRPr="004979EF">
        <w:rPr>
          <w:b/>
          <w:bCs/>
          <w:sz w:val="28"/>
          <w:szCs w:val="28"/>
        </w:rPr>
        <w:t>Актуальность.</w:t>
      </w:r>
      <w:r w:rsidRPr="004979EF">
        <w:rPr>
          <w:sz w:val="28"/>
          <w:szCs w:val="28"/>
        </w:rPr>
        <w:t xml:space="preserve"> Исследование физических характеристик биологических жидкостей является актуальной задачей, имеющей как самостоятельное научное (т. к. организм создает уникальные по своим свойствам жидкости и структуры), так и прикладное значение в области медицины и биологии. В настоящее время известен целый ряд физических методов, с помощью которых можно получать разнообразную информацию о биологических средах, т. е. средах, содержащих малые молекулы (органические и неорганические), макромолекулы (биополимеры: белки, полипептиды, нуклеиновые кислоты), клеточные и субклеточные элементы, которые имеют биологическое происхождение. Примерами жизненно </w:t>
      </w:r>
      <w:proofErr w:type="gramStart"/>
      <w:r w:rsidRPr="004979EF">
        <w:rPr>
          <w:sz w:val="28"/>
          <w:szCs w:val="28"/>
        </w:rPr>
        <w:t>важных</w:t>
      </w:r>
      <w:proofErr w:type="gramEnd"/>
      <w:r w:rsidRPr="004979EF">
        <w:rPr>
          <w:sz w:val="28"/>
          <w:szCs w:val="28"/>
        </w:rPr>
        <w:t xml:space="preserve"> </w:t>
      </w:r>
      <w:proofErr w:type="spellStart"/>
      <w:r w:rsidRPr="004979EF">
        <w:rPr>
          <w:sz w:val="28"/>
          <w:szCs w:val="28"/>
        </w:rPr>
        <w:t>биосред</w:t>
      </w:r>
      <w:proofErr w:type="spellEnd"/>
      <w:r w:rsidRPr="004979EF">
        <w:rPr>
          <w:sz w:val="28"/>
          <w:szCs w:val="28"/>
        </w:rPr>
        <w:t xml:space="preserve"> являются кровь, лимфа, желудочный сок, слюна, различные внутренние органы и ткани человека.</w:t>
      </w:r>
    </w:p>
    <w:p w:rsidR="004979EF" w:rsidRPr="004979EF" w:rsidRDefault="004979EF" w:rsidP="000F3079">
      <w:pPr>
        <w:ind w:firstLine="708"/>
        <w:jc w:val="both"/>
        <w:rPr>
          <w:sz w:val="28"/>
          <w:szCs w:val="28"/>
        </w:rPr>
      </w:pPr>
      <w:r w:rsidRPr="004979EF">
        <w:rPr>
          <w:sz w:val="28"/>
          <w:szCs w:val="28"/>
        </w:rPr>
        <w:t xml:space="preserve">Экспериментальные исследования физических характеристик </w:t>
      </w:r>
      <w:proofErr w:type="spellStart"/>
      <w:r w:rsidRPr="004979EF">
        <w:rPr>
          <w:sz w:val="28"/>
          <w:szCs w:val="28"/>
        </w:rPr>
        <w:t>биосред</w:t>
      </w:r>
      <w:proofErr w:type="spellEnd"/>
      <w:r w:rsidRPr="004979EF">
        <w:rPr>
          <w:sz w:val="28"/>
          <w:szCs w:val="28"/>
        </w:rPr>
        <w:t xml:space="preserve"> имеют, некоторые особенности, которые связаны с их спецификой, поэтому это накладывает определенные ограничения на выбор физического метода их исследования. Определенные успехи при изучении </w:t>
      </w:r>
      <w:proofErr w:type="spellStart"/>
      <w:r w:rsidRPr="004979EF">
        <w:rPr>
          <w:sz w:val="28"/>
          <w:szCs w:val="28"/>
        </w:rPr>
        <w:t>биосред</w:t>
      </w:r>
      <w:proofErr w:type="spellEnd"/>
      <w:r w:rsidRPr="004979EF">
        <w:rPr>
          <w:sz w:val="28"/>
          <w:szCs w:val="28"/>
        </w:rPr>
        <w:t xml:space="preserve"> были сделаны при использовании ультразвуковых методов для измерения их акустических характеристик.  Именно акустические исследования этих биологических сред позволяют изучить тонкие структурные характеристики, их межмолекулярные взаимодействия и </w:t>
      </w:r>
      <w:proofErr w:type="spellStart"/>
      <w:r w:rsidRPr="004979EF">
        <w:rPr>
          <w:sz w:val="28"/>
          <w:szCs w:val="28"/>
        </w:rPr>
        <w:t>конформационные</w:t>
      </w:r>
      <w:proofErr w:type="spellEnd"/>
      <w:r w:rsidRPr="004979EF">
        <w:rPr>
          <w:sz w:val="28"/>
          <w:szCs w:val="28"/>
        </w:rPr>
        <w:t xml:space="preserve"> перестройки. </w:t>
      </w:r>
    </w:p>
    <w:p w:rsidR="004979EF" w:rsidRPr="004979EF" w:rsidRDefault="004979EF" w:rsidP="000F3079">
      <w:pPr>
        <w:ind w:firstLine="708"/>
        <w:jc w:val="both"/>
        <w:rPr>
          <w:sz w:val="28"/>
          <w:szCs w:val="28"/>
        </w:rPr>
      </w:pPr>
      <w:proofErr w:type="gramStart"/>
      <w:r w:rsidRPr="004979EF">
        <w:rPr>
          <w:sz w:val="28"/>
          <w:szCs w:val="28"/>
        </w:rPr>
        <w:t xml:space="preserve">Ультразвуковые методы с целью их применения для исследования биологических сред использовались еще с девятнадцатого века, однако для медико-биологических приложений, в частности, в области медицинской диагностики известные технические решения применять не представляется возможным из – за того, что </w:t>
      </w:r>
      <w:proofErr w:type="spellStart"/>
      <w:r w:rsidRPr="004979EF">
        <w:rPr>
          <w:sz w:val="28"/>
          <w:szCs w:val="28"/>
        </w:rPr>
        <w:t>биосреды</w:t>
      </w:r>
      <w:proofErr w:type="spellEnd"/>
      <w:r w:rsidRPr="004979EF">
        <w:rPr>
          <w:sz w:val="28"/>
          <w:szCs w:val="28"/>
        </w:rPr>
        <w:t xml:space="preserve"> организма человека, используемые для медицинской диагностики (кровь, образцы внутренних органов), как правило, могут быть использованы в очень ограниченном объеме, а также точность измерений</w:t>
      </w:r>
      <w:proofErr w:type="gramEnd"/>
      <w:r w:rsidRPr="004979EF">
        <w:rPr>
          <w:sz w:val="28"/>
          <w:szCs w:val="28"/>
        </w:rPr>
        <w:t xml:space="preserve"> скорости и поглощения ультразвука должна быть предельно высокой для </w:t>
      </w:r>
      <w:proofErr w:type="gramStart"/>
      <w:r w:rsidRPr="004979EF">
        <w:rPr>
          <w:sz w:val="28"/>
          <w:szCs w:val="28"/>
        </w:rPr>
        <w:t>высококонцентрированных</w:t>
      </w:r>
      <w:proofErr w:type="gramEnd"/>
      <w:r w:rsidRPr="004979EF">
        <w:rPr>
          <w:sz w:val="28"/>
          <w:szCs w:val="28"/>
        </w:rPr>
        <w:t xml:space="preserve"> </w:t>
      </w:r>
      <w:proofErr w:type="spellStart"/>
      <w:r w:rsidRPr="004979EF">
        <w:rPr>
          <w:sz w:val="28"/>
          <w:szCs w:val="28"/>
        </w:rPr>
        <w:t>биосред</w:t>
      </w:r>
      <w:proofErr w:type="spellEnd"/>
      <w:r w:rsidRPr="004979EF">
        <w:rPr>
          <w:sz w:val="28"/>
          <w:szCs w:val="28"/>
        </w:rPr>
        <w:t xml:space="preserve">. </w:t>
      </w:r>
    </w:p>
    <w:p w:rsidR="004979EF" w:rsidRPr="004979EF" w:rsidRDefault="000F3079" w:rsidP="000F3079">
      <w:pPr>
        <w:ind w:firstLine="708"/>
        <w:jc w:val="both"/>
        <w:rPr>
          <w:b/>
          <w:sz w:val="28"/>
          <w:szCs w:val="28"/>
        </w:rPr>
      </w:pPr>
      <w:r>
        <w:rPr>
          <w:sz w:val="28"/>
          <w:szCs w:val="28"/>
        </w:rPr>
        <w:t>Данное</w:t>
      </w:r>
      <w:r w:rsidR="004979EF" w:rsidRPr="004979EF">
        <w:rPr>
          <w:sz w:val="28"/>
          <w:szCs w:val="28"/>
        </w:rPr>
        <w:t xml:space="preserve"> учебно-методическое пособие позволяет получить знания по новейшим, современным методам медицинской акустики с целью применения ультразвуковых методов для медицинской диагностики сред организма человека.</w:t>
      </w:r>
    </w:p>
    <w:p w:rsidR="004979EF" w:rsidRPr="004979EF" w:rsidRDefault="004979EF" w:rsidP="004979EF">
      <w:pPr>
        <w:jc w:val="both"/>
        <w:rPr>
          <w:sz w:val="28"/>
          <w:szCs w:val="28"/>
        </w:rPr>
      </w:pPr>
      <w:r w:rsidRPr="004979EF">
        <w:rPr>
          <w:bCs/>
          <w:sz w:val="28"/>
          <w:szCs w:val="28"/>
        </w:rPr>
        <w:tab/>
      </w:r>
      <w:r w:rsidRPr="004979EF">
        <w:rPr>
          <w:b/>
          <w:sz w:val="28"/>
          <w:szCs w:val="28"/>
        </w:rPr>
        <w:t>Научная значимость.</w:t>
      </w:r>
      <w:r w:rsidRPr="004979EF">
        <w:rPr>
          <w:bCs/>
          <w:sz w:val="28"/>
          <w:szCs w:val="28"/>
        </w:rPr>
        <w:t xml:space="preserve"> </w:t>
      </w:r>
      <w:r w:rsidRPr="004979EF">
        <w:rPr>
          <w:sz w:val="28"/>
          <w:szCs w:val="28"/>
        </w:rPr>
        <w:t>Учебно-методическое пособие знакомит с новейшими методами и подходами в медицинской акустике с целью применения их в медицинской диагностике. В пособии будут представлены основы медицинской акустики, а также современные методы ультразвуковой диагностики биологических жидкостей и тканей, рассмотрено применение ультразвука в медицине и биологии, представлены акустические исследования в биологии.</w:t>
      </w:r>
    </w:p>
    <w:p w:rsidR="004979EF" w:rsidRPr="004979EF" w:rsidRDefault="004979EF" w:rsidP="004979EF">
      <w:pPr>
        <w:jc w:val="both"/>
        <w:rPr>
          <w:bCs/>
          <w:sz w:val="28"/>
          <w:szCs w:val="28"/>
        </w:rPr>
      </w:pPr>
      <w:r w:rsidRPr="004979EF">
        <w:rPr>
          <w:b/>
          <w:sz w:val="28"/>
          <w:szCs w:val="28"/>
        </w:rPr>
        <w:tab/>
        <w:t xml:space="preserve">Методическая значимость. </w:t>
      </w:r>
      <w:r w:rsidRPr="004979EF">
        <w:rPr>
          <w:sz w:val="28"/>
          <w:szCs w:val="28"/>
        </w:rPr>
        <w:t xml:space="preserve">Медицинская акустика является важным научным направлением, связанным с изучением биологических сред, а также применением ультразвуковых методов для медицинской диагностики. Как показывает анализ научных исследований проводимых в последнее время в </w:t>
      </w:r>
      <w:r w:rsidRPr="004979EF">
        <w:rPr>
          <w:sz w:val="28"/>
          <w:szCs w:val="28"/>
        </w:rPr>
        <w:lastRenderedPageBreak/>
        <w:t xml:space="preserve">этой области, наиболее активно развиваются новые ультразвуковые методы диагностики </w:t>
      </w:r>
      <w:proofErr w:type="spellStart"/>
      <w:r w:rsidRPr="004979EF">
        <w:rPr>
          <w:sz w:val="28"/>
          <w:szCs w:val="28"/>
        </w:rPr>
        <w:t>биосред</w:t>
      </w:r>
      <w:proofErr w:type="spellEnd"/>
      <w:r w:rsidRPr="004979EF">
        <w:rPr>
          <w:sz w:val="28"/>
          <w:szCs w:val="28"/>
        </w:rPr>
        <w:t xml:space="preserve">, что имеет обширное практическое применение в медицине и биологии. Многие ультразвуковые методы уже используются в медицине и биологии, а многие разработаны и </w:t>
      </w:r>
      <w:proofErr w:type="spellStart"/>
      <w:r w:rsidRPr="004979EF">
        <w:rPr>
          <w:sz w:val="28"/>
          <w:szCs w:val="28"/>
        </w:rPr>
        <w:t>опробированны</w:t>
      </w:r>
      <w:proofErr w:type="spellEnd"/>
      <w:r w:rsidRPr="004979EF">
        <w:rPr>
          <w:sz w:val="28"/>
          <w:szCs w:val="28"/>
        </w:rPr>
        <w:t xml:space="preserve">, однако не нашли еще широкого распространения. Методическая значимость предлагаемой учебно-методической разработки состоит в том, что в пособии представлены данные многочисленных исследований и практического применения ультразвуковых методов в медицине и биологии, а также возможности новых областей применения ультразвука в медицинской диагностике (интерферометрия </w:t>
      </w:r>
      <w:proofErr w:type="spellStart"/>
      <w:r w:rsidRPr="004979EF">
        <w:rPr>
          <w:sz w:val="28"/>
          <w:szCs w:val="28"/>
        </w:rPr>
        <w:t>биожидкостей</w:t>
      </w:r>
      <w:proofErr w:type="spellEnd"/>
      <w:r w:rsidRPr="004979EF">
        <w:rPr>
          <w:sz w:val="28"/>
          <w:szCs w:val="28"/>
        </w:rPr>
        <w:t xml:space="preserve"> и спектральный и </w:t>
      </w:r>
      <w:proofErr w:type="spellStart"/>
      <w:r w:rsidRPr="004979EF">
        <w:rPr>
          <w:sz w:val="28"/>
          <w:szCs w:val="28"/>
        </w:rPr>
        <w:t>биспектрального</w:t>
      </w:r>
      <w:proofErr w:type="spellEnd"/>
      <w:r w:rsidRPr="004979EF">
        <w:rPr>
          <w:sz w:val="28"/>
          <w:szCs w:val="28"/>
        </w:rPr>
        <w:t xml:space="preserve"> анализа для диагностики нелинейного параметра мягких биологических тканей). </w:t>
      </w:r>
    </w:p>
    <w:p w:rsidR="004979EF" w:rsidRPr="004979EF" w:rsidRDefault="004979EF" w:rsidP="000F3079">
      <w:pPr>
        <w:ind w:firstLine="708"/>
        <w:jc w:val="both"/>
        <w:rPr>
          <w:sz w:val="28"/>
          <w:szCs w:val="28"/>
        </w:rPr>
      </w:pPr>
      <w:r w:rsidRPr="004979EF">
        <w:rPr>
          <w:b/>
          <w:bCs/>
          <w:sz w:val="28"/>
          <w:szCs w:val="28"/>
        </w:rPr>
        <w:t xml:space="preserve">Цели и задачи методической разработки. </w:t>
      </w:r>
      <w:r w:rsidRPr="004979EF">
        <w:rPr>
          <w:sz w:val="28"/>
          <w:szCs w:val="28"/>
        </w:rPr>
        <w:t>Целью</w:t>
      </w:r>
      <w:r w:rsidRPr="004979EF">
        <w:rPr>
          <w:b/>
          <w:bCs/>
          <w:sz w:val="28"/>
          <w:szCs w:val="28"/>
        </w:rPr>
        <w:t xml:space="preserve"> </w:t>
      </w:r>
      <w:r w:rsidRPr="004979EF">
        <w:rPr>
          <w:sz w:val="28"/>
          <w:szCs w:val="28"/>
        </w:rPr>
        <w:t>учебно-методического пособия является новейшими методами и подходами в медицинской акустике с целью применения их в медицинской диагностике. При этом будут решаться следующие задачи:</w:t>
      </w:r>
    </w:p>
    <w:p w:rsidR="004979EF" w:rsidRPr="004979EF" w:rsidRDefault="004979EF" w:rsidP="004979EF">
      <w:pPr>
        <w:numPr>
          <w:ilvl w:val="0"/>
          <w:numId w:val="14"/>
        </w:numPr>
        <w:jc w:val="both"/>
        <w:rPr>
          <w:sz w:val="28"/>
          <w:szCs w:val="28"/>
        </w:rPr>
      </w:pPr>
      <w:r w:rsidRPr="004979EF">
        <w:rPr>
          <w:sz w:val="28"/>
          <w:szCs w:val="28"/>
        </w:rPr>
        <w:t xml:space="preserve">Ознакомление с основами медицинской акустики. Введение в линейную акустику с целью применения этих знаний для изучения основ ультразвуковых методов. </w:t>
      </w:r>
    </w:p>
    <w:p w:rsidR="004979EF" w:rsidRPr="004979EF" w:rsidRDefault="004979EF" w:rsidP="004979EF">
      <w:pPr>
        <w:numPr>
          <w:ilvl w:val="0"/>
          <w:numId w:val="14"/>
        </w:numPr>
        <w:jc w:val="both"/>
        <w:rPr>
          <w:sz w:val="28"/>
          <w:szCs w:val="28"/>
        </w:rPr>
      </w:pPr>
      <w:r w:rsidRPr="004979EF">
        <w:rPr>
          <w:sz w:val="28"/>
          <w:szCs w:val="28"/>
        </w:rPr>
        <w:t>Изучение современных данных по ультразвуковой интерферометрии при исследовании биологических жидкостей. Рассмотрение особенностей распространения ультразвуковых волн в интерферометрах с малым объемом для изучения биологических жидкостей. Использование ультразвукового интерферометра для определения свойств и состава биологических сред (цельной крови и сыворотки крови человека).</w:t>
      </w:r>
    </w:p>
    <w:p w:rsidR="004979EF" w:rsidRPr="004979EF" w:rsidRDefault="004979EF" w:rsidP="004979EF">
      <w:pPr>
        <w:numPr>
          <w:ilvl w:val="0"/>
          <w:numId w:val="14"/>
        </w:numPr>
        <w:jc w:val="both"/>
        <w:rPr>
          <w:sz w:val="28"/>
          <w:szCs w:val="28"/>
        </w:rPr>
      </w:pPr>
      <w:r w:rsidRPr="004979EF">
        <w:rPr>
          <w:sz w:val="28"/>
          <w:szCs w:val="28"/>
        </w:rPr>
        <w:t xml:space="preserve">Рассмотрение вопросов воздействия ультразвука на биологические клетки и ткани, исследование  применение спектрального и </w:t>
      </w:r>
      <w:proofErr w:type="spellStart"/>
      <w:r w:rsidRPr="004979EF">
        <w:rPr>
          <w:sz w:val="28"/>
          <w:szCs w:val="28"/>
        </w:rPr>
        <w:t>биспектрального</w:t>
      </w:r>
      <w:proofErr w:type="spellEnd"/>
      <w:r w:rsidRPr="004979EF">
        <w:rPr>
          <w:sz w:val="28"/>
          <w:szCs w:val="28"/>
        </w:rPr>
        <w:t xml:space="preserve"> анализа для диагностики нелинейного параметра мягких биологических тканей.</w:t>
      </w:r>
    </w:p>
    <w:p w:rsidR="004979EF" w:rsidRPr="004979EF" w:rsidRDefault="004979EF" w:rsidP="000F3079">
      <w:pPr>
        <w:ind w:firstLine="708"/>
        <w:jc w:val="both"/>
        <w:rPr>
          <w:sz w:val="28"/>
          <w:szCs w:val="28"/>
        </w:rPr>
      </w:pPr>
      <w:r w:rsidRPr="004979EF">
        <w:rPr>
          <w:b/>
          <w:sz w:val="28"/>
          <w:szCs w:val="28"/>
        </w:rPr>
        <w:t>Структура методической разработки.</w:t>
      </w:r>
      <w:r w:rsidRPr="004979EF">
        <w:rPr>
          <w:bCs/>
          <w:sz w:val="28"/>
          <w:szCs w:val="28"/>
        </w:rPr>
        <w:t xml:space="preserve"> </w:t>
      </w:r>
      <w:r w:rsidRPr="004979EF">
        <w:rPr>
          <w:sz w:val="28"/>
          <w:szCs w:val="28"/>
        </w:rPr>
        <w:t xml:space="preserve">Учебно-методическое пособие включает в себя </w:t>
      </w:r>
      <w:r w:rsidR="000F3079">
        <w:rPr>
          <w:sz w:val="28"/>
          <w:szCs w:val="28"/>
        </w:rPr>
        <w:t>3</w:t>
      </w:r>
      <w:r w:rsidRPr="004979EF">
        <w:rPr>
          <w:sz w:val="28"/>
          <w:szCs w:val="28"/>
        </w:rPr>
        <w:t xml:space="preserve"> обзорные части. В первой части будут изложен материал по основам линейной акустики и введению в медицинскую акустику. Во второй представлены результаты использования ультразвукового интерферометра сверхмалого объема для определения свойств и состава биологических сред</w:t>
      </w:r>
      <w:r w:rsidRPr="004979EF">
        <w:rPr>
          <w:bCs/>
          <w:sz w:val="28"/>
          <w:szCs w:val="28"/>
        </w:rPr>
        <w:t>.</w:t>
      </w:r>
      <w:r w:rsidRPr="004979EF">
        <w:rPr>
          <w:sz w:val="28"/>
          <w:szCs w:val="28"/>
        </w:rPr>
        <w:t xml:space="preserve"> Третья часть будет посвящена вопросам воздействия ультразвука на биологические клетки и ткани и применению спектрального и </w:t>
      </w:r>
      <w:proofErr w:type="spellStart"/>
      <w:r w:rsidRPr="004979EF">
        <w:rPr>
          <w:sz w:val="28"/>
          <w:szCs w:val="28"/>
        </w:rPr>
        <w:t>биспектрального</w:t>
      </w:r>
      <w:proofErr w:type="spellEnd"/>
      <w:r w:rsidRPr="004979EF">
        <w:rPr>
          <w:sz w:val="28"/>
          <w:szCs w:val="28"/>
        </w:rPr>
        <w:t xml:space="preserve"> анализа для диагностики нелинейного параметра мягких биологических тканей. </w:t>
      </w:r>
    </w:p>
    <w:p w:rsidR="004979EF" w:rsidRPr="004979EF" w:rsidRDefault="004979EF" w:rsidP="004979EF">
      <w:pPr>
        <w:jc w:val="both"/>
        <w:rPr>
          <w:sz w:val="28"/>
          <w:szCs w:val="28"/>
        </w:rPr>
      </w:pPr>
      <w:r w:rsidRPr="004979EF">
        <w:rPr>
          <w:sz w:val="28"/>
          <w:szCs w:val="28"/>
        </w:rPr>
        <w:t xml:space="preserve">Указанный материал будет представлен студентам в виде специального курса лекций, которые будут прочитаны в рамках базового курса «Акустические методы в биологии и медицине», который читается на кафедре акустики Радиофизического факультета ННГУ. </w:t>
      </w:r>
    </w:p>
    <w:p w:rsidR="004979EF" w:rsidRPr="004979EF" w:rsidRDefault="004979EF" w:rsidP="004979EF">
      <w:pPr>
        <w:jc w:val="both"/>
        <w:rPr>
          <w:sz w:val="28"/>
          <w:szCs w:val="28"/>
        </w:rPr>
      </w:pPr>
      <w:r w:rsidRPr="004979EF">
        <w:rPr>
          <w:sz w:val="28"/>
          <w:szCs w:val="28"/>
        </w:rPr>
        <w:br w:type="page"/>
      </w:r>
    </w:p>
    <w:p w:rsidR="00FF074F" w:rsidRPr="00E832CF" w:rsidRDefault="00FF074F" w:rsidP="00E832CF">
      <w:pPr>
        <w:pStyle w:val="1"/>
        <w:rPr>
          <w:sz w:val="32"/>
          <w:szCs w:val="32"/>
        </w:rPr>
      </w:pPr>
      <w:bookmarkStart w:id="1" w:name="_Toc312410856"/>
      <w:r w:rsidRPr="00E832CF">
        <w:rPr>
          <w:sz w:val="32"/>
          <w:szCs w:val="32"/>
        </w:rPr>
        <w:lastRenderedPageBreak/>
        <w:t>Глава 1. Основы линейной акустики и введение в медицинскую акустику</w:t>
      </w:r>
      <w:bookmarkEnd w:id="1"/>
    </w:p>
    <w:p w:rsidR="006F5210" w:rsidRDefault="006F5210" w:rsidP="006F5210">
      <w:pPr>
        <w:jc w:val="both"/>
        <w:rPr>
          <w:b/>
          <w:sz w:val="28"/>
          <w:szCs w:val="28"/>
        </w:rPr>
      </w:pPr>
    </w:p>
    <w:p w:rsidR="00FF074F" w:rsidRPr="00E832CF" w:rsidRDefault="00FF074F" w:rsidP="00E832CF">
      <w:pPr>
        <w:pStyle w:val="2"/>
        <w:rPr>
          <w:sz w:val="32"/>
          <w:szCs w:val="32"/>
        </w:rPr>
      </w:pPr>
      <w:bookmarkStart w:id="2" w:name="_Toc312410857"/>
      <w:r w:rsidRPr="00E832CF">
        <w:rPr>
          <w:sz w:val="32"/>
          <w:szCs w:val="32"/>
        </w:rPr>
        <w:t>Введение</w:t>
      </w:r>
      <w:bookmarkEnd w:id="2"/>
    </w:p>
    <w:p w:rsidR="00FF074F" w:rsidRPr="006F5210" w:rsidRDefault="00FF074F" w:rsidP="006F5210">
      <w:pPr>
        <w:ind w:firstLine="708"/>
        <w:jc w:val="both"/>
        <w:rPr>
          <w:sz w:val="28"/>
          <w:szCs w:val="28"/>
        </w:rPr>
      </w:pPr>
      <w:r w:rsidRPr="006F5210">
        <w:rPr>
          <w:sz w:val="28"/>
          <w:szCs w:val="28"/>
        </w:rPr>
        <w:t xml:space="preserve">Акустика – это область физики, которая занимается распределением волн в определенном диапазоне – от 20 Гц до 20 кГц. Акустика подразумевает наличие материальной среды, т.е. акустические волны не могут существовать в вакууме. Причем для акустических волн нужно наличие упругих взаимодействий (упругих сил). </w:t>
      </w:r>
    </w:p>
    <w:p w:rsidR="00FF074F" w:rsidRPr="006F5210" w:rsidRDefault="00FF074F" w:rsidP="006F5210">
      <w:pPr>
        <w:ind w:firstLine="708"/>
        <w:jc w:val="both"/>
        <w:rPr>
          <w:sz w:val="28"/>
          <w:szCs w:val="28"/>
        </w:rPr>
      </w:pPr>
      <w:r w:rsidRPr="006F5210">
        <w:rPr>
          <w:sz w:val="28"/>
          <w:szCs w:val="28"/>
        </w:rPr>
        <w:t xml:space="preserve">При распространении волны следует различать два </w:t>
      </w:r>
      <w:proofErr w:type="gramStart"/>
      <w:r w:rsidRPr="006F5210">
        <w:rPr>
          <w:sz w:val="28"/>
          <w:szCs w:val="28"/>
        </w:rPr>
        <w:t>совершенно различных</w:t>
      </w:r>
      <w:proofErr w:type="gramEnd"/>
      <w:r w:rsidRPr="006F5210">
        <w:rPr>
          <w:sz w:val="28"/>
          <w:szCs w:val="28"/>
        </w:rPr>
        <w:t xml:space="preserve"> явления: движение частиц среды в волне и перемещение самой упругой волны по среде. Первое явление – это движение частиц как материальных точек, второе – переход возмущенного состояния среды с одних частиц на другие. Скорость звука всегда конечна и определяется именно упругими свойствами и плотностью среды. Акустика принципиально не рассматривает реальные тела как абсолютно жесткие или </w:t>
      </w:r>
      <w:proofErr w:type="spellStart"/>
      <w:r w:rsidRPr="006F5210">
        <w:rPr>
          <w:sz w:val="28"/>
          <w:szCs w:val="28"/>
        </w:rPr>
        <w:t>безмассовые</w:t>
      </w:r>
      <w:proofErr w:type="spellEnd"/>
      <w:r w:rsidRPr="006F5210">
        <w:rPr>
          <w:sz w:val="28"/>
          <w:szCs w:val="28"/>
        </w:rPr>
        <w:t>, потому что  при этом теряется изучаемое явление – распространение волны.</w:t>
      </w:r>
    </w:p>
    <w:p w:rsidR="00FF074F" w:rsidRPr="006F5210" w:rsidRDefault="00FF074F" w:rsidP="006F5210">
      <w:pPr>
        <w:jc w:val="both"/>
        <w:rPr>
          <w:sz w:val="28"/>
          <w:szCs w:val="28"/>
        </w:rPr>
      </w:pPr>
      <w:r w:rsidRPr="006F5210">
        <w:rPr>
          <w:sz w:val="28"/>
          <w:szCs w:val="28"/>
        </w:rPr>
        <w:tab/>
        <w:t xml:space="preserve">Пусть имеется некое тело с характерным размером </w:t>
      </w:r>
      <w:r w:rsidRPr="006F5210">
        <w:rPr>
          <w:i/>
          <w:sz w:val="28"/>
          <w:szCs w:val="28"/>
          <w:lang w:val="en-US"/>
        </w:rPr>
        <w:t>L</w:t>
      </w:r>
      <w:r w:rsidRPr="006F5210">
        <w:rPr>
          <w:sz w:val="28"/>
          <w:szCs w:val="28"/>
        </w:rPr>
        <w:t>, характерное время воздействия силы на данное тело равно</w:t>
      </w:r>
      <w:proofErr w:type="gramStart"/>
      <w:r w:rsidRPr="006F5210">
        <w:rPr>
          <w:sz w:val="28"/>
          <w:szCs w:val="28"/>
        </w:rPr>
        <w:t xml:space="preserve"> </w:t>
      </w:r>
      <w:r w:rsidRPr="006F5210">
        <w:rPr>
          <w:i/>
          <w:sz w:val="28"/>
          <w:szCs w:val="28"/>
        </w:rPr>
        <w:t>Т</w:t>
      </w:r>
      <w:proofErr w:type="gramEnd"/>
      <w:r w:rsidRPr="006F5210">
        <w:rPr>
          <w:sz w:val="28"/>
          <w:szCs w:val="28"/>
        </w:rPr>
        <w:t xml:space="preserve">, тогда  </w:t>
      </w:r>
      <w:r w:rsidRPr="006F5210">
        <w:rPr>
          <w:position w:val="-10"/>
          <w:sz w:val="28"/>
          <w:szCs w:val="28"/>
        </w:rPr>
        <w:object w:dxaOrig="4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6.8pt" o:ole="">
            <v:imagedata r:id="rId8" o:title=""/>
          </v:shape>
          <o:OLEObject Type="Embed" ProgID="Equation.3" ShapeID="_x0000_i1025" DrawAspect="Content" ObjectID="_1386404032" r:id="rId9"/>
        </w:object>
      </w:r>
      <w:r w:rsidRPr="006F5210">
        <w:rPr>
          <w:sz w:val="28"/>
          <w:szCs w:val="28"/>
        </w:rPr>
        <w:t xml:space="preserve"> – время распространения волны.  Процесс можно будет считать медленным</w:t>
      </w:r>
      <w:r w:rsidR="007C354D">
        <w:rPr>
          <w:sz w:val="28"/>
          <w:szCs w:val="28"/>
        </w:rPr>
        <w:t xml:space="preserve">, то есть </w:t>
      </w:r>
      <w:r w:rsidRPr="006F5210">
        <w:rPr>
          <w:sz w:val="28"/>
          <w:szCs w:val="28"/>
        </w:rPr>
        <w:t xml:space="preserve">можно пренебрегать возникающей упругой волной, если </w:t>
      </w:r>
      <w:r w:rsidRPr="006F5210">
        <w:rPr>
          <w:position w:val="-10"/>
          <w:sz w:val="28"/>
          <w:szCs w:val="28"/>
        </w:rPr>
        <w:object w:dxaOrig="999" w:dyaOrig="340">
          <v:shape id="_x0000_i1026" type="#_x0000_t75" style="width:49.6pt;height:16.8pt" o:ole="">
            <v:imagedata r:id="rId10" o:title=""/>
          </v:shape>
          <o:OLEObject Type="Embed" ProgID="Equation.3" ShapeID="_x0000_i1026" DrawAspect="Content" ObjectID="_1386404033" r:id="rId11"/>
        </w:object>
      </w:r>
      <w:r w:rsidRPr="006F5210">
        <w:rPr>
          <w:sz w:val="28"/>
          <w:szCs w:val="28"/>
        </w:rPr>
        <w:t xml:space="preserve">. Это </w:t>
      </w:r>
      <w:proofErr w:type="gramStart"/>
      <w:r w:rsidRPr="006F5210">
        <w:rPr>
          <w:sz w:val="28"/>
          <w:szCs w:val="28"/>
        </w:rPr>
        <w:t>не задача</w:t>
      </w:r>
      <w:proofErr w:type="gramEnd"/>
      <w:r w:rsidRPr="006F5210">
        <w:rPr>
          <w:sz w:val="28"/>
          <w:szCs w:val="28"/>
        </w:rPr>
        <w:t xml:space="preserve"> акустики, а задача «обычной» механики. Для акустики </w:t>
      </w:r>
      <w:r w:rsidRPr="006F5210">
        <w:rPr>
          <w:position w:val="-10"/>
          <w:sz w:val="28"/>
          <w:szCs w:val="28"/>
        </w:rPr>
        <w:object w:dxaOrig="480" w:dyaOrig="340">
          <v:shape id="_x0000_i1027" type="#_x0000_t75" style="width:24pt;height:16.8pt" o:ole="">
            <v:imagedata r:id="rId12" o:title=""/>
          </v:shape>
          <o:OLEObject Type="Embed" ProgID="Equation.3" ShapeID="_x0000_i1027" DrawAspect="Content" ObjectID="_1386404034" r:id="rId13"/>
        </w:object>
      </w:r>
      <w:r w:rsidRPr="006F5210">
        <w:rPr>
          <w:sz w:val="28"/>
          <w:szCs w:val="28"/>
        </w:rPr>
        <w:t xml:space="preserve">~, &gt;, &gt;&gt; </w:t>
      </w:r>
      <w:r w:rsidRPr="006F5210">
        <w:rPr>
          <w:sz w:val="28"/>
          <w:szCs w:val="28"/>
          <w:lang w:val="en-US"/>
        </w:rPr>
        <w:t>T</w:t>
      </w:r>
      <w:r w:rsidRPr="006F5210">
        <w:rPr>
          <w:sz w:val="28"/>
          <w:szCs w:val="28"/>
        </w:rPr>
        <w:t xml:space="preserve">. </w:t>
      </w:r>
    </w:p>
    <w:p w:rsidR="009558FD" w:rsidRDefault="009558FD" w:rsidP="006F5210">
      <w:pPr>
        <w:jc w:val="both"/>
        <w:rPr>
          <w:sz w:val="28"/>
          <w:szCs w:val="28"/>
          <w:u w:val="single"/>
        </w:rPr>
      </w:pPr>
    </w:p>
    <w:p w:rsidR="00FF074F" w:rsidRPr="006F5210" w:rsidRDefault="00FF074F" w:rsidP="006F5210">
      <w:pPr>
        <w:jc w:val="both"/>
        <w:rPr>
          <w:sz w:val="28"/>
          <w:szCs w:val="28"/>
          <w:u w:val="single"/>
        </w:rPr>
      </w:pPr>
      <w:r w:rsidRPr="006F5210">
        <w:rPr>
          <w:sz w:val="28"/>
          <w:szCs w:val="28"/>
          <w:u w:val="single"/>
        </w:rPr>
        <w:t>Задача акустики:</w:t>
      </w:r>
    </w:p>
    <w:p w:rsidR="00FF074F" w:rsidRPr="006F5210" w:rsidRDefault="00FF074F" w:rsidP="006F5210">
      <w:pPr>
        <w:jc w:val="both"/>
        <w:rPr>
          <w:sz w:val="28"/>
          <w:szCs w:val="28"/>
        </w:rPr>
      </w:pPr>
      <w:r w:rsidRPr="006F5210">
        <w:rPr>
          <w:sz w:val="28"/>
          <w:szCs w:val="28"/>
        </w:rPr>
        <w:tab/>
        <w:t xml:space="preserve">Основные величины, характеризующие акустическое состояние жидкости, это: </w:t>
      </w:r>
      <w:r w:rsidRPr="006F5210">
        <w:rPr>
          <w:position w:val="-10"/>
          <w:sz w:val="28"/>
          <w:szCs w:val="28"/>
        </w:rPr>
        <w:object w:dxaOrig="900" w:dyaOrig="320">
          <v:shape id="_x0000_i1028" type="#_x0000_t75" style="width:44.8pt;height:16pt" o:ole="">
            <v:imagedata r:id="rId14" o:title=""/>
          </v:shape>
          <o:OLEObject Type="Embed" ProgID="Equation.3" ShapeID="_x0000_i1028" DrawAspect="Content" ObjectID="_1386404035" r:id="rId15"/>
        </w:object>
      </w:r>
      <w:r w:rsidRPr="006F5210">
        <w:rPr>
          <w:sz w:val="28"/>
          <w:szCs w:val="28"/>
        </w:rPr>
        <w:t xml:space="preserve">.  Все эти величины изменяются от точки к точке при движении жидкости и с течением времени, а изменение этих величин зависят друг от друга. </w:t>
      </w:r>
    </w:p>
    <w:p w:rsidR="00FF074F" w:rsidRPr="006F5210" w:rsidRDefault="00FF074F" w:rsidP="006F5210">
      <w:pPr>
        <w:jc w:val="both"/>
        <w:rPr>
          <w:sz w:val="28"/>
          <w:szCs w:val="28"/>
        </w:rPr>
      </w:pPr>
      <w:r w:rsidRPr="006F5210">
        <w:rPr>
          <w:sz w:val="28"/>
          <w:szCs w:val="28"/>
        </w:rPr>
        <w:tab/>
        <w:t xml:space="preserve">Полная система уравнений для идеальной жидкости состоит </w:t>
      </w:r>
      <w:proofErr w:type="gramStart"/>
      <w:r w:rsidRPr="006F5210">
        <w:rPr>
          <w:sz w:val="28"/>
          <w:szCs w:val="28"/>
        </w:rPr>
        <w:t>из</w:t>
      </w:r>
      <w:proofErr w:type="gramEnd"/>
      <w:r w:rsidRPr="006F5210">
        <w:rPr>
          <w:sz w:val="28"/>
          <w:szCs w:val="28"/>
        </w:rPr>
        <w:t>:</w:t>
      </w:r>
    </w:p>
    <w:p w:rsidR="00FF074F" w:rsidRPr="006F5210" w:rsidRDefault="00FF074F" w:rsidP="008C1D1E">
      <w:pPr>
        <w:numPr>
          <w:ilvl w:val="0"/>
          <w:numId w:val="2"/>
        </w:numPr>
        <w:jc w:val="both"/>
        <w:rPr>
          <w:sz w:val="28"/>
          <w:szCs w:val="28"/>
        </w:rPr>
      </w:pPr>
      <w:r w:rsidRPr="006F5210">
        <w:rPr>
          <w:sz w:val="28"/>
          <w:szCs w:val="28"/>
        </w:rPr>
        <w:t>уравнения движения</w:t>
      </w:r>
    </w:p>
    <w:p w:rsidR="00FF074F" w:rsidRPr="006F5210" w:rsidRDefault="00FF074F" w:rsidP="008C1D1E">
      <w:pPr>
        <w:numPr>
          <w:ilvl w:val="0"/>
          <w:numId w:val="2"/>
        </w:numPr>
        <w:jc w:val="both"/>
        <w:rPr>
          <w:sz w:val="28"/>
          <w:szCs w:val="28"/>
        </w:rPr>
      </w:pPr>
      <w:r w:rsidRPr="006F5210">
        <w:rPr>
          <w:sz w:val="28"/>
          <w:szCs w:val="28"/>
        </w:rPr>
        <w:t>уравнения непрерывности (закон сохранения массы)</w:t>
      </w:r>
    </w:p>
    <w:p w:rsidR="00FF074F" w:rsidRPr="006F5210" w:rsidRDefault="00FF074F" w:rsidP="008C1D1E">
      <w:pPr>
        <w:numPr>
          <w:ilvl w:val="0"/>
          <w:numId w:val="2"/>
        </w:numPr>
        <w:jc w:val="both"/>
        <w:rPr>
          <w:sz w:val="28"/>
          <w:szCs w:val="28"/>
        </w:rPr>
      </w:pPr>
      <w:r w:rsidRPr="006F5210">
        <w:rPr>
          <w:sz w:val="28"/>
          <w:szCs w:val="28"/>
        </w:rPr>
        <w:t>уравнения состояния.</w:t>
      </w:r>
    </w:p>
    <w:p w:rsidR="00FF074F" w:rsidRPr="006F5210" w:rsidRDefault="00FF074F" w:rsidP="006F5210">
      <w:pPr>
        <w:ind w:firstLine="708"/>
        <w:jc w:val="both"/>
        <w:rPr>
          <w:sz w:val="28"/>
          <w:szCs w:val="28"/>
        </w:rPr>
      </w:pPr>
      <w:r w:rsidRPr="006F5210">
        <w:rPr>
          <w:sz w:val="28"/>
          <w:szCs w:val="28"/>
        </w:rPr>
        <w:t>Основными типами задач, рассматриваемыми в акустике и приводящими к однозначному решению, являются:</w:t>
      </w:r>
    </w:p>
    <w:p w:rsidR="00FF074F" w:rsidRPr="006F5210" w:rsidRDefault="00FF074F" w:rsidP="008C1D1E">
      <w:pPr>
        <w:numPr>
          <w:ilvl w:val="0"/>
          <w:numId w:val="1"/>
        </w:numPr>
        <w:jc w:val="both"/>
        <w:rPr>
          <w:sz w:val="28"/>
          <w:szCs w:val="28"/>
        </w:rPr>
      </w:pPr>
      <w:r w:rsidRPr="006F5210">
        <w:rPr>
          <w:sz w:val="28"/>
          <w:szCs w:val="28"/>
        </w:rPr>
        <w:t>задачи о свободных волнах: волны, распространяющиеся в неограниченных средах в отсутствии воздействий,</w:t>
      </w:r>
    </w:p>
    <w:p w:rsidR="00FF074F" w:rsidRPr="006F5210" w:rsidRDefault="00FF074F" w:rsidP="008C1D1E">
      <w:pPr>
        <w:numPr>
          <w:ilvl w:val="0"/>
          <w:numId w:val="1"/>
        </w:numPr>
        <w:jc w:val="both"/>
        <w:rPr>
          <w:sz w:val="28"/>
          <w:szCs w:val="28"/>
        </w:rPr>
      </w:pPr>
      <w:r w:rsidRPr="006F5210">
        <w:rPr>
          <w:sz w:val="28"/>
          <w:szCs w:val="28"/>
        </w:rPr>
        <w:t xml:space="preserve">закон о возбуждении волн с начальными условиями </w:t>
      </w:r>
      <w:r w:rsidRPr="006F5210">
        <w:rPr>
          <w:position w:val="-12"/>
          <w:sz w:val="28"/>
          <w:szCs w:val="28"/>
        </w:rPr>
        <w:object w:dxaOrig="900" w:dyaOrig="360">
          <v:shape id="_x0000_i1029" type="#_x0000_t75" style="width:44.8pt;height:18.4pt" o:ole="">
            <v:imagedata r:id="rId16" o:title=""/>
          </v:shape>
          <o:OLEObject Type="Embed" ProgID="Equation.3" ShapeID="_x0000_i1029" DrawAspect="Content" ObjectID="_1386404036" r:id="rId17"/>
        </w:object>
      </w:r>
      <w:r w:rsidRPr="006F5210">
        <w:rPr>
          <w:sz w:val="28"/>
          <w:szCs w:val="28"/>
        </w:rPr>
        <w:t>,</w:t>
      </w:r>
    </w:p>
    <w:p w:rsidR="00FF074F" w:rsidRPr="006F5210" w:rsidRDefault="00FF074F" w:rsidP="008C1D1E">
      <w:pPr>
        <w:numPr>
          <w:ilvl w:val="0"/>
          <w:numId w:val="1"/>
        </w:numPr>
        <w:jc w:val="both"/>
        <w:rPr>
          <w:sz w:val="28"/>
          <w:szCs w:val="28"/>
        </w:rPr>
      </w:pPr>
      <w:r w:rsidRPr="006F5210">
        <w:rPr>
          <w:sz w:val="28"/>
          <w:szCs w:val="28"/>
        </w:rPr>
        <w:t>взаимодействие волн с границами (краевые задачи),</w:t>
      </w:r>
    </w:p>
    <w:p w:rsidR="00FF074F" w:rsidRPr="006F5210" w:rsidRDefault="00FF074F" w:rsidP="008C1D1E">
      <w:pPr>
        <w:numPr>
          <w:ilvl w:val="0"/>
          <w:numId w:val="1"/>
        </w:numPr>
        <w:jc w:val="both"/>
        <w:rPr>
          <w:sz w:val="28"/>
          <w:szCs w:val="28"/>
        </w:rPr>
      </w:pPr>
      <w:r w:rsidRPr="006F5210">
        <w:rPr>
          <w:sz w:val="28"/>
          <w:szCs w:val="28"/>
        </w:rPr>
        <w:t>закон об источниках звука,</w:t>
      </w:r>
    </w:p>
    <w:p w:rsidR="00FF074F" w:rsidRPr="006F5210" w:rsidRDefault="00FF074F" w:rsidP="008C1D1E">
      <w:pPr>
        <w:numPr>
          <w:ilvl w:val="0"/>
          <w:numId w:val="1"/>
        </w:numPr>
        <w:jc w:val="both"/>
        <w:rPr>
          <w:sz w:val="28"/>
          <w:szCs w:val="28"/>
        </w:rPr>
      </w:pPr>
      <w:r w:rsidRPr="006F5210">
        <w:rPr>
          <w:sz w:val="28"/>
          <w:szCs w:val="28"/>
        </w:rPr>
        <w:t>закон о рассеянии от препятствий – дифракционные задачи,</w:t>
      </w:r>
    </w:p>
    <w:p w:rsidR="00FF074F" w:rsidRPr="006F5210" w:rsidRDefault="00FF074F" w:rsidP="008C1D1E">
      <w:pPr>
        <w:numPr>
          <w:ilvl w:val="0"/>
          <w:numId w:val="1"/>
        </w:numPr>
        <w:jc w:val="both"/>
        <w:rPr>
          <w:sz w:val="28"/>
          <w:szCs w:val="28"/>
        </w:rPr>
      </w:pPr>
      <w:r w:rsidRPr="006F5210">
        <w:rPr>
          <w:sz w:val="28"/>
          <w:szCs w:val="28"/>
        </w:rPr>
        <w:t>задачи о распространении в неидеальной среде с затуханием звука.</w:t>
      </w:r>
    </w:p>
    <w:p w:rsidR="007C354D" w:rsidRDefault="007C354D" w:rsidP="006F5210">
      <w:pPr>
        <w:jc w:val="both"/>
        <w:rPr>
          <w:sz w:val="28"/>
          <w:szCs w:val="28"/>
          <w:u w:val="single"/>
        </w:rPr>
      </w:pPr>
    </w:p>
    <w:p w:rsidR="00FF074F" w:rsidRPr="006F5210" w:rsidRDefault="00FF074F" w:rsidP="006F5210">
      <w:pPr>
        <w:jc w:val="both"/>
        <w:rPr>
          <w:sz w:val="28"/>
          <w:szCs w:val="28"/>
          <w:u w:val="single"/>
        </w:rPr>
      </w:pPr>
      <w:r w:rsidRPr="006F5210">
        <w:rPr>
          <w:sz w:val="28"/>
          <w:szCs w:val="28"/>
          <w:u w:val="single"/>
        </w:rPr>
        <w:lastRenderedPageBreak/>
        <w:t>Одномерная волна:</w:t>
      </w:r>
    </w:p>
    <w:p w:rsidR="00FF074F" w:rsidRPr="006F5210" w:rsidRDefault="00FF074F" w:rsidP="006F5210">
      <w:pPr>
        <w:jc w:val="both"/>
        <w:rPr>
          <w:sz w:val="28"/>
          <w:szCs w:val="28"/>
        </w:rPr>
      </w:pPr>
      <w:r w:rsidRPr="006F5210">
        <w:rPr>
          <w:sz w:val="28"/>
          <w:szCs w:val="28"/>
        </w:rPr>
        <w:tab/>
        <w:t xml:space="preserve">Это волна, параметры которой зависят помимо времени, только от одной координаты, т.е. </w:t>
      </w:r>
      <w:r w:rsidRPr="006F5210">
        <w:rPr>
          <w:position w:val="-10"/>
          <w:sz w:val="28"/>
          <w:szCs w:val="28"/>
        </w:rPr>
        <w:object w:dxaOrig="1080" w:dyaOrig="320">
          <v:shape id="_x0000_i1030" type="#_x0000_t75" style="width:54.4pt;height:16pt" o:ole="">
            <v:imagedata r:id="rId18" o:title=""/>
          </v:shape>
          <o:OLEObject Type="Embed" ProgID="Equation.3" ShapeID="_x0000_i1030" DrawAspect="Content" ObjectID="_1386404037" r:id="rId19"/>
        </w:object>
      </w:r>
      <w:r w:rsidRPr="006F5210">
        <w:rPr>
          <w:sz w:val="28"/>
          <w:szCs w:val="28"/>
        </w:rPr>
        <w:t xml:space="preserve">. Для плоской волны: </w:t>
      </w:r>
      <w:r w:rsidRPr="006F5210">
        <w:rPr>
          <w:position w:val="-10"/>
          <w:sz w:val="28"/>
          <w:szCs w:val="28"/>
        </w:rPr>
        <w:object w:dxaOrig="1320" w:dyaOrig="320">
          <v:shape id="_x0000_i1031" type="#_x0000_t75" style="width:66.4pt;height:16pt" o:ole="">
            <v:imagedata r:id="rId20" o:title=""/>
          </v:shape>
          <o:OLEObject Type="Embed" ProgID="Equation.3" ShapeID="_x0000_i1031" DrawAspect="Content" ObjectID="_1386404038" r:id="rId21"/>
        </w:object>
      </w:r>
      <w:r w:rsidRPr="006F5210">
        <w:rPr>
          <w:sz w:val="28"/>
          <w:szCs w:val="28"/>
        </w:rPr>
        <w:t xml:space="preserve">. </w:t>
      </w:r>
      <w:proofErr w:type="gramStart"/>
      <w:r w:rsidRPr="006F5210">
        <w:rPr>
          <w:sz w:val="28"/>
          <w:szCs w:val="28"/>
        </w:rPr>
        <w:t xml:space="preserve">Чтобы профиль волны сохранялся, необходимо, чтобы </w:t>
      </w:r>
      <w:r w:rsidRPr="006F5210">
        <w:rPr>
          <w:position w:val="-6"/>
          <w:sz w:val="28"/>
          <w:szCs w:val="28"/>
        </w:rPr>
        <w:object w:dxaOrig="1359" w:dyaOrig="260">
          <v:shape id="_x0000_i1032" type="#_x0000_t75" style="width:68.8pt;height:12.8pt" o:ole="">
            <v:imagedata r:id="rId22" o:title=""/>
          </v:shape>
          <o:OLEObject Type="Embed" ProgID="Equation.3" ShapeID="_x0000_i1032" DrawAspect="Content" ObjectID="_1386404039" r:id="rId23"/>
        </w:object>
      </w:r>
      <w:r w:rsidRPr="006F5210">
        <w:rPr>
          <w:sz w:val="28"/>
          <w:szCs w:val="28"/>
        </w:rPr>
        <w:t xml:space="preserve">. При распространении в положительном направлении будет “-”, в обратном будет “+”. </w:t>
      </w:r>
      <w:proofErr w:type="gramEnd"/>
    </w:p>
    <w:p w:rsidR="00FF074F" w:rsidRPr="006F5210" w:rsidRDefault="00FF074F" w:rsidP="006F5210">
      <w:pPr>
        <w:jc w:val="both"/>
        <w:rPr>
          <w:sz w:val="28"/>
          <w:szCs w:val="28"/>
        </w:rPr>
      </w:pPr>
      <w:r w:rsidRPr="006F5210">
        <w:rPr>
          <w:sz w:val="28"/>
          <w:szCs w:val="28"/>
        </w:rPr>
        <w:tab/>
        <w:t xml:space="preserve">Если профиль волны повторяется через некий интервал времени, то это периодическая волна. Гармоническая плоская волна: </w:t>
      </w:r>
      <w:r w:rsidR="007C354D" w:rsidRPr="006F5210">
        <w:rPr>
          <w:position w:val="-12"/>
          <w:sz w:val="28"/>
          <w:szCs w:val="28"/>
        </w:rPr>
        <w:object w:dxaOrig="2340" w:dyaOrig="360">
          <v:shape id="_x0000_i1033" type="#_x0000_t75" style="width:116.8pt;height:18.4pt" o:ole="">
            <v:imagedata r:id="rId24" o:title=""/>
          </v:shape>
          <o:OLEObject Type="Embed" ProgID="Equation.3" ShapeID="_x0000_i1033" DrawAspect="Content" ObjectID="_1386404040" r:id="rId25"/>
        </w:object>
      </w:r>
      <w:r w:rsidRPr="006F5210">
        <w:rPr>
          <w:sz w:val="28"/>
          <w:szCs w:val="28"/>
        </w:rPr>
        <w:t xml:space="preserve">, где </w:t>
      </w:r>
      <w:r w:rsidRPr="006F5210">
        <w:rPr>
          <w:position w:val="-12"/>
          <w:sz w:val="28"/>
          <w:szCs w:val="28"/>
        </w:rPr>
        <w:object w:dxaOrig="300" w:dyaOrig="360">
          <v:shape id="_x0000_i1034" type="#_x0000_t75" style="width:16pt;height:18.4pt" o:ole="">
            <v:imagedata r:id="rId26" o:title=""/>
          </v:shape>
          <o:OLEObject Type="Embed" ProgID="Equation.3" ShapeID="_x0000_i1034" DrawAspect="Content" ObjectID="_1386404041" r:id="rId27"/>
        </w:object>
      </w:r>
      <w:r w:rsidRPr="006F5210">
        <w:rPr>
          <w:sz w:val="28"/>
          <w:szCs w:val="28"/>
        </w:rPr>
        <w:t xml:space="preserve">–  амплитуда, </w:t>
      </w:r>
      <w:r w:rsidRPr="006F5210">
        <w:rPr>
          <w:position w:val="-10"/>
          <w:sz w:val="28"/>
          <w:szCs w:val="28"/>
        </w:rPr>
        <w:object w:dxaOrig="220" w:dyaOrig="260">
          <v:shape id="_x0000_i1035" type="#_x0000_t75" style="width:11.2pt;height:12.8pt" o:ole="">
            <v:imagedata r:id="rId28" o:title=""/>
          </v:shape>
          <o:OLEObject Type="Embed" ProgID="Equation.3" ShapeID="_x0000_i1035" DrawAspect="Content" ObjectID="_1386404042" r:id="rId29"/>
        </w:object>
      </w:r>
      <w:r w:rsidRPr="006F5210">
        <w:rPr>
          <w:sz w:val="28"/>
          <w:szCs w:val="28"/>
        </w:rPr>
        <w:t xml:space="preserve">– начальная фаза, период волны </w:t>
      </w:r>
      <w:r w:rsidRPr="006F5210">
        <w:rPr>
          <w:sz w:val="28"/>
          <w:szCs w:val="28"/>
          <w:lang w:val="en-US"/>
        </w:rPr>
        <w:t>T</w:t>
      </w:r>
      <w:r w:rsidRPr="006F5210">
        <w:rPr>
          <w:sz w:val="28"/>
          <w:szCs w:val="28"/>
        </w:rPr>
        <w:t xml:space="preserve"> связан с циклической частотой </w:t>
      </w:r>
      <w:r w:rsidR="007C354D" w:rsidRPr="006F5210">
        <w:rPr>
          <w:position w:val="-6"/>
          <w:sz w:val="28"/>
          <w:szCs w:val="28"/>
        </w:rPr>
        <w:object w:dxaOrig="240" w:dyaOrig="220">
          <v:shape id="_x0000_i1036" type="#_x0000_t75" style="width:12pt;height:11.2pt" o:ole="">
            <v:imagedata r:id="rId30" o:title=""/>
          </v:shape>
          <o:OLEObject Type="Embed" ProgID="Equation.3" ShapeID="_x0000_i1036" DrawAspect="Content" ObjectID="_1386404043" r:id="rId31"/>
        </w:object>
      </w:r>
      <w:r w:rsidR="007C354D">
        <w:rPr>
          <w:sz w:val="28"/>
          <w:szCs w:val="28"/>
        </w:rPr>
        <w:t>:</w:t>
      </w:r>
      <w:r w:rsidR="007C354D" w:rsidRPr="006F5210">
        <w:rPr>
          <w:position w:val="-28"/>
          <w:sz w:val="28"/>
          <w:szCs w:val="28"/>
        </w:rPr>
        <w:t xml:space="preserve"> </w:t>
      </w:r>
      <w:r w:rsidRPr="006F5210">
        <w:rPr>
          <w:position w:val="-28"/>
          <w:sz w:val="28"/>
          <w:szCs w:val="28"/>
        </w:rPr>
        <w:object w:dxaOrig="1280" w:dyaOrig="660">
          <v:shape id="_x0000_i1037" type="#_x0000_t75" style="width:64pt;height:32.8pt" o:ole="">
            <v:imagedata r:id="rId32" o:title=""/>
          </v:shape>
          <o:OLEObject Type="Embed" ProgID="Equation.3" ShapeID="_x0000_i1037" DrawAspect="Content" ObjectID="_1386404044" r:id="rId33"/>
        </w:object>
      </w:r>
      <w:r w:rsidRPr="006F5210">
        <w:rPr>
          <w:sz w:val="28"/>
          <w:szCs w:val="28"/>
        </w:rPr>
        <w:t xml:space="preserve">. Длина волны </w:t>
      </w:r>
      <w:r w:rsidRPr="006F5210">
        <w:rPr>
          <w:position w:val="-6"/>
          <w:sz w:val="28"/>
          <w:szCs w:val="28"/>
        </w:rPr>
        <w:object w:dxaOrig="220" w:dyaOrig="279">
          <v:shape id="_x0000_i1038" type="#_x0000_t75" style="width:11.2pt;height:12.8pt" o:ole="">
            <v:imagedata r:id="rId34" o:title=""/>
          </v:shape>
          <o:OLEObject Type="Embed" ProgID="Equation.3" ShapeID="_x0000_i1038" DrawAspect="Content" ObjectID="_1386404045" r:id="rId35"/>
        </w:object>
      </w:r>
      <w:r w:rsidRPr="006F5210">
        <w:rPr>
          <w:sz w:val="28"/>
          <w:szCs w:val="28"/>
        </w:rPr>
        <w:t xml:space="preserve">связана с волновым числом </w:t>
      </w:r>
      <w:r w:rsidRPr="006F5210">
        <w:rPr>
          <w:position w:val="-6"/>
          <w:sz w:val="28"/>
          <w:szCs w:val="28"/>
        </w:rPr>
        <w:object w:dxaOrig="200" w:dyaOrig="279">
          <v:shape id="_x0000_i1039" type="#_x0000_t75" style="width:11.2pt;height:12.8pt" o:ole="">
            <v:imagedata r:id="rId36" o:title=""/>
          </v:shape>
          <o:OLEObject Type="Embed" ProgID="Equation.3" ShapeID="_x0000_i1039" DrawAspect="Content" ObjectID="_1386404046" r:id="rId37"/>
        </w:object>
      </w:r>
      <w:r w:rsidRPr="006F5210">
        <w:rPr>
          <w:sz w:val="28"/>
          <w:szCs w:val="28"/>
        </w:rPr>
        <w:t xml:space="preserve">: </w:t>
      </w:r>
      <w:r w:rsidRPr="006F5210">
        <w:rPr>
          <w:position w:val="-24"/>
          <w:sz w:val="28"/>
          <w:szCs w:val="28"/>
        </w:rPr>
        <w:object w:dxaOrig="859" w:dyaOrig="620">
          <v:shape id="_x0000_i1040" type="#_x0000_t75" style="width:43.2pt;height:31.2pt" o:ole="">
            <v:imagedata r:id="rId38" o:title=""/>
          </v:shape>
          <o:OLEObject Type="Embed" ProgID="Equation.3" ShapeID="_x0000_i1040" DrawAspect="Content" ObjectID="_1386404047" r:id="rId39"/>
        </w:object>
      </w:r>
      <w:r w:rsidRPr="006F5210">
        <w:rPr>
          <w:sz w:val="28"/>
          <w:szCs w:val="28"/>
        </w:rPr>
        <w:t xml:space="preserve"> </w:t>
      </w:r>
      <w:r w:rsidRPr="006F5210">
        <w:rPr>
          <w:position w:val="-24"/>
          <w:sz w:val="28"/>
          <w:szCs w:val="28"/>
        </w:rPr>
        <w:object w:dxaOrig="740" w:dyaOrig="620">
          <v:shape id="_x0000_i1041" type="#_x0000_t75" style="width:36.8pt;height:31.2pt" o:ole="">
            <v:imagedata r:id="rId40" o:title=""/>
          </v:shape>
          <o:OLEObject Type="Embed" ProgID="Equation.3" ShapeID="_x0000_i1041" DrawAspect="Content" ObjectID="_1386404048" r:id="rId41"/>
        </w:object>
      </w:r>
      <w:r w:rsidRPr="006F5210">
        <w:rPr>
          <w:sz w:val="28"/>
          <w:szCs w:val="28"/>
        </w:rPr>
        <w:t xml:space="preserve"> </w:t>
      </w:r>
      <w:r w:rsidRPr="006F5210">
        <w:rPr>
          <w:position w:val="-6"/>
          <w:sz w:val="28"/>
          <w:szCs w:val="28"/>
        </w:rPr>
        <w:object w:dxaOrig="720" w:dyaOrig="279">
          <v:shape id="_x0000_i1042" type="#_x0000_t75" style="width:36pt;height:12.8pt" o:ole="">
            <v:imagedata r:id="rId42" o:title=""/>
          </v:shape>
          <o:OLEObject Type="Embed" ProgID="Equation.3" ShapeID="_x0000_i1042" DrawAspect="Content" ObjectID="_1386404049" r:id="rId43"/>
        </w:object>
      </w:r>
      <w:r w:rsidRPr="006F5210">
        <w:rPr>
          <w:sz w:val="28"/>
          <w:szCs w:val="28"/>
        </w:rPr>
        <w:t xml:space="preserve">– пространственный период, </w:t>
      </w:r>
      <w:r w:rsidRPr="006F5210">
        <w:rPr>
          <w:position w:val="-24"/>
          <w:sz w:val="28"/>
          <w:szCs w:val="28"/>
        </w:rPr>
        <w:object w:dxaOrig="639" w:dyaOrig="620">
          <v:shape id="_x0000_i1043" type="#_x0000_t75" style="width:32pt;height:31.2pt" o:ole="">
            <v:imagedata r:id="rId44" o:title=""/>
          </v:shape>
          <o:OLEObject Type="Embed" ProgID="Equation.3" ShapeID="_x0000_i1043" DrawAspect="Content" ObjectID="_1386404050" r:id="rId45"/>
        </w:object>
      </w:r>
      <w:r w:rsidRPr="006F5210">
        <w:rPr>
          <w:sz w:val="28"/>
          <w:szCs w:val="28"/>
        </w:rPr>
        <w:t>– фазовая скорость волны.</w:t>
      </w:r>
    </w:p>
    <w:p w:rsidR="00FF074F" w:rsidRPr="006F5210" w:rsidRDefault="00FF074F" w:rsidP="007C354D">
      <w:pPr>
        <w:ind w:firstLine="708"/>
        <w:jc w:val="both"/>
        <w:rPr>
          <w:sz w:val="28"/>
          <w:szCs w:val="28"/>
        </w:rPr>
      </w:pPr>
      <w:r w:rsidRPr="006F5210">
        <w:rPr>
          <w:sz w:val="28"/>
          <w:szCs w:val="28"/>
        </w:rPr>
        <w:t xml:space="preserve">Для любой волны, бегущей без изменения формы, временная и пространственная производная величин, характеризующих волну, связаны </w:t>
      </w:r>
      <w:r w:rsidRPr="006F5210">
        <w:rPr>
          <w:position w:val="-24"/>
          <w:sz w:val="28"/>
          <w:szCs w:val="28"/>
        </w:rPr>
        <w:object w:dxaOrig="1160" w:dyaOrig="620">
          <v:shape id="_x0000_i1044" type="#_x0000_t75" style="width:59.2pt;height:31.2pt" o:ole="">
            <v:imagedata r:id="rId46" o:title=""/>
          </v:shape>
          <o:OLEObject Type="Embed" ProgID="Equation.3" ShapeID="_x0000_i1044" DrawAspect="Content" ObjectID="_1386404051" r:id="rId47"/>
        </w:object>
      </w:r>
      <w:r w:rsidRPr="006F5210">
        <w:rPr>
          <w:sz w:val="28"/>
          <w:szCs w:val="28"/>
        </w:rPr>
        <w:t xml:space="preserve">. И волна </w:t>
      </w:r>
      <w:r w:rsidRPr="006F5210">
        <w:rPr>
          <w:position w:val="-12"/>
          <w:sz w:val="28"/>
          <w:szCs w:val="28"/>
        </w:rPr>
        <w:object w:dxaOrig="1939" w:dyaOrig="360">
          <v:shape id="_x0000_i1045" type="#_x0000_t75" style="width:97.6pt;height:18.4pt" o:ole="">
            <v:imagedata r:id="rId48" o:title=""/>
          </v:shape>
          <o:OLEObject Type="Embed" ProgID="Equation.3" ShapeID="_x0000_i1045" DrawAspect="Content" ObjectID="_1386404052" r:id="rId49"/>
        </w:object>
      </w:r>
      <w:r w:rsidRPr="006F5210">
        <w:rPr>
          <w:sz w:val="28"/>
          <w:szCs w:val="28"/>
        </w:rPr>
        <w:t xml:space="preserve"> удовлетворяет волновому уравнению</w:t>
      </w:r>
      <w:r w:rsidR="007C354D">
        <w:rPr>
          <w:sz w:val="28"/>
          <w:szCs w:val="28"/>
        </w:rPr>
        <w:t>:</w:t>
      </w:r>
      <w:r w:rsidRPr="006F5210">
        <w:rPr>
          <w:sz w:val="28"/>
          <w:szCs w:val="28"/>
        </w:rPr>
        <w:t xml:space="preserve"> </w:t>
      </w:r>
    </w:p>
    <w:p w:rsidR="00FF074F" w:rsidRPr="006F5210" w:rsidRDefault="00FF074F" w:rsidP="007C354D">
      <w:pPr>
        <w:jc w:val="right"/>
        <w:rPr>
          <w:sz w:val="28"/>
          <w:szCs w:val="28"/>
        </w:rPr>
      </w:pPr>
      <w:r w:rsidRPr="006F5210">
        <w:rPr>
          <w:position w:val="-24"/>
          <w:sz w:val="28"/>
          <w:szCs w:val="28"/>
        </w:rPr>
        <w:object w:dxaOrig="1719" w:dyaOrig="660">
          <v:shape id="_x0000_i1046" type="#_x0000_t75" style="width:84.8pt;height:32.8pt" o:ole="">
            <v:imagedata r:id="rId50" o:title=""/>
          </v:shape>
          <o:OLEObject Type="Embed" ProgID="Equation.3" ShapeID="_x0000_i1046" DrawAspect="Content" ObjectID="_1386404053" r:id="rId51"/>
        </w:object>
      </w:r>
      <w:r w:rsidRPr="006F5210">
        <w:rPr>
          <w:sz w:val="28"/>
          <w:szCs w:val="28"/>
        </w:rPr>
        <w:t>.</w:t>
      </w:r>
      <w:r w:rsidR="007C354D">
        <w:rPr>
          <w:sz w:val="28"/>
          <w:szCs w:val="28"/>
        </w:rPr>
        <w:tab/>
      </w:r>
      <w:r w:rsidR="007C354D">
        <w:rPr>
          <w:sz w:val="28"/>
          <w:szCs w:val="28"/>
        </w:rPr>
        <w:tab/>
      </w:r>
      <w:r w:rsidR="007C354D">
        <w:rPr>
          <w:sz w:val="28"/>
          <w:szCs w:val="28"/>
        </w:rPr>
        <w:tab/>
      </w:r>
      <w:r w:rsidR="007C354D">
        <w:rPr>
          <w:sz w:val="28"/>
          <w:szCs w:val="28"/>
        </w:rPr>
        <w:tab/>
      </w:r>
      <w:r w:rsidR="007C354D">
        <w:rPr>
          <w:sz w:val="28"/>
          <w:szCs w:val="28"/>
        </w:rPr>
        <w:tab/>
        <w:t>(1.1)</w:t>
      </w:r>
    </w:p>
    <w:p w:rsidR="009558FD" w:rsidRDefault="009558FD" w:rsidP="006F5210">
      <w:pPr>
        <w:jc w:val="both"/>
        <w:rPr>
          <w:sz w:val="28"/>
          <w:szCs w:val="28"/>
          <w:u w:val="single"/>
        </w:rPr>
      </w:pPr>
    </w:p>
    <w:p w:rsidR="00FF074F" w:rsidRPr="006F5210" w:rsidRDefault="00FF074F" w:rsidP="006F5210">
      <w:pPr>
        <w:jc w:val="both"/>
        <w:rPr>
          <w:sz w:val="28"/>
          <w:szCs w:val="28"/>
          <w:u w:val="single"/>
        </w:rPr>
      </w:pPr>
      <w:r w:rsidRPr="006F5210">
        <w:rPr>
          <w:sz w:val="28"/>
          <w:szCs w:val="28"/>
          <w:u w:val="single"/>
        </w:rPr>
        <w:t>Сферические и цилиндрические волны:</w:t>
      </w:r>
    </w:p>
    <w:p w:rsidR="007C354D" w:rsidRDefault="00FF074F" w:rsidP="006F5210">
      <w:pPr>
        <w:ind w:firstLine="709"/>
        <w:jc w:val="both"/>
        <w:rPr>
          <w:sz w:val="28"/>
          <w:szCs w:val="28"/>
        </w:rPr>
      </w:pPr>
      <w:r w:rsidRPr="006F5210">
        <w:rPr>
          <w:sz w:val="28"/>
          <w:szCs w:val="28"/>
        </w:rPr>
        <w:t xml:space="preserve">По мере удаления от источника волны перестают быть плоскими, они становятся сферическими. Интенсивность сферической волны </w:t>
      </w:r>
      <m:oMath>
        <m:r>
          <w:rPr>
            <w:rFonts w:ascii="Cambria Math"/>
          </w:rPr>
          <m:t>~</m:t>
        </m:r>
        <m:f>
          <m:fPr>
            <m:type m:val="skw"/>
            <m:ctrlPr>
              <w:rPr>
                <w:rFonts w:ascii="Cambria Math" w:hAnsi="Cambria Math"/>
                <w:i/>
              </w:rPr>
            </m:ctrlPr>
          </m:fPr>
          <m:num>
            <m:r>
              <w:rPr>
                <w:rFonts w:ascii="Cambria Math"/>
              </w:rPr>
              <m:t>1</m:t>
            </m:r>
          </m:num>
          <m:den>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den>
        </m:f>
      </m:oMath>
      <w:r w:rsidRPr="006F5210">
        <w:rPr>
          <w:sz w:val="28"/>
          <w:szCs w:val="28"/>
        </w:rPr>
        <w:t xml:space="preserve">, а давление </w:t>
      </w:r>
      <m:oMath>
        <m:r>
          <w:rPr>
            <w:rFonts w:ascii="Cambria Math"/>
          </w:rPr>
          <m:t>~</m:t>
        </m:r>
        <m:f>
          <m:fPr>
            <m:type m:val="skw"/>
            <m:ctrlPr>
              <w:rPr>
                <w:rFonts w:ascii="Cambria Math" w:hAnsi="Cambria Math"/>
                <w:i/>
              </w:rPr>
            </m:ctrlPr>
          </m:fPr>
          <m:num>
            <m:r>
              <w:rPr>
                <w:rFonts w:ascii="Cambria Math"/>
              </w:rPr>
              <m:t>1</m:t>
            </m:r>
          </m:num>
          <m:den>
            <m:r>
              <w:rPr>
                <w:rFonts w:ascii="Cambria Math" w:hAnsi="Cambria Math"/>
                <w:lang w:val="en-US"/>
              </w:rPr>
              <m:t>R</m:t>
            </m:r>
          </m:den>
        </m:f>
      </m:oMath>
      <w:r w:rsidRPr="006F5210">
        <w:rPr>
          <w:sz w:val="28"/>
          <w:szCs w:val="28"/>
        </w:rPr>
        <w:t>. Обязательно, чтобы в сферической волне б</w:t>
      </w:r>
      <w:proofErr w:type="spellStart"/>
      <w:r w:rsidRPr="006F5210">
        <w:rPr>
          <w:sz w:val="28"/>
          <w:szCs w:val="28"/>
        </w:rPr>
        <w:t>ыли</w:t>
      </w:r>
      <w:proofErr w:type="spellEnd"/>
      <w:r w:rsidRPr="006F5210">
        <w:rPr>
          <w:sz w:val="28"/>
          <w:szCs w:val="28"/>
        </w:rPr>
        <w:t xml:space="preserve"> области сжатия и разрежения. Исходя из симметрии задачи, сферическую волну можно представить в виде супер</w:t>
      </w:r>
      <w:r w:rsidR="007C354D">
        <w:rPr>
          <w:sz w:val="28"/>
          <w:szCs w:val="28"/>
        </w:rPr>
        <w:t>позиции плоских волн и наоборот:</w:t>
      </w:r>
    </w:p>
    <w:p w:rsidR="00FF074F" w:rsidRPr="006F5210" w:rsidRDefault="00FF074F" w:rsidP="006F5210">
      <w:pPr>
        <w:jc w:val="both"/>
        <w:rPr>
          <w:sz w:val="28"/>
          <w:szCs w:val="28"/>
        </w:rPr>
      </w:pPr>
      <w:r w:rsidRPr="006F5210">
        <w:rPr>
          <w:sz w:val="28"/>
          <w:szCs w:val="28"/>
        </w:rPr>
        <w:t xml:space="preserve"> </w:t>
      </w:r>
      <m:oMath>
        <m:r>
          <w:rPr>
            <w:rFonts w:ascii="Cambria Math" w:hAnsi="Cambria Math"/>
            <w:lang w:val="en-US"/>
          </w:rPr>
          <m:t>p</m:t>
        </m:r>
        <m:r>
          <w:rPr>
            <w:rFonts w:asci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rPr>
                  <m:t>0</m:t>
                </m:r>
              </m:sub>
            </m:sSub>
          </m:num>
          <m:den>
            <m:r>
              <w:rPr>
                <w:rFonts w:ascii="Cambria Math" w:hAnsi="Cambria Math"/>
                <w:lang w:val="en-US"/>
              </w:rPr>
              <m:t>R</m:t>
            </m:r>
          </m:den>
        </m:f>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m:t>
            </m:r>
            <m:r>
              <w:rPr>
                <w:rFonts w:ascii="Cambria Math"/>
              </w:rPr>
              <m:t>(</m:t>
            </m:r>
            <m:r>
              <w:rPr>
                <w:rFonts w:ascii="Cambria Math" w:hAnsi="Cambria Math"/>
                <w:lang w:val="en-US"/>
              </w:rPr>
              <m:t>kR</m:t>
            </m:r>
            <m:r>
              <w:rPr>
                <w:rFonts w:ascii="Cambria Math" w:hAnsi="Cambria Math"/>
              </w:rPr>
              <m:t>-</m:t>
            </m:r>
            <m:r>
              <w:rPr>
                <w:rFonts w:ascii="Cambria Math" w:hAnsi="Cambria Math"/>
                <w:lang w:val="en-US"/>
              </w:rPr>
              <m:t>ωt</m:t>
            </m:r>
            <m:r>
              <w:rPr>
                <w:rFonts w:ascii="Cambria Math"/>
              </w:rPr>
              <m:t>)</m:t>
            </m:r>
          </m:sup>
        </m:sSup>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rPr>
                  <m:t>0</m:t>
                </m:r>
              </m:sub>
            </m:sSub>
          </m:num>
          <m:den>
            <m:r>
              <w:rPr>
                <w:rFonts w:ascii="Cambria Math" w:hAnsi="Cambria Math"/>
                <w:lang w:val="en-US"/>
              </w:rPr>
              <m:t>R</m:t>
            </m:r>
          </m:den>
        </m:f>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i</m:t>
            </m:r>
            <m:r>
              <w:rPr>
                <w:rFonts w:ascii="Cambria Math"/>
              </w:rPr>
              <m:t>(</m:t>
            </m:r>
            <m:r>
              <w:rPr>
                <w:rFonts w:ascii="Cambria Math" w:hAnsi="Cambria Math"/>
                <w:lang w:val="en-US"/>
              </w:rPr>
              <m:t>kR</m:t>
            </m:r>
            <m:r>
              <w:rPr>
                <w:rFonts w:ascii="Cambria Math" w:hAnsi="Cambria Math"/>
              </w:rPr>
              <m:t>-</m:t>
            </m:r>
            <m:r>
              <w:rPr>
                <w:rFonts w:ascii="Cambria Math" w:hAnsi="Cambria Math"/>
                <w:lang w:val="en-US"/>
              </w:rPr>
              <m:t>ωt</m:t>
            </m:r>
            <m:r>
              <w:rPr>
                <w:rFonts w:ascii="Cambria Math"/>
              </w:rPr>
              <m:t>)</m:t>
            </m:r>
          </m:sup>
        </m:sSup>
      </m:oMath>
      <w:r w:rsidRPr="006F5210">
        <w:rPr>
          <w:sz w:val="28"/>
          <w:szCs w:val="28"/>
        </w:rPr>
        <w:t>.</w:t>
      </w:r>
      <w:r w:rsidR="007C354D">
        <w:rPr>
          <w:sz w:val="28"/>
          <w:szCs w:val="28"/>
        </w:rPr>
        <w:t xml:space="preserve"> </w:t>
      </w:r>
      <w:r w:rsidRPr="006F5210">
        <w:rPr>
          <w:sz w:val="28"/>
          <w:szCs w:val="28"/>
        </w:rPr>
        <w:t xml:space="preserve">Для цилиндрической волны  </w:t>
      </w:r>
      <m:oMath>
        <m:r>
          <w:rPr>
            <w:rFonts w:ascii="Cambria Math" w:hAnsi="Cambria Math"/>
            <w:lang w:val="en-US"/>
          </w:rPr>
          <m:t>p</m:t>
        </m:r>
        <m:r>
          <w:rPr>
            <w:rFonts w:ascii="Cambria Math"/>
          </w:rPr>
          <m:t>~</m:t>
        </m:r>
        <m:f>
          <m:fPr>
            <m:type m:val="skw"/>
            <m:ctrlPr>
              <w:rPr>
                <w:rFonts w:ascii="Cambria Math" w:hAnsi="Cambria Math"/>
                <w:i/>
              </w:rPr>
            </m:ctrlPr>
          </m:fPr>
          <m:num>
            <m:r>
              <w:rPr>
                <w:rFonts w:ascii="Cambria Math"/>
              </w:rPr>
              <m:t>1</m:t>
            </m:r>
          </m:num>
          <m:den>
            <m:rad>
              <m:radPr>
                <m:degHide m:val="on"/>
                <m:ctrlPr>
                  <w:rPr>
                    <w:rFonts w:ascii="Cambria Math" w:hAnsi="Cambria Math"/>
                    <w:i/>
                    <w:lang w:val="en-US"/>
                  </w:rPr>
                </m:ctrlPr>
              </m:radPr>
              <m:deg/>
              <m:e>
                <m:r>
                  <w:rPr>
                    <w:rFonts w:ascii="Cambria Math" w:hAnsi="Cambria Math"/>
                    <w:lang w:val="en-US"/>
                  </w:rPr>
                  <m:t>R</m:t>
                </m:r>
              </m:e>
            </m:rad>
          </m:den>
        </m:f>
      </m:oMath>
      <w:r w:rsidRPr="006F5210">
        <w:rPr>
          <w:sz w:val="28"/>
          <w:szCs w:val="28"/>
        </w:rPr>
        <w:t xml:space="preserve"> .</w:t>
      </w:r>
    </w:p>
    <w:p w:rsidR="00FF074F" w:rsidRPr="006F5210" w:rsidRDefault="00FF074F" w:rsidP="006F5210">
      <w:pPr>
        <w:jc w:val="both"/>
        <w:rPr>
          <w:sz w:val="28"/>
          <w:szCs w:val="28"/>
        </w:rPr>
      </w:pPr>
    </w:p>
    <w:p w:rsidR="00FF074F" w:rsidRPr="00E832CF" w:rsidRDefault="00FF074F" w:rsidP="00E832CF">
      <w:pPr>
        <w:pStyle w:val="2"/>
        <w:rPr>
          <w:sz w:val="32"/>
          <w:szCs w:val="32"/>
        </w:rPr>
      </w:pPr>
      <w:bookmarkStart w:id="3" w:name="_Toc312410858"/>
      <w:r w:rsidRPr="00E832CF">
        <w:rPr>
          <w:sz w:val="32"/>
          <w:szCs w:val="32"/>
        </w:rPr>
        <w:t>1.1. Скорость звука</w:t>
      </w:r>
      <w:bookmarkEnd w:id="3"/>
    </w:p>
    <w:p w:rsidR="00FF074F" w:rsidRPr="006F5210" w:rsidRDefault="00FF074F" w:rsidP="006F5210">
      <w:pPr>
        <w:ind w:firstLine="708"/>
        <w:jc w:val="both"/>
        <w:rPr>
          <w:sz w:val="28"/>
          <w:szCs w:val="28"/>
        </w:rPr>
      </w:pPr>
      <w:r w:rsidRPr="006F5210">
        <w:rPr>
          <w:sz w:val="28"/>
          <w:szCs w:val="28"/>
        </w:rPr>
        <w:t xml:space="preserve">Тело можно характеризовать плотностью </w:t>
      </w:r>
      <w:r w:rsidRPr="006F5210">
        <w:rPr>
          <w:position w:val="-10"/>
          <w:sz w:val="28"/>
          <w:szCs w:val="28"/>
        </w:rPr>
        <w:object w:dxaOrig="240" w:dyaOrig="260">
          <v:shape id="_x0000_i1047" type="#_x0000_t75" style="width:12pt;height:12.8pt" o:ole="">
            <v:imagedata r:id="rId52" o:title=""/>
          </v:shape>
          <o:OLEObject Type="Embed" ProgID="Equation.3" ShapeID="_x0000_i1047" DrawAspect="Content" ObjectID="_1386404054" r:id="rId53"/>
        </w:object>
      </w:r>
      <w:r w:rsidRPr="006F5210">
        <w:rPr>
          <w:sz w:val="28"/>
          <w:szCs w:val="28"/>
        </w:rPr>
        <w:t xml:space="preserve">, смещением </w:t>
      </w:r>
      <w:r w:rsidRPr="006F5210">
        <w:rPr>
          <w:position w:val="-10"/>
          <w:sz w:val="28"/>
          <w:szCs w:val="28"/>
        </w:rPr>
        <w:object w:dxaOrig="220" w:dyaOrig="380">
          <v:shape id="_x0000_i1048" type="#_x0000_t75" style="width:11.2pt;height:19.2pt" o:ole="">
            <v:imagedata r:id="rId54" o:title=""/>
          </v:shape>
          <o:OLEObject Type="Embed" ProgID="Equation.3" ShapeID="_x0000_i1048" DrawAspect="Content" ObjectID="_1386404055" r:id="rId55"/>
        </w:object>
      </w:r>
      <w:r w:rsidRPr="006F5210">
        <w:rPr>
          <w:sz w:val="28"/>
          <w:szCs w:val="28"/>
        </w:rPr>
        <w:t xml:space="preserve">относительно состояния равновесия: </w:t>
      </w:r>
      <w:r w:rsidR="004E53C2" w:rsidRPr="006F5210">
        <w:rPr>
          <w:position w:val="-24"/>
          <w:sz w:val="28"/>
          <w:szCs w:val="28"/>
        </w:rPr>
        <w:object w:dxaOrig="760" w:dyaOrig="680">
          <v:shape id="_x0000_i1049" type="#_x0000_t75" style="width:37.6pt;height:35.2pt" o:ole="">
            <v:imagedata r:id="rId56" o:title=""/>
          </v:shape>
          <o:OLEObject Type="Embed" ProgID="Equation.3" ShapeID="_x0000_i1049" DrawAspect="Content" ObjectID="_1386404056" r:id="rId57"/>
        </w:object>
      </w:r>
      <w:r w:rsidRPr="006F5210">
        <w:rPr>
          <w:sz w:val="28"/>
          <w:szCs w:val="28"/>
        </w:rPr>
        <w:t xml:space="preserve">; </w:t>
      </w:r>
      <w:r w:rsidR="004E53C2" w:rsidRPr="006F5210">
        <w:rPr>
          <w:position w:val="-24"/>
          <w:sz w:val="28"/>
          <w:szCs w:val="28"/>
          <w:lang w:val="en-US"/>
        </w:rPr>
        <w:object w:dxaOrig="900" w:dyaOrig="680">
          <v:shape id="_x0000_i1050" type="#_x0000_t75" style="width:44.8pt;height:35.2pt" o:ole="">
            <v:imagedata r:id="rId58" o:title=""/>
          </v:shape>
          <o:OLEObject Type="Embed" ProgID="Equation.3" ShapeID="_x0000_i1050" DrawAspect="Content" ObjectID="_1386404057" r:id="rId59"/>
        </w:object>
      </w:r>
      <w:r w:rsidRPr="006F5210">
        <w:rPr>
          <w:sz w:val="28"/>
          <w:szCs w:val="28"/>
        </w:rPr>
        <w:t xml:space="preserve">. Обозначим за </w:t>
      </w:r>
      <w:proofErr w:type="gramStart"/>
      <w:r w:rsidRPr="006F5210">
        <w:rPr>
          <w:i/>
          <w:sz w:val="28"/>
          <w:szCs w:val="28"/>
        </w:rPr>
        <w:t>с</w:t>
      </w:r>
      <w:proofErr w:type="gramEnd"/>
      <w:r w:rsidRPr="006F5210">
        <w:rPr>
          <w:sz w:val="28"/>
          <w:szCs w:val="28"/>
        </w:rPr>
        <w:t xml:space="preserve"> – скорость распространения звука в среде, которая зависит от многих параметров, т.е. </w:t>
      </w:r>
      <w:r w:rsidRPr="006F5210">
        <w:rPr>
          <w:position w:val="-10"/>
          <w:sz w:val="28"/>
          <w:szCs w:val="28"/>
        </w:rPr>
        <w:object w:dxaOrig="1219" w:dyaOrig="320">
          <v:shape id="_x0000_i1051" type="#_x0000_t75" style="width:57.6pt;height:16pt" o:ole="">
            <v:imagedata r:id="rId60" o:title=""/>
          </v:shape>
          <o:OLEObject Type="Embed" ProgID="Equation.3" ShapeID="_x0000_i1051" DrawAspect="Content" ObjectID="_1386404058" r:id="rId61"/>
        </w:object>
      </w:r>
      <w:r w:rsidRPr="006F5210">
        <w:rPr>
          <w:sz w:val="28"/>
          <w:szCs w:val="28"/>
        </w:rPr>
        <w:t xml:space="preserve">. </w:t>
      </w:r>
    </w:p>
    <w:p w:rsidR="00FF074F" w:rsidRPr="006F5210" w:rsidRDefault="00FF074F" w:rsidP="006F5210">
      <w:pPr>
        <w:jc w:val="both"/>
        <w:rPr>
          <w:sz w:val="28"/>
          <w:szCs w:val="28"/>
        </w:rPr>
      </w:pPr>
      <w:r w:rsidRPr="006F5210">
        <w:rPr>
          <w:sz w:val="28"/>
          <w:szCs w:val="28"/>
        </w:rPr>
        <w:t>Остановимся на способах определения скорости звука в газах, жидкостях и твердых телах.</w:t>
      </w:r>
    </w:p>
    <w:p w:rsidR="00FF074F" w:rsidRPr="006F5210" w:rsidRDefault="00FF074F" w:rsidP="006F5210">
      <w:pPr>
        <w:jc w:val="both"/>
        <w:rPr>
          <w:sz w:val="28"/>
          <w:szCs w:val="28"/>
        </w:rPr>
      </w:pPr>
      <w:r w:rsidRPr="006F5210">
        <w:rPr>
          <w:sz w:val="28"/>
          <w:szCs w:val="28"/>
          <w:u w:val="single"/>
        </w:rPr>
        <w:t>Для газов</w:t>
      </w:r>
      <w:r w:rsidRPr="006F5210">
        <w:rPr>
          <w:sz w:val="28"/>
          <w:szCs w:val="28"/>
        </w:rPr>
        <w:t xml:space="preserve"> справедлива формула Лапласа </w:t>
      </w:r>
      <w:r w:rsidRPr="006F5210">
        <w:rPr>
          <w:position w:val="-30"/>
          <w:sz w:val="28"/>
          <w:szCs w:val="28"/>
        </w:rPr>
        <w:object w:dxaOrig="960" w:dyaOrig="740">
          <v:shape id="_x0000_i1052" type="#_x0000_t75" style="width:48pt;height:36.8pt" o:ole="">
            <v:imagedata r:id="rId62" o:title=""/>
          </v:shape>
          <o:OLEObject Type="Embed" ProgID="Equation.3" ShapeID="_x0000_i1052" DrawAspect="Content" ObjectID="_1386404059" r:id="rId63"/>
        </w:object>
      </w:r>
      <w:r w:rsidRPr="006F5210">
        <w:rPr>
          <w:sz w:val="28"/>
          <w:szCs w:val="28"/>
        </w:rPr>
        <w:t>.</w:t>
      </w:r>
    </w:p>
    <w:p w:rsidR="00FF074F" w:rsidRPr="006F5210" w:rsidRDefault="00FF074F" w:rsidP="006F5210">
      <w:pPr>
        <w:jc w:val="both"/>
        <w:rPr>
          <w:sz w:val="28"/>
          <w:szCs w:val="28"/>
        </w:rPr>
      </w:pPr>
      <w:r w:rsidRPr="006F5210">
        <w:rPr>
          <w:sz w:val="28"/>
          <w:szCs w:val="28"/>
        </w:rPr>
        <w:t xml:space="preserve">Для идеального газа: </w:t>
      </w:r>
      <w:r w:rsidRPr="006F5210">
        <w:rPr>
          <w:position w:val="-28"/>
          <w:sz w:val="28"/>
          <w:szCs w:val="28"/>
        </w:rPr>
        <w:object w:dxaOrig="2340" w:dyaOrig="660">
          <v:shape id="_x0000_i1053" type="#_x0000_t75" style="width:116.8pt;height:32.8pt" o:ole="">
            <v:imagedata r:id="rId64" o:title=""/>
          </v:shape>
          <o:OLEObject Type="Embed" ProgID="Equation.3" ShapeID="_x0000_i1053" DrawAspect="Content" ObjectID="_1386404060" r:id="rId65"/>
        </w:object>
      </w:r>
      <w:r w:rsidRPr="006F5210">
        <w:rPr>
          <w:sz w:val="28"/>
          <w:szCs w:val="28"/>
        </w:rPr>
        <w:t xml:space="preserve">, </w:t>
      </w:r>
      <w:r w:rsidRPr="006F5210">
        <w:rPr>
          <w:position w:val="-30"/>
          <w:sz w:val="28"/>
          <w:szCs w:val="28"/>
        </w:rPr>
        <w:object w:dxaOrig="1860" w:dyaOrig="740">
          <v:shape id="_x0000_i1054" type="#_x0000_t75" style="width:92.8pt;height:36.8pt" o:ole="">
            <v:imagedata r:id="rId66" o:title=""/>
          </v:shape>
          <o:OLEObject Type="Embed" ProgID="Equation.3" ShapeID="_x0000_i1054" DrawAspect="Content" ObjectID="_1386404061" r:id="rId67"/>
        </w:object>
      </w:r>
      <w:r w:rsidRPr="006F5210">
        <w:rPr>
          <w:sz w:val="28"/>
          <w:szCs w:val="28"/>
        </w:rPr>
        <w:t>м/</w:t>
      </w:r>
      <w:proofErr w:type="gramStart"/>
      <w:r w:rsidRPr="006F5210">
        <w:rPr>
          <w:sz w:val="28"/>
          <w:szCs w:val="28"/>
        </w:rPr>
        <w:t>с</w:t>
      </w:r>
      <w:proofErr w:type="gramEnd"/>
      <w:r w:rsidRPr="006F5210">
        <w:rPr>
          <w:sz w:val="28"/>
          <w:szCs w:val="28"/>
        </w:rPr>
        <w:t xml:space="preserve"> – для воздуха.</w:t>
      </w:r>
    </w:p>
    <w:p w:rsidR="00FF074F" w:rsidRPr="006F5210" w:rsidRDefault="00FF074F" w:rsidP="006F5210">
      <w:pPr>
        <w:ind w:firstLine="708"/>
        <w:jc w:val="both"/>
        <w:rPr>
          <w:sz w:val="28"/>
          <w:szCs w:val="28"/>
        </w:rPr>
      </w:pPr>
      <w:proofErr w:type="gramStart"/>
      <w:r w:rsidRPr="006F5210">
        <w:rPr>
          <w:sz w:val="28"/>
          <w:szCs w:val="28"/>
        </w:rPr>
        <w:t xml:space="preserve">Наибольшее значение скорости звука наблюдается в водороде – 1284 м/с, а наименьшее в йодистом водороде (157 м/с) при нормальных условиях. </w:t>
      </w:r>
      <w:proofErr w:type="gramEnd"/>
    </w:p>
    <w:p w:rsidR="00FF074F" w:rsidRPr="006F5210" w:rsidRDefault="00FF074F" w:rsidP="006F5210">
      <w:pPr>
        <w:jc w:val="both"/>
        <w:rPr>
          <w:sz w:val="28"/>
          <w:szCs w:val="28"/>
        </w:rPr>
      </w:pPr>
      <w:r w:rsidRPr="006F5210">
        <w:rPr>
          <w:sz w:val="28"/>
          <w:szCs w:val="28"/>
          <w:u w:val="single"/>
        </w:rPr>
        <w:lastRenderedPageBreak/>
        <w:t xml:space="preserve">В жидкости: </w:t>
      </w:r>
      <w:r w:rsidRPr="006F5210">
        <w:rPr>
          <w:sz w:val="28"/>
          <w:szCs w:val="28"/>
        </w:rPr>
        <w:t xml:space="preserve">Скорость звука всегда значительно больше, чем в ее насыщенном паре при тех же условиях.  В настоящее время существует множество методов, позволяющих  измерит скорость звука в широком интервале давлений и температур. При увеличении плотности, скорость звука во всех жидкостях увеличивается. Вода является жидкостью со специфическими физическими свойствами. Дистиллированная вода  часто применяется как стандартная жидкость при настройке и калибровке установок  для измерения скорости звука. </w:t>
      </w:r>
    </w:p>
    <w:p w:rsidR="00FF074F" w:rsidRPr="006F5210" w:rsidRDefault="00FF074F" w:rsidP="006F5210">
      <w:pPr>
        <w:ind w:firstLine="708"/>
        <w:jc w:val="both"/>
        <w:rPr>
          <w:sz w:val="28"/>
          <w:szCs w:val="28"/>
        </w:rPr>
      </w:pPr>
      <w:r w:rsidRPr="006F5210">
        <w:rPr>
          <w:sz w:val="28"/>
          <w:szCs w:val="28"/>
        </w:rPr>
        <w:t xml:space="preserve">Существует огромное количество формул для вычисления скорости звука в жидкостях. </w:t>
      </w:r>
      <w:r w:rsidR="007C354D">
        <w:rPr>
          <w:sz w:val="28"/>
          <w:szCs w:val="28"/>
        </w:rPr>
        <w:t>Например, э</w:t>
      </w:r>
      <w:r w:rsidRPr="006F5210">
        <w:rPr>
          <w:sz w:val="28"/>
          <w:szCs w:val="28"/>
        </w:rPr>
        <w:t xml:space="preserve">мпирическая формула </w:t>
      </w:r>
      <w:proofErr w:type="spellStart"/>
      <w:r w:rsidRPr="006F5210">
        <w:rPr>
          <w:sz w:val="28"/>
          <w:szCs w:val="28"/>
        </w:rPr>
        <w:t>Вилларда</w:t>
      </w:r>
      <w:proofErr w:type="spellEnd"/>
      <w:r w:rsidRPr="006F5210">
        <w:rPr>
          <w:sz w:val="28"/>
          <w:szCs w:val="28"/>
        </w:rPr>
        <w:t xml:space="preserve">: </w:t>
      </w:r>
      <w:r w:rsidR="007C354D" w:rsidRPr="006F5210">
        <w:rPr>
          <w:position w:val="-10"/>
          <w:sz w:val="28"/>
          <w:szCs w:val="28"/>
        </w:rPr>
        <w:object w:dxaOrig="2620" w:dyaOrig="440">
          <v:shape id="_x0000_i1055" type="#_x0000_t75" style="width:130.4pt;height:22.4pt" o:ole="">
            <v:imagedata r:id="rId68" o:title=""/>
          </v:shape>
          <o:OLEObject Type="Embed" ProgID="Equation.3" ShapeID="_x0000_i1055" DrawAspect="Content" ObjectID="_1386404062" r:id="rId69"/>
        </w:object>
      </w:r>
      <w:r w:rsidRPr="006F5210">
        <w:rPr>
          <w:sz w:val="28"/>
          <w:szCs w:val="28"/>
        </w:rPr>
        <w:t xml:space="preserve"> и т.д.</w:t>
      </w:r>
    </w:p>
    <w:p w:rsidR="009558FD" w:rsidRDefault="009558FD" w:rsidP="006F5210">
      <w:pPr>
        <w:jc w:val="both"/>
        <w:rPr>
          <w:sz w:val="28"/>
          <w:szCs w:val="28"/>
          <w:u w:val="single"/>
        </w:rPr>
      </w:pPr>
    </w:p>
    <w:p w:rsidR="00FF074F" w:rsidRPr="006F5210" w:rsidRDefault="00FF074F" w:rsidP="006F5210">
      <w:pPr>
        <w:jc w:val="both"/>
        <w:rPr>
          <w:sz w:val="28"/>
          <w:szCs w:val="28"/>
        </w:rPr>
      </w:pPr>
      <w:r w:rsidRPr="006F5210">
        <w:rPr>
          <w:sz w:val="28"/>
          <w:szCs w:val="28"/>
          <w:u w:val="single"/>
        </w:rPr>
        <w:t>В твердых телах:</w:t>
      </w:r>
      <w:r w:rsidRPr="006F5210">
        <w:rPr>
          <w:sz w:val="28"/>
          <w:szCs w:val="28"/>
        </w:rPr>
        <w:t xml:space="preserve"> существуют звуковые волны нескольких типов: продольные волны, как и в жидкостях, так и поперечные волны (сдвиговые). В кристаллах распространяются три волны, и они не являются </w:t>
      </w:r>
      <w:proofErr w:type="gramStart"/>
      <w:r w:rsidRPr="006F5210">
        <w:rPr>
          <w:sz w:val="28"/>
          <w:szCs w:val="28"/>
        </w:rPr>
        <w:t>чисто продольными</w:t>
      </w:r>
      <w:proofErr w:type="gramEnd"/>
      <w:r w:rsidRPr="006F5210">
        <w:rPr>
          <w:sz w:val="28"/>
          <w:szCs w:val="28"/>
        </w:rPr>
        <w:t xml:space="preserve"> или поперечными. </w:t>
      </w:r>
    </w:p>
    <w:p w:rsidR="00FF074F" w:rsidRPr="007C354D" w:rsidRDefault="007C354D" w:rsidP="007C354D">
      <w:pPr>
        <w:jc w:val="right"/>
      </w:pPr>
      <w:r w:rsidRPr="007C354D">
        <w:t>Таблица 1.1</w:t>
      </w:r>
    </w:p>
    <w:p w:rsidR="00FF074F" w:rsidRPr="007C354D" w:rsidRDefault="00FF074F" w:rsidP="007C354D">
      <w:pPr>
        <w:jc w:val="right"/>
      </w:pPr>
      <w:r w:rsidRPr="007C354D">
        <w:t>Общие формулы скоростей звука для различных сред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2393"/>
        <w:gridCol w:w="2393"/>
      </w:tblGrid>
      <w:tr w:rsidR="00FF074F" w:rsidRPr="006F5210">
        <w:trPr>
          <w:jc w:val="center"/>
        </w:trPr>
        <w:tc>
          <w:tcPr>
            <w:tcW w:w="2393" w:type="dxa"/>
          </w:tcPr>
          <w:p w:rsidR="00FF074F" w:rsidRPr="007C354D" w:rsidRDefault="00FF074F" w:rsidP="006F5210">
            <w:pPr>
              <w:jc w:val="both"/>
              <w:rPr>
                <w:sz w:val="28"/>
                <w:szCs w:val="28"/>
              </w:rPr>
            </w:pPr>
            <w:r w:rsidRPr="007C354D">
              <w:rPr>
                <w:sz w:val="28"/>
                <w:szCs w:val="28"/>
              </w:rPr>
              <w:t>С</w:t>
            </w:r>
            <w:r w:rsidRPr="007C354D">
              <w:rPr>
                <w:sz w:val="28"/>
                <w:szCs w:val="28"/>
                <w:vertAlign w:val="subscript"/>
              </w:rPr>
              <w:t xml:space="preserve"> газа</w:t>
            </w:r>
          </w:p>
        </w:tc>
        <w:tc>
          <w:tcPr>
            <w:tcW w:w="2393" w:type="dxa"/>
          </w:tcPr>
          <w:p w:rsidR="00FF074F" w:rsidRPr="007C354D" w:rsidRDefault="00FF074F" w:rsidP="006F5210">
            <w:pPr>
              <w:jc w:val="both"/>
              <w:rPr>
                <w:sz w:val="28"/>
                <w:szCs w:val="28"/>
              </w:rPr>
            </w:pPr>
            <w:r w:rsidRPr="007C354D">
              <w:rPr>
                <w:sz w:val="28"/>
                <w:szCs w:val="28"/>
              </w:rPr>
              <w:t>С</w:t>
            </w:r>
            <w:r w:rsidRPr="007C354D">
              <w:rPr>
                <w:sz w:val="28"/>
                <w:szCs w:val="28"/>
                <w:vertAlign w:val="subscript"/>
              </w:rPr>
              <w:t xml:space="preserve"> жидкости</w:t>
            </w:r>
          </w:p>
        </w:tc>
        <w:tc>
          <w:tcPr>
            <w:tcW w:w="2393" w:type="dxa"/>
          </w:tcPr>
          <w:p w:rsidR="00FF074F" w:rsidRPr="007C354D" w:rsidRDefault="00FF074F" w:rsidP="006F5210">
            <w:pPr>
              <w:jc w:val="both"/>
              <w:rPr>
                <w:sz w:val="28"/>
                <w:szCs w:val="28"/>
              </w:rPr>
            </w:pPr>
            <w:r w:rsidRPr="007C354D">
              <w:rPr>
                <w:sz w:val="28"/>
                <w:szCs w:val="28"/>
              </w:rPr>
              <w:t>С</w:t>
            </w:r>
            <w:r w:rsidRPr="007C354D">
              <w:rPr>
                <w:sz w:val="28"/>
                <w:szCs w:val="28"/>
                <w:vertAlign w:val="subscript"/>
              </w:rPr>
              <w:t xml:space="preserve"> </w:t>
            </w:r>
            <w:proofErr w:type="spellStart"/>
            <w:r w:rsidRPr="007C354D">
              <w:rPr>
                <w:sz w:val="28"/>
                <w:szCs w:val="28"/>
                <w:vertAlign w:val="subscript"/>
              </w:rPr>
              <w:t>тв</w:t>
            </w:r>
            <w:proofErr w:type="spellEnd"/>
            <w:r w:rsidRPr="007C354D">
              <w:rPr>
                <w:sz w:val="28"/>
                <w:szCs w:val="28"/>
                <w:vertAlign w:val="subscript"/>
              </w:rPr>
              <w:t>. тела</w:t>
            </w:r>
          </w:p>
        </w:tc>
      </w:tr>
      <w:tr w:rsidR="00FF074F" w:rsidRPr="006F5210">
        <w:trPr>
          <w:jc w:val="center"/>
        </w:trPr>
        <w:tc>
          <w:tcPr>
            <w:tcW w:w="2393" w:type="dxa"/>
          </w:tcPr>
          <w:p w:rsidR="00FF074F" w:rsidRPr="007C354D" w:rsidRDefault="00FF074F" w:rsidP="006F5210">
            <w:pPr>
              <w:jc w:val="both"/>
              <w:rPr>
                <w:sz w:val="28"/>
                <w:szCs w:val="28"/>
              </w:rPr>
            </w:pPr>
            <w:r w:rsidRPr="007C354D">
              <w:rPr>
                <w:position w:val="-6"/>
                <w:sz w:val="28"/>
                <w:szCs w:val="28"/>
              </w:rPr>
              <w:object w:dxaOrig="1060" w:dyaOrig="320">
                <v:shape id="_x0000_i1056" type="#_x0000_t75" style="width:52.8pt;height:16pt" o:ole="">
                  <v:imagedata r:id="rId70" o:title=""/>
                </v:shape>
                <o:OLEObject Type="Embed" ProgID="Equation.3" ShapeID="_x0000_i1056" DrawAspect="Content" ObjectID="_1386404063" r:id="rId71"/>
              </w:object>
            </w:r>
            <w:r w:rsidRPr="007C354D">
              <w:rPr>
                <w:sz w:val="28"/>
                <w:szCs w:val="28"/>
              </w:rPr>
              <w:t xml:space="preserve"> </w:t>
            </w:r>
            <w:proofErr w:type="gramStart"/>
            <w:r w:rsidRPr="007C354D">
              <w:rPr>
                <w:sz w:val="28"/>
                <w:szCs w:val="28"/>
              </w:rPr>
              <w:t>м</w:t>
            </w:r>
            <w:proofErr w:type="gramEnd"/>
            <w:r w:rsidRPr="007C354D">
              <w:rPr>
                <w:sz w:val="28"/>
                <w:szCs w:val="28"/>
              </w:rPr>
              <w:t>/с</w:t>
            </w:r>
          </w:p>
          <w:p w:rsidR="00FF074F" w:rsidRPr="007C354D" w:rsidRDefault="00FF074F" w:rsidP="006F5210">
            <w:pPr>
              <w:jc w:val="both"/>
              <w:rPr>
                <w:sz w:val="28"/>
                <w:szCs w:val="28"/>
              </w:rPr>
            </w:pPr>
            <w:r w:rsidRPr="007C354D">
              <w:rPr>
                <w:sz w:val="28"/>
                <w:szCs w:val="28"/>
                <w:lang w:val="en-US"/>
              </w:rPr>
              <w:t>m</w:t>
            </w:r>
            <w:r w:rsidRPr="007C354D">
              <w:rPr>
                <w:sz w:val="28"/>
                <w:szCs w:val="28"/>
              </w:rPr>
              <w:t>=</w:t>
            </w:r>
            <w:r w:rsidRPr="007C354D">
              <w:rPr>
                <w:position w:val="-6"/>
                <w:sz w:val="28"/>
                <w:szCs w:val="28"/>
                <w:lang w:val="en-US"/>
              </w:rPr>
              <w:object w:dxaOrig="499" w:dyaOrig="279">
                <v:shape id="_x0000_i1057" type="#_x0000_t75" style="width:24.8pt;height:12.8pt" o:ole="">
                  <v:imagedata r:id="rId72" o:title=""/>
                </v:shape>
                <o:OLEObject Type="Embed" ProgID="Equation.3" ShapeID="_x0000_i1057" DrawAspect="Content" ObjectID="_1386404064" r:id="rId73"/>
              </w:object>
            </w:r>
          </w:p>
          <w:p w:rsidR="00FF074F" w:rsidRPr="007C354D" w:rsidRDefault="00FF074F" w:rsidP="006F5210">
            <w:pPr>
              <w:jc w:val="both"/>
              <w:rPr>
                <w:sz w:val="28"/>
                <w:szCs w:val="28"/>
              </w:rPr>
            </w:pPr>
            <w:r w:rsidRPr="007C354D">
              <w:rPr>
                <w:sz w:val="28"/>
                <w:szCs w:val="28"/>
              </w:rPr>
              <w:t>(3 – тяжелые газы,   9 – легкие газы)</w:t>
            </w:r>
          </w:p>
        </w:tc>
        <w:tc>
          <w:tcPr>
            <w:tcW w:w="2393" w:type="dxa"/>
          </w:tcPr>
          <w:p w:rsidR="00FF074F" w:rsidRPr="007C354D" w:rsidRDefault="00FF074F" w:rsidP="006F5210">
            <w:pPr>
              <w:jc w:val="both"/>
              <w:rPr>
                <w:sz w:val="28"/>
                <w:szCs w:val="28"/>
              </w:rPr>
            </w:pPr>
            <w:r w:rsidRPr="007C354D">
              <w:rPr>
                <w:position w:val="-6"/>
                <w:sz w:val="28"/>
                <w:szCs w:val="28"/>
              </w:rPr>
              <w:object w:dxaOrig="1060" w:dyaOrig="320">
                <v:shape id="_x0000_i1058" type="#_x0000_t75" style="width:52.8pt;height:16pt" o:ole="">
                  <v:imagedata r:id="rId74" o:title=""/>
                </v:shape>
                <o:OLEObject Type="Embed" ProgID="Equation.3" ShapeID="_x0000_i1058" DrawAspect="Content" ObjectID="_1386404065" r:id="rId75"/>
              </w:object>
            </w:r>
            <w:proofErr w:type="gramStart"/>
            <w:r w:rsidRPr="007C354D">
              <w:rPr>
                <w:sz w:val="28"/>
                <w:szCs w:val="28"/>
              </w:rPr>
              <w:t>м</w:t>
            </w:r>
            <w:proofErr w:type="gramEnd"/>
            <w:r w:rsidRPr="007C354D">
              <w:rPr>
                <w:sz w:val="28"/>
                <w:szCs w:val="28"/>
              </w:rPr>
              <w:t>/с</w:t>
            </w:r>
          </w:p>
          <w:p w:rsidR="00FF074F" w:rsidRPr="007C354D" w:rsidRDefault="00FF074F" w:rsidP="006F5210">
            <w:pPr>
              <w:jc w:val="both"/>
              <w:rPr>
                <w:sz w:val="28"/>
                <w:szCs w:val="28"/>
                <w:lang w:val="en-US"/>
              </w:rPr>
            </w:pPr>
            <w:r w:rsidRPr="007C354D">
              <w:rPr>
                <w:position w:val="-6"/>
                <w:sz w:val="28"/>
                <w:szCs w:val="28"/>
                <w:lang w:val="en-US"/>
              </w:rPr>
              <w:object w:dxaOrig="920" w:dyaOrig="279">
                <v:shape id="_x0000_i1059" type="#_x0000_t75" style="width:46.4pt;height:12.8pt" o:ole="">
                  <v:imagedata r:id="rId76" o:title=""/>
                </v:shape>
                <o:OLEObject Type="Embed" ProgID="Equation.3" ShapeID="_x0000_i1059" DrawAspect="Content" ObjectID="_1386404066" r:id="rId77"/>
              </w:object>
            </w:r>
          </w:p>
        </w:tc>
        <w:tc>
          <w:tcPr>
            <w:tcW w:w="2393" w:type="dxa"/>
          </w:tcPr>
          <w:p w:rsidR="00FF074F" w:rsidRPr="007C354D" w:rsidRDefault="00FF074F" w:rsidP="006F5210">
            <w:pPr>
              <w:jc w:val="both"/>
              <w:rPr>
                <w:sz w:val="28"/>
                <w:szCs w:val="28"/>
              </w:rPr>
            </w:pPr>
            <w:r w:rsidRPr="007C354D">
              <w:rPr>
                <w:position w:val="-6"/>
                <w:sz w:val="28"/>
                <w:szCs w:val="28"/>
              </w:rPr>
              <w:object w:dxaOrig="1060" w:dyaOrig="320">
                <v:shape id="_x0000_i1060" type="#_x0000_t75" style="width:52.8pt;height:16pt" o:ole="">
                  <v:imagedata r:id="rId78" o:title=""/>
                </v:shape>
                <o:OLEObject Type="Embed" ProgID="Equation.3" ShapeID="_x0000_i1060" DrawAspect="Content" ObjectID="_1386404067" r:id="rId79"/>
              </w:object>
            </w:r>
            <w:r w:rsidRPr="007C354D">
              <w:rPr>
                <w:sz w:val="28"/>
                <w:szCs w:val="28"/>
                <w:lang w:val="en-US"/>
              </w:rPr>
              <w:t xml:space="preserve"> </w:t>
            </w:r>
            <w:proofErr w:type="gramStart"/>
            <w:r w:rsidRPr="007C354D">
              <w:rPr>
                <w:sz w:val="28"/>
                <w:szCs w:val="28"/>
              </w:rPr>
              <w:t>м</w:t>
            </w:r>
            <w:proofErr w:type="gramEnd"/>
            <w:r w:rsidRPr="007C354D">
              <w:rPr>
                <w:sz w:val="28"/>
                <w:szCs w:val="28"/>
              </w:rPr>
              <w:t>/с</w:t>
            </w:r>
          </w:p>
          <w:p w:rsidR="00FF074F" w:rsidRPr="007C354D" w:rsidRDefault="00FF074F" w:rsidP="006F5210">
            <w:pPr>
              <w:jc w:val="both"/>
              <w:rPr>
                <w:sz w:val="28"/>
                <w:szCs w:val="28"/>
                <w:lang w:val="en-US"/>
              </w:rPr>
            </w:pPr>
            <w:r w:rsidRPr="007C354D">
              <w:rPr>
                <w:sz w:val="28"/>
                <w:szCs w:val="28"/>
                <w:lang w:val="en-US"/>
              </w:rPr>
              <w:t>m&gt;2</w:t>
            </w:r>
          </w:p>
        </w:tc>
      </w:tr>
    </w:tbl>
    <w:p w:rsidR="00FF074F" w:rsidRPr="006F5210" w:rsidRDefault="00FF074F" w:rsidP="006F5210">
      <w:pPr>
        <w:jc w:val="both"/>
        <w:rPr>
          <w:sz w:val="28"/>
          <w:szCs w:val="28"/>
        </w:rPr>
      </w:pPr>
    </w:p>
    <w:p w:rsidR="00FF074F" w:rsidRPr="007C354D" w:rsidRDefault="007C354D" w:rsidP="007C354D">
      <w:pPr>
        <w:jc w:val="right"/>
      </w:pPr>
      <w:r>
        <w:t>Таблица 1.2</w:t>
      </w:r>
    </w:p>
    <w:p w:rsidR="00FF074F" w:rsidRPr="007C354D" w:rsidRDefault="00FF074F" w:rsidP="007C354D">
      <w:pPr>
        <w:jc w:val="right"/>
      </w:pPr>
      <w:r w:rsidRPr="007C354D">
        <w:tab/>
        <w:t>Значения плотности, скорости звука и импеданса для некоторых веществ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FF074F" w:rsidRPr="007C354D" w:rsidTr="009558FD">
        <w:trPr>
          <w:jc w:val="center"/>
        </w:trPr>
        <w:tc>
          <w:tcPr>
            <w:tcW w:w="2392" w:type="dxa"/>
          </w:tcPr>
          <w:p w:rsidR="00FF074F" w:rsidRPr="007C354D" w:rsidRDefault="00FF074F" w:rsidP="006F5210">
            <w:pPr>
              <w:jc w:val="both"/>
              <w:rPr>
                <w:sz w:val="28"/>
                <w:szCs w:val="28"/>
              </w:rPr>
            </w:pPr>
            <w:r w:rsidRPr="007C354D">
              <w:rPr>
                <w:sz w:val="28"/>
                <w:szCs w:val="28"/>
              </w:rPr>
              <w:t>Вещество</w:t>
            </w:r>
          </w:p>
        </w:tc>
        <w:tc>
          <w:tcPr>
            <w:tcW w:w="2393" w:type="dxa"/>
          </w:tcPr>
          <w:p w:rsidR="00FF074F" w:rsidRPr="007C354D" w:rsidRDefault="00FF074F" w:rsidP="006F5210">
            <w:pPr>
              <w:jc w:val="both"/>
              <w:rPr>
                <w:sz w:val="28"/>
                <w:szCs w:val="28"/>
              </w:rPr>
            </w:pPr>
            <w:r w:rsidRPr="007C354D">
              <w:rPr>
                <w:sz w:val="28"/>
                <w:szCs w:val="28"/>
              </w:rPr>
              <w:t xml:space="preserve">Плотность, </w:t>
            </w:r>
            <w:proofErr w:type="gramStart"/>
            <w:r w:rsidRPr="007C354D">
              <w:rPr>
                <w:sz w:val="28"/>
                <w:szCs w:val="28"/>
              </w:rPr>
              <w:t>кг</w:t>
            </w:r>
            <w:proofErr w:type="gramEnd"/>
            <w:r w:rsidRPr="007C354D">
              <w:rPr>
                <w:sz w:val="28"/>
                <w:szCs w:val="28"/>
              </w:rPr>
              <w:t>/м</w:t>
            </w:r>
            <w:r w:rsidRPr="007C354D">
              <w:rPr>
                <w:sz w:val="28"/>
                <w:szCs w:val="28"/>
                <w:vertAlign w:val="superscript"/>
              </w:rPr>
              <w:t>3</w:t>
            </w:r>
          </w:p>
        </w:tc>
        <w:tc>
          <w:tcPr>
            <w:tcW w:w="2393" w:type="dxa"/>
          </w:tcPr>
          <w:p w:rsidR="00FF074F" w:rsidRPr="007C354D" w:rsidRDefault="00FF074F" w:rsidP="006F5210">
            <w:pPr>
              <w:jc w:val="both"/>
              <w:rPr>
                <w:sz w:val="28"/>
                <w:szCs w:val="28"/>
              </w:rPr>
            </w:pPr>
            <w:r w:rsidRPr="007C354D">
              <w:rPr>
                <w:sz w:val="28"/>
                <w:szCs w:val="28"/>
              </w:rPr>
              <w:t>Скорость звука, м/</w:t>
            </w:r>
            <w:proofErr w:type="gramStart"/>
            <w:r w:rsidRPr="007C354D">
              <w:rPr>
                <w:sz w:val="28"/>
                <w:szCs w:val="28"/>
              </w:rPr>
              <w:t>с</w:t>
            </w:r>
            <w:proofErr w:type="gramEnd"/>
          </w:p>
        </w:tc>
        <w:tc>
          <w:tcPr>
            <w:tcW w:w="2393" w:type="dxa"/>
          </w:tcPr>
          <w:p w:rsidR="00FF074F" w:rsidRPr="007C354D" w:rsidRDefault="00FF074F" w:rsidP="006F5210">
            <w:pPr>
              <w:jc w:val="both"/>
              <w:rPr>
                <w:sz w:val="28"/>
                <w:szCs w:val="28"/>
              </w:rPr>
            </w:pPr>
            <w:proofErr w:type="spellStart"/>
            <w:r w:rsidRPr="007C354D">
              <w:rPr>
                <w:sz w:val="28"/>
                <w:szCs w:val="28"/>
              </w:rPr>
              <w:t>Импеданс=ρ*</w:t>
            </w:r>
            <w:proofErr w:type="gramStart"/>
            <w:r w:rsidRPr="007C354D">
              <w:rPr>
                <w:sz w:val="28"/>
                <w:szCs w:val="28"/>
              </w:rPr>
              <w:t>с</w:t>
            </w:r>
            <w:proofErr w:type="gramEnd"/>
            <w:r w:rsidRPr="007C354D">
              <w:rPr>
                <w:sz w:val="28"/>
                <w:szCs w:val="28"/>
              </w:rPr>
              <w:t>,</w:t>
            </w:r>
            <w:proofErr w:type="spellEnd"/>
            <w:r w:rsidRPr="007C354D">
              <w:rPr>
                <w:sz w:val="28"/>
                <w:szCs w:val="28"/>
              </w:rPr>
              <w:t xml:space="preserve"> </w:t>
            </w:r>
            <w:r w:rsidRPr="007C354D">
              <w:rPr>
                <w:position w:val="-24"/>
                <w:sz w:val="28"/>
                <w:szCs w:val="28"/>
              </w:rPr>
              <w:object w:dxaOrig="1020" w:dyaOrig="620">
                <v:shape id="_x0000_i1061" type="#_x0000_t75" style="width:52pt;height:31.2pt" o:ole="">
                  <v:imagedata r:id="rId80" o:title=""/>
                </v:shape>
                <o:OLEObject Type="Embed" ProgID="Equation.3" ShapeID="_x0000_i1061" DrawAspect="Content" ObjectID="_1386404068" r:id="rId81"/>
              </w:object>
            </w:r>
          </w:p>
        </w:tc>
      </w:tr>
      <w:tr w:rsidR="00FF074F" w:rsidRPr="007C354D" w:rsidTr="009558FD">
        <w:trPr>
          <w:jc w:val="center"/>
        </w:trPr>
        <w:tc>
          <w:tcPr>
            <w:tcW w:w="2392" w:type="dxa"/>
          </w:tcPr>
          <w:p w:rsidR="00FF074F" w:rsidRPr="007C354D" w:rsidRDefault="00FF074F" w:rsidP="006F5210">
            <w:pPr>
              <w:jc w:val="both"/>
              <w:rPr>
                <w:sz w:val="28"/>
                <w:szCs w:val="28"/>
              </w:rPr>
            </w:pPr>
            <w:r w:rsidRPr="007C354D">
              <w:rPr>
                <w:sz w:val="28"/>
                <w:szCs w:val="28"/>
              </w:rPr>
              <w:t>вода</w:t>
            </w:r>
          </w:p>
        </w:tc>
        <w:tc>
          <w:tcPr>
            <w:tcW w:w="2393" w:type="dxa"/>
          </w:tcPr>
          <w:p w:rsidR="00FF074F" w:rsidRPr="007C354D" w:rsidRDefault="00FF074F" w:rsidP="006F5210">
            <w:pPr>
              <w:jc w:val="both"/>
              <w:rPr>
                <w:sz w:val="28"/>
                <w:szCs w:val="28"/>
              </w:rPr>
            </w:pPr>
            <w:r w:rsidRPr="007C354D">
              <w:rPr>
                <w:sz w:val="28"/>
                <w:szCs w:val="28"/>
              </w:rPr>
              <w:t>993</w:t>
            </w:r>
          </w:p>
        </w:tc>
        <w:tc>
          <w:tcPr>
            <w:tcW w:w="2393" w:type="dxa"/>
          </w:tcPr>
          <w:p w:rsidR="00FF074F" w:rsidRPr="007C354D" w:rsidRDefault="00FF074F" w:rsidP="006F5210">
            <w:pPr>
              <w:jc w:val="both"/>
              <w:rPr>
                <w:sz w:val="28"/>
                <w:szCs w:val="28"/>
              </w:rPr>
            </w:pPr>
            <w:r w:rsidRPr="007C354D">
              <w:rPr>
                <w:sz w:val="28"/>
                <w:szCs w:val="28"/>
              </w:rPr>
              <w:t>1527</w:t>
            </w:r>
          </w:p>
        </w:tc>
        <w:tc>
          <w:tcPr>
            <w:tcW w:w="2393" w:type="dxa"/>
          </w:tcPr>
          <w:p w:rsidR="00FF074F" w:rsidRPr="007C354D" w:rsidRDefault="00FF074F" w:rsidP="006F5210">
            <w:pPr>
              <w:jc w:val="both"/>
              <w:rPr>
                <w:sz w:val="28"/>
                <w:szCs w:val="28"/>
              </w:rPr>
            </w:pPr>
            <w:r w:rsidRPr="007C354D">
              <w:rPr>
                <w:sz w:val="28"/>
                <w:szCs w:val="28"/>
              </w:rPr>
              <w:t>1,516</w:t>
            </w:r>
          </w:p>
        </w:tc>
      </w:tr>
      <w:tr w:rsidR="00FF074F" w:rsidRPr="007C354D" w:rsidTr="009558FD">
        <w:trPr>
          <w:jc w:val="center"/>
        </w:trPr>
        <w:tc>
          <w:tcPr>
            <w:tcW w:w="2392" w:type="dxa"/>
          </w:tcPr>
          <w:p w:rsidR="00FF074F" w:rsidRPr="007C354D" w:rsidRDefault="00FF074F" w:rsidP="006F5210">
            <w:pPr>
              <w:jc w:val="both"/>
              <w:rPr>
                <w:sz w:val="28"/>
                <w:szCs w:val="28"/>
              </w:rPr>
            </w:pPr>
            <w:r w:rsidRPr="007C354D">
              <w:rPr>
                <w:sz w:val="28"/>
                <w:szCs w:val="28"/>
              </w:rPr>
              <w:t>этиловый спирт</w:t>
            </w:r>
          </w:p>
        </w:tc>
        <w:tc>
          <w:tcPr>
            <w:tcW w:w="2393" w:type="dxa"/>
          </w:tcPr>
          <w:p w:rsidR="00FF074F" w:rsidRPr="007C354D" w:rsidRDefault="00FF074F" w:rsidP="006F5210">
            <w:pPr>
              <w:jc w:val="both"/>
              <w:rPr>
                <w:sz w:val="28"/>
                <w:szCs w:val="28"/>
              </w:rPr>
            </w:pPr>
            <w:r w:rsidRPr="007C354D">
              <w:rPr>
                <w:sz w:val="28"/>
                <w:szCs w:val="28"/>
              </w:rPr>
              <w:t>789</w:t>
            </w:r>
          </w:p>
        </w:tc>
        <w:tc>
          <w:tcPr>
            <w:tcW w:w="2393" w:type="dxa"/>
          </w:tcPr>
          <w:p w:rsidR="00FF074F" w:rsidRPr="007C354D" w:rsidRDefault="00FF074F" w:rsidP="006F5210">
            <w:pPr>
              <w:jc w:val="both"/>
              <w:rPr>
                <w:sz w:val="28"/>
                <w:szCs w:val="28"/>
              </w:rPr>
            </w:pPr>
            <w:r w:rsidRPr="007C354D">
              <w:rPr>
                <w:sz w:val="28"/>
                <w:szCs w:val="28"/>
              </w:rPr>
              <w:t>1119</w:t>
            </w:r>
          </w:p>
        </w:tc>
        <w:tc>
          <w:tcPr>
            <w:tcW w:w="2393" w:type="dxa"/>
          </w:tcPr>
          <w:p w:rsidR="00FF074F" w:rsidRPr="007C354D" w:rsidRDefault="00FF074F" w:rsidP="006F5210">
            <w:pPr>
              <w:jc w:val="both"/>
              <w:rPr>
                <w:sz w:val="28"/>
                <w:szCs w:val="28"/>
              </w:rPr>
            </w:pPr>
            <w:r w:rsidRPr="007C354D">
              <w:rPr>
                <w:sz w:val="28"/>
                <w:szCs w:val="28"/>
              </w:rPr>
              <w:t>0.883</w:t>
            </w:r>
          </w:p>
        </w:tc>
      </w:tr>
      <w:tr w:rsidR="00FF074F" w:rsidRPr="007C354D" w:rsidTr="009558FD">
        <w:trPr>
          <w:jc w:val="center"/>
        </w:trPr>
        <w:tc>
          <w:tcPr>
            <w:tcW w:w="2392" w:type="dxa"/>
          </w:tcPr>
          <w:p w:rsidR="00FF074F" w:rsidRPr="007C354D" w:rsidRDefault="00FF074F" w:rsidP="006F5210">
            <w:pPr>
              <w:tabs>
                <w:tab w:val="left" w:pos="853"/>
                <w:tab w:val="center" w:pos="1088"/>
              </w:tabs>
              <w:jc w:val="both"/>
              <w:rPr>
                <w:sz w:val="28"/>
                <w:szCs w:val="28"/>
              </w:rPr>
            </w:pPr>
            <w:r w:rsidRPr="007C354D">
              <w:rPr>
                <w:sz w:val="28"/>
                <w:szCs w:val="28"/>
              </w:rPr>
              <w:t>кровь</w:t>
            </w:r>
          </w:p>
        </w:tc>
        <w:tc>
          <w:tcPr>
            <w:tcW w:w="2393" w:type="dxa"/>
          </w:tcPr>
          <w:p w:rsidR="00FF074F" w:rsidRPr="007C354D" w:rsidRDefault="00FF074F" w:rsidP="006F5210">
            <w:pPr>
              <w:jc w:val="both"/>
              <w:rPr>
                <w:sz w:val="28"/>
                <w:szCs w:val="28"/>
              </w:rPr>
            </w:pPr>
            <w:r w:rsidRPr="007C354D">
              <w:rPr>
                <w:sz w:val="28"/>
                <w:szCs w:val="28"/>
              </w:rPr>
              <w:t>1060</w:t>
            </w:r>
          </w:p>
        </w:tc>
        <w:tc>
          <w:tcPr>
            <w:tcW w:w="2393" w:type="dxa"/>
          </w:tcPr>
          <w:p w:rsidR="00FF074F" w:rsidRPr="007C354D" w:rsidRDefault="00FF074F" w:rsidP="006F5210">
            <w:pPr>
              <w:jc w:val="both"/>
              <w:rPr>
                <w:sz w:val="28"/>
                <w:szCs w:val="28"/>
              </w:rPr>
            </w:pPr>
            <w:r w:rsidRPr="007C354D">
              <w:rPr>
                <w:sz w:val="28"/>
                <w:szCs w:val="28"/>
              </w:rPr>
              <w:t>1530</w:t>
            </w:r>
          </w:p>
        </w:tc>
        <w:tc>
          <w:tcPr>
            <w:tcW w:w="2393" w:type="dxa"/>
          </w:tcPr>
          <w:p w:rsidR="00FF074F" w:rsidRPr="007C354D" w:rsidRDefault="00FF074F" w:rsidP="006F5210">
            <w:pPr>
              <w:jc w:val="both"/>
              <w:rPr>
                <w:sz w:val="28"/>
                <w:szCs w:val="28"/>
              </w:rPr>
            </w:pPr>
            <w:r w:rsidRPr="007C354D">
              <w:rPr>
                <w:sz w:val="28"/>
                <w:szCs w:val="28"/>
              </w:rPr>
              <w:t>1.62</w:t>
            </w:r>
          </w:p>
        </w:tc>
      </w:tr>
      <w:tr w:rsidR="00FF074F" w:rsidRPr="007C354D" w:rsidTr="009558FD">
        <w:trPr>
          <w:jc w:val="center"/>
        </w:trPr>
        <w:tc>
          <w:tcPr>
            <w:tcW w:w="2392" w:type="dxa"/>
          </w:tcPr>
          <w:p w:rsidR="00FF074F" w:rsidRPr="007C354D" w:rsidRDefault="00FF074F" w:rsidP="006F5210">
            <w:pPr>
              <w:jc w:val="both"/>
              <w:rPr>
                <w:sz w:val="28"/>
                <w:szCs w:val="28"/>
              </w:rPr>
            </w:pPr>
            <w:r w:rsidRPr="007C354D">
              <w:rPr>
                <w:sz w:val="28"/>
                <w:szCs w:val="28"/>
              </w:rPr>
              <w:t>жир</w:t>
            </w:r>
          </w:p>
        </w:tc>
        <w:tc>
          <w:tcPr>
            <w:tcW w:w="2393" w:type="dxa"/>
          </w:tcPr>
          <w:p w:rsidR="00FF074F" w:rsidRPr="007C354D" w:rsidRDefault="00FF074F" w:rsidP="006F5210">
            <w:pPr>
              <w:jc w:val="both"/>
              <w:rPr>
                <w:sz w:val="28"/>
                <w:szCs w:val="28"/>
              </w:rPr>
            </w:pPr>
            <w:r w:rsidRPr="007C354D">
              <w:rPr>
                <w:sz w:val="28"/>
                <w:szCs w:val="28"/>
              </w:rPr>
              <w:t>950</w:t>
            </w:r>
          </w:p>
        </w:tc>
        <w:tc>
          <w:tcPr>
            <w:tcW w:w="2393" w:type="dxa"/>
          </w:tcPr>
          <w:p w:rsidR="00FF074F" w:rsidRPr="007C354D" w:rsidRDefault="00FF074F" w:rsidP="006F5210">
            <w:pPr>
              <w:jc w:val="both"/>
              <w:rPr>
                <w:sz w:val="28"/>
                <w:szCs w:val="28"/>
              </w:rPr>
            </w:pPr>
            <w:r w:rsidRPr="007C354D">
              <w:rPr>
                <w:sz w:val="28"/>
                <w:szCs w:val="28"/>
              </w:rPr>
              <w:t>1450</w:t>
            </w:r>
          </w:p>
        </w:tc>
        <w:tc>
          <w:tcPr>
            <w:tcW w:w="2393" w:type="dxa"/>
          </w:tcPr>
          <w:p w:rsidR="00FF074F" w:rsidRPr="007C354D" w:rsidRDefault="00FF074F" w:rsidP="006F5210">
            <w:pPr>
              <w:jc w:val="both"/>
              <w:rPr>
                <w:sz w:val="28"/>
                <w:szCs w:val="28"/>
              </w:rPr>
            </w:pPr>
            <w:r w:rsidRPr="007C354D">
              <w:rPr>
                <w:sz w:val="28"/>
                <w:szCs w:val="28"/>
              </w:rPr>
              <w:t>1.38</w:t>
            </w:r>
          </w:p>
        </w:tc>
      </w:tr>
      <w:tr w:rsidR="00FF074F" w:rsidRPr="007C354D" w:rsidTr="009558FD">
        <w:trPr>
          <w:jc w:val="center"/>
        </w:trPr>
        <w:tc>
          <w:tcPr>
            <w:tcW w:w="2392" w:type="dxa"/>
          </w:tcPr>
          <w:p w:rsidR="00FF074F" w:rsidRPr="007C354D" w:rsidRDefault="00FF074F" w:rsidP="006F5210">
            <w:pPr>
              <w:jc w:val="both"/>
              <w:rPr>
                <w:sz w:val="28"/>
                <w:szCs w:val="28"/>
              </w:rPr>
            </w:pPr>
            <w:r w:rsidRPr="007C354D">
              <w:rPr>
                <w:sz w:val="28"/>
                <w:szCs w:val="28"/>
              </w:rPr>
              <w:t>кость</w:t>
            </w:r>
          </w:p>
        </w:tc>
        <w:tc>
          <w:tcPr>
            <w:tcW w:w="2393" w:type="dxa"/>
          </w:tcPr>
          <w:p w:rsidR="00FF074F" w:rsidRPr="007C354D" w:rsidRDefault="00FF074F" w:rsidP="006F5210">
            <w:pPr>
              <w:jc w:val="both"/>
              <w:rPr>
                <w:sz w:val="28"/>
                <w:szCs w:val="28"/>
              </w:rPr>
            </w:pPr>
            <w:r w:rsidRPr="007C354D">
              <w:rPr>
                <w:sz w:val="28"/>
                <w:szCs w:val="28"/>
              </w:rPr>
              <w:t>1260-1800</w:t>
            </w:r>
          </w:p>
        </w:tc>
        <w:tc>
          <w:tcPr>
            <w:tcW w:w="2393" w:type="dxa"/>
          </w:tcPr>
          <w:p w:rsidR="00FF074F" w:rsidRPr="007C354D" w:rsidRDefault="00FF074F" w:rsidP="006F5210">
            <w:pPr>
              <w:jc w:val="both"/>
              <w:rPr>
                <w:sz w:val="28"/>
                <w:szCs w:val="28"/>
              </w:rPr>
            </w:pPr>
            <w:r w:rsidRPr="007C354D">
              <w:rPr>
                <w:sz w:val="28"/>
                <w:szCs w:val="28"/>
              </w:rPr>
              <w:t>2700-4100</w:t>
            </w:r>
          </w:p>
        </w:tc>
        <w:tc>
          <w:tcPr>
            <w:tcW w:w="2393" w:type="dxa"/>
          </w:tcPr>
          <w:p w:rsidR="00FF074F" w:rsidRPr="007C354D" w:rsidRDefault="00FF074F" w:rsidP="006F5210">
            <w:pPr>
              <w:jc w:val="both"/>
              <w:rPr>
                <w:sz w:val="28"/>
                <w:szCs w:val="28"/>
              </w:rPr>
            </w:pPr>
            <w:r w:rsidRPr="007C354D">
              <w:rPr>
                <w:sz w:val="28"/>
                <w:szCs w:val="28"/>
              </w:rPr>
              <w:t>3.2-7.4</w:t>
            </w:r>
          </w:p>
        </w:tc>
      </w:tr>
    </w:tbl>
    <w:p w:rsidR="00FF074F" w:rsidRPr="006F5210" w:rsidRDefault="00FF074F" w:rsidP="006F5210">
      <w:pPr>
        <w:ind w:firstLine="708"/>
        <w:jc w:val="both"/>
        <w:rPr>
          <w:sz w:val="28"/>
          <w:szCs w:val="28"/>
        </w:rPr>
      </w:pPr>
      <w:r w:rsidRPr="006F5210">
        <w:rPr>
          <w:sz w:val="28"/>
          <w:szCs w:val="28"/>
        </w:rPr>
        <w:t>Изучать упругие свойства волны можно двумя принципиально различными способами.</w:t>
      </w:r>
    </w:p>
    <w:p w:rsidR="00FF074F" w:rsidRPr="007C354D" w:rsidRDefault="00FF074F" w:rsidP="006F5210">
      <w:pPr>
        <w:jc w:val="both"/>
        <w:rPr>
          <w:sz w:val="28"/>
          <w:szCs w:val="28"/>
        </w:rPr>
      </w:pPr>
      <w:r w:rsidRPr="006F5210">
        <w:rPr>
          <w:sz w:val="28"/>
          <w:szCs w:val="28"/>
        </w:rPr>
        <w:t>1) Волна – это движение материальных точек (частиц среды), упруго взаимодействующих между собой. Объект изучения – отдельные частицы и их движения. К отдельной частице можно применить уравнения механики материальных точек, учесть силы взаимодействия между ними, их инерцию и найти движение каждой отдельной частицы:</w:t>
      </w:r>
      <w:r w:rsidR="009558FD">
        <w:rPr>
          <w:sz w:val="28"/>
          <w:szCs w:val="28"/>
        </w:rPr>
        <w:t xml:space="preserve"> </w:t>
      </w:r>
      <w:r w:rsidR="007C354D" w:rsidRPr="007C354D">
        <w:rPr>
          <w:position w:val="-34"/>
          <w:sz w:val="28"/>
          <w:szCs w:val="28"/>
        </w:rPr>
        <w:object w:dxaOrig="1060" w:dyaOrig="720">
          <v:shape id="_x0000_i1062" type="#_x0000_t75" style="width:54.4pt;height:36pt" o:ole="">
            <v:imagedata r:id="rId82" o:title=""/>
          </v:shape>
          <o:OLEObject Type="Embed" ProgID="Equation.3" ShapeID="_x0000_i1062" DrawAspect="Content" ObjectID="_1386404069" r:id="rId83"/>
        </w:object>
      </w:r>
      <w:r w:rsidRPr="007C354D">
        <w:rPr>
          <w:sz w:val="28"/>
          <w:szCs w:val="28"/>
        </w:rPr>
        <w:t>.</w:t>
      </w:r>
    </w:p>
    <w:p w:rsidR="007C354D" w:rsidRDefault="00FF074F" w:rsidP="006F5210">
      <w:pPr>
        <w:jc w:val="both"/>
        <w:rPr>
          <w:sz w:val="28"/>
          <w:szCs w:val="28"/>
        </w:rPr>
      </w:pPr>
      <w:r w:rsidRPr="006F5210">
        <w:rPr>
          <w:sz w:val="28"/>
          <w:szCs w:val="28"/>
        </w:rPr>
        <w:lastRenderedPageBreak/>
        <w:t xml:space="preserve">2) Изучение волны в целом, как самостоятельный объект. Среда рассматривается как сплошная. Волна характеризуется непрерывным распределением </w:t>
      </w:r>
      <w:r w:rsidRPr="006F5210">
        <w:rPr>
          <w:position w:val="-10"/>
          <w:sz w:val="28"/>
          <w:szCs w:val="28"/>
        </w:rPr>
        <w:object w:dxaOrig="1160" w:dyaOrig="380">
          <v:shape id="_x0000_i1063" type="#_x0000_t75" style="width:59.2pt;height:19.2pt" o:ole="">
            <v:imagedata r:id="rId84" o:title=""/>
          </v:shape>
          <o:OLEObject Type="Embed" ProgID="Equation.3" ShapeID="_x0000_i1063" DrawAspect="Content" ObjectID="_1386404070" r:id="rId85"/>
        </w:object>
      </w:r>
      <w:r w:rsidRPr="006F5210">
        <w:rPr>
          <w:sz w:val="28"/>
          <w:szCs w:val="28"/>
        </w:rPr>
        <w:t xml:space="preserve">и можно найти простые законы поведения волны. В волне все эти величины связаны между собой, и их совокупность называется волновым полем. Частица среды: Игнорируя молекулярное строение вещества, частицей называется любой мысленно выделенный участок среды, малый по сравнению с расстоянием, на котором состояние среды изменяется существенным образом (например, по сравнению с длиной волны звука). Наблюдение ведем за макроскопическими параметрами </w:t>
      </w:r>
      <w:r w:rsidRPr="006F5210">
        <w:rPr>
          <w:position w:val="-10"/>
          <w:sz w:val="28"/>
          <w:szCs w:val="28"/>
        </w:rPr>
        <w:object w:dxaOrig="680" w:dyaOrig="320">
          <v:shape id="_x0000_i1064" type="#_x0000_t75" style="width:35.2pt;height:16pt" o:ole="">
            <v:imagedata r:id="rId86" o:title=""/>
          </v:shape>
          <o:OLEObject Type="Embed" ProgID="Equation.3" ShapeID="_x0000_i1064" DrawAspect="Content" ObjectID="_1386404071" r:id="rId87"/>
        </w:object>
      </w:r>
      <w:r w:rsidRPr="006F5210">
        <w:rPr>
          <w:sz w:val="28"/>
          <w:szCs w:val="28"/>
        </w:rPr>
        <w:t xml:space="preserve">. Это полевое описание. </w:t>
      </w:r>
    </w:p>
    <w:p w:rsidR="00FF074F" w:rsidRPr="006F5210" w:rsidRDefault="00FF074F" w:rsidP="007C354D">
      <w:pPr>
        <w:ind w:firstLine="708"/>
        <w:jc w:val="both"/>
        <w:rPr>
          <w:sz w:val="28"/>
          <w:szCs w:val="28"/>
        </w:rPr>
      </w:pPr>
      <w:r w:rsidRPr="006F5210">
        <w:rPr>
          <w:sz w:val="28"/>
          <w:szCs w:val="28"/>
        </w:rPr>
        <w:t xml:space="preserve">Пусть существует некое поле </w:t>
      </w:r>
      <w:r w:rsidRPr="006F5210">
        <w:rPr>
          <w:sz w:val="28"/>
          <w:szCs w:val="28"/>
          <w:lang w:val="en-US"/>
        </w:rPr>
        <w:t>U</w:t>
      </w:r>
      <w:r w:rsidR="007C354D">
        <w:rPr>
          <w:sz w:val="28"/>
          <w:szCs w:val="28"/>
        </w:rPr>
        <w:t xml:space="preserve">.  Тогда </w:t>
      </w:r>
      <w:r w:rsidRPr="006F5210">
        <w:rPr>
          <w:position w:val="-28"/>
          <w:sz w:val="28"/>
          <w:szCs w:val="28"/>
        </w:rPr>
        <w:object w:dxaOrig="3680" w:dyaOrig="660">
          <v:shape id="_x0000_i1065" type="#_x0000_t75" style="width:184pt;height:32.8pt" o:ole="">
            <v:imagedata r:id="rId88" o:title=""/>
          </v:shape>
          <o:OLEObject Type="Embed" ProgID="Equation.3" ShapeID="_x0000_i1065" DrawAspect="Content" ObjectID="_1386404072" r:id="rId89"/>
        </w:object>
      </w:r>
      <w:r w:rsidRPr="006F5210">
        <w:rPr>
          <w:sz w:val="28"/>
          <w:szCs w:val="28"/>
        </w:rPr>
        <w:t>, причем</w:t>
      </w:r>
      <w:r w:rsidR="007C354D">
        <w:rPr>
          <w:sz w:val="28"/>
          <w:szCs w:val="28"/>
        </w:rPr>
        <w:t xml:space="preserve"> </w:t>
      </w:r>
      <w:r w:rsidRPr="006F5210">
        <w:rPr>
          <w:position w:val="-28"/>
          <w:sz w:val="28"/>
          <w:szCs w:val="28"/>
        </w:rPr>
        <w:object w:dxaOrig="3519" w:dyaOrig="660">
          <v:shape id="_x0000_i1066" type="#_x0000_t75" style="width:176.8pt;height:32.8pt" o:ole="">
            <v:imagedata r:id="rId90" o:title=""/>
          </v:shape>
          <o:OLEObject Type="Embed" ProgID="Equation.3" ShapeID="_x0000_i1066" DrawAspect="Content" ObjectID="_1386404073" r:id="rId91"/>
        </w:object>
      </w:r>
      <w:r w:rsidRPr="006F5210">
        <w:rPr>
          <w:sz w:val="28"/>
          <w:szCs w:val="28"/>
        </w:rPr>
        <w:t>.</w:t>
      </w:r>
      <w:r w:rsidR="007C354D">
        <w:rPr>
          <w:sz w:val="28"/>
          <w:szCs w:val="28"/>
        </w:rPr>
        <w:t xml:space="preserve"> Получим </w:t>
      </w:r>
      <w:r w:rsidRPr="006F5210">
        <w:rPr>
          <w:position w:val="-24"/>
          <w:sz w:val="28"/>
          <w:szCs w:val="28"/>
        </w:rPr>
        <w:object w:dxaOrig="2060" w:dyaOrig="620">
          <v:shape id="_x0000_i1067" type="#_x0000_t75" style="width:103.2pt;height:31.2pt" o:ole="">
            <v:imagedata r:id="rId92" o:title=""/>
          </v:shape>
          <o:OLEObject Type="Embed" ProgID="Equation.3" ShapeID="_x0000_i1067" DrawAspect="Content" ObjectID="_1386404074" r:id="rId93"/>
        </w:object>
      </w:r>
      <w:r w:rsidRPr="006F5210">
        <w:rPr>
          <w:sz w:val="28"/>
          <w:szCs w:val="28"/>
        </w:rPr>
        <w:t xml:space="preserve"> - связь полной и частной производных.</w:t>
      </w:r>
    </w:p>
    <w:p w:rsidR="00FF074F" w:rsidRPr="006F5210" w:rsidRDefault="00FF074F" w:rsidP="006F5210">
      <w:pPr>
        <w:jc w:val="both"/>
        <w:rPr>
          <w:sz w:val="28"/>
          <w:szCs w:val="28"/>
          <w:u w:val="single"/>
        </w:rPr>
      </w:pPr>
    </w:p>
    <w:p w:rsidR="00FF074F" w:rsidRPr="00E832CF" w:rsidRDefault="00FF074F" w:rsidP="00E832CF">
      <w:pPr>
        <w:pStyle w:val="2"/>
        <w:rPr>
          <w:sz w:val="32"/>
          <w:szCs w:val="32"/>
        </w:rPr>
      </w:pPr>
      <w:bookmarkStart w:id="4" w:name="_Toc312410859"/>
      <w:r w:rsidRPr="00E832CF">
        <w:rPr>
          <w:sz w:val="32"/>
          <w:szCs w:val="32"/>
        </w:rPr>
        <w:t>1.2. Полная система уравнений акустики</w:t>
      </w:r>
      <w:bookmarkEnd w:id="4"/>
    </w:p>
    <w:p w:rsidR="00FF074F" w:rsidRPr="006F5210" w:rsidRDefault="00FF074F" w:rsidP="006F5210">
      <w:pPr>
        <w:ind w:firstLine="708"/>
        <w:jc w:val="both"/>
        <w:rPr>
          <w:sz w:val="28"/>
          <w:szCs w:val="28"/>
        </w:rPr>
      </w:pPr>
      <w:proofErr w:type="spellStart"/>
      <w:r w:rsidRPr="006F5210">
        <w:rPr>
          <w:sz w:val="28"/>
          <w:szCs w:val="28"/>
        </w:rPr>
        <w:t>Эйлерово</w:t>
      </w:r>
      <w:proofErr w:type="spellEnd"/>
      <w:r w:rsidRPr="006F5210">
        <w:rPr>
          <w:sz w:val="28"/>
          <w:szCs w:val="28"/>
        </w:rPr>
        <w:t xml:space="preserve"> описание движения: </w:t>
      </w:r>
      <w:r w:rsidRPr="006F5210">
        <w:rPr>
          <w:position w:val="-10"/>
          <w:sz w:val="28"/>
          <w:szCs w:val="28"/>
        </w:rPr>
        <w:object w:dxaOrig="700" w:dyaOrig="380">
          <v:shape id="_x0000_i1068" type="#_x0000_t75" style="width:34.4pt;height:19.2pt" o:ole="">
            <v:imagedata r:id="rId94" o:title=""/>
          </v:shape>
          <o:OLEObject Type="Embed" ProgID="Equation.3" ShapeID="_x0000_i1068" DrawAspect="Content" ObjectID="_1386404075" r:id="rId95"/>
        </w:object>
      </w:r>
      <w:r w:rsidRPr="006F5210">
        <w:rPr>
          <w:sz w:val="28"/>
          <w:szCs w:val="28"/>
        </w:rPr>
        <w:t>. При этом, фиксируя некоторую точку пространства, можно проследить за изменением во времени соответствующих величин в этой точке, а фиксируя момент времени – узнать изменение этих величин от точки к точке. Однако никакой информации о том, какая именно частица жидкости находится в данный момент времени в данной точке и как она перемещается в пространстве, мы не знаем.</w:t>
      </w:r>
    </w:p>
    <w:p w:rsidR="00FF074F" w:rsidRPr="006F5210" w:rsidRDefault="00FF074F" w:rsidP="006F5210">
      <w:pPr>
        <w:ind w:firstLine="708"/>
        <w:jc w:val="both"/>
        <w:rPr>
          <w:sz w:val="28"/>
          <w:szCs w:val="28"/>
        </w:rPr>
      </w:pPr>
      <w:proofErr w:type="spellStart"/>
      <w:r w:rsidRPr="006F5210">
        <w:rPr>
          <w:sz w:val="28"/>
          <w:szCs w:val="28"/>
        </w:rPr>
        <w:t>Лагранжево</w:t>
      </w:r>
      <w:proofErr w:type="spellEnd"/>
      <w:r w:rsidRPr="006F5210">
        <w:rPr>
          <w:sz w:val="28"/>
          <w:szCs w:val="28"/>
        </w:rPr>
        <w:t xml:space="preserve"> описание движения характеризует отдельные частицы: </w:t>
      </w:r>
      <w:r w:rsidRPr="006F5210">
        <w:rPr>
          <w:position w:val="-12"/>
          <w:sz w:val="28"/>
          <w:szCs w:val="28"/>
        </w:rPr>
        <w:object w:dxaOrig="1040" w:dyaOrig="360">
          <v:shape id="_x0000_i1069" type="#_x0000_t75" style="width:51.2pt;height:18.4pt" o:ole="">
            <v:imagedata r:id="rId96" o:title=""/>
          </v:shape>
          <o:OLEObject Type="Embed" ProgID="Equation.3" ShapeID="_x0000_i1069" DrawAspect="Content" ObjectID="_1386404076" r:id="rId97"/>
        </w:object>
      </w:r>
      <w:r w:rsidRPr="006F5210">
        <w:rPr>
          <w:sz w:val="28"/>
          <w:szCs w:val="28"/>
        </w:rPr>
        <w:t xml:space="preserve">, где </w:t>
      </w:r>
      <w:r w:rsidRPr="006F5210">
        <w:rPr>
          <w:position w:val="-12"/>
          <w:sz w:val="28"/>
          <w:szCs w:val="28"/>
        </w:rPr>
        <w:object w:dxaOrig="240" w:dyaOrig="360">
          <v:shape id="_x0000_i1070" type="#_x0000_t75" style="width:12pt;height:18.4pt" o:ole="">
            <v:imagedata r:id="rId98" o:title=""/>
          </v:shape>
          <o:OLEObject Type="Embed" ProgID="Equation.3" ShapeID="_x0000_i1070" DrawAspect="Content" ObjectID="_1386404077" r:id="rId99"/>
        </w:object>
      </w:r>
      <w:r w:rsidRPr="006F5210">
        <w:rPr>
          <w:sz w:val="28"/>
          <w:szCs w:val="28"/>
        </w:rPr>
        <w:t xml:space="preserve"> - идентифицирует отдельную частицу, </w:t>
      </w:r>
      <w:r w:rsidRPr="006F5210">
        <w:rPr>
          <w:position w:val="-12"/>
          <w:sz w:val="28"/>
          <w:szCs w:val="28"/>
        </w:rPr>
        <w:object w:dxaOrig="840" w:dyaOrig="360">
          <v:shape id="_x0000_i1071" type="#_x0000_t75" style="width:42.4pt;height:18.4pt" o:ole="">
            <v:imagedata r:id="rId100" o:title=""/>
          </v:shape>
          <o:OLEObject Type="Embed" ProgID="Equation.3" ShapeID="_x0000_i1071" DrawAspect="Content" ObjectID="_1386404078" r:id="rId101"/>
        </w:object>
      </w:r>
      <w:r w:rsidRPr="006F5210">
        <w:rPr>
          <w:sz w:val="28"/>
          <w:szCs w:val="28"/>
        </w:rPr>
        <w:t xml:space="preserve"> - обычно являются координатами в начальный момент времени</w:t>
      </w:r>
      <w:proofErr w:type="gramStart"/>
      <w:r w:rsidRPr="006F5210">
        <w:rPr>
          <w:sz w:val="28"/>
          <w:szCs w:val="28"/>
        </w:rPr>
        <w:t xml:space="preserve">. </w:t>
      </w:r>
      <w:proofErr w:type="gramEnd"/>
    </w:p>
    <w:p w:rsidR="00FF074F" w:rsidRPr="006F5210" w:rsidRDefault="00FF074F" w:rsidP="006F5210">
      <w:pPr>
        <w:jc w:val="both"/>
        <w:rPr>
          <w:sz w:val="28"/>
          <w:szCs w:val="28"/>
        </w:rPr>
      </w:pPr>
      <w:r w:rsidRPr="006F5210">
        <w:rPr>
          <w:position w:val="-12"/>
          <w:sz w:val="28"/>
          <w:szCs w:val="28"/>
        </w:rPr>
        <w:object w:dxaOrig="4480" w:dyaOrig="360">
          <v:shape id="_x0000_i1072" type="#_x0000_t75" style="width:224.8pt;height:18.4pt" o:ole="">
            <v:imagedata r:id="rId102" o:title=""/>
          </v:shape>
          <o:OLEObject Type="Embed" ProgID="Equation.3" ShapeID="_x0000_i1072" DrawAspect="Content" ObjectID="_1386404079" r:id="rId103"/>
        </w:object>
      </w:r>
      <w:r w:rsidRPr="006F5210">
        <w:rPr>
          <w:sz w:val="28"/>
          <w:szCs w:val="28"/>
        </w:rPr>
        <w:t xml:space="preserve">, </w:t>
      </w:r>
      <w:r w:rsidRPr="006F5210">
        <w:rPr>
          <w:position w:val="-12"/>
          <w:sz w:val="28"/>
          <w:szCs w:val="28"/>
        </w:rPr>
        <w:object w:dxaOrig="760" w:dyaOrig="400">
          <v:shape id="_x0000_i1073" type="#_x0000_t75" style="width:37.6pt;height:20.8pt" o:ole="">
            <v:imagedata r:id="rId104" o:title=""/>
          </v:shape>
          <o:OLEObject Type="Embed" ProgID="Equation.3" ShapeID="_x0000_i1073" DrawAspect="Content" ObjectID="_1386404080" r:id="rId105"/>
        </w:object>
      </w:r>
      <w:r w:rsidRPr="006F5210">
        <w:rPr>
          <w:sz w:val="28"/>
          <w:szCs w:val="28"/>
        </w:rPr>
        <w:t>.</w:t>
      </w:r>
    </w:p>
    <w:p w:rsidR="00FF074F" w:rsidRDefault="00FF074F" w:rsidP="006F5210">
      <w:pPr>
        <w:ind w:firstLine="708"/>
        <w:jc w:val="both"/>
        <w:rPr>
          <w:sz w:val="28"/>
          <w:szCs w:val="28"/>
        </w:rPr>
      </w:pPr>
      <w:r w:rsidRPr="006F5210">
        <w:rPr>
          <w:sz w:val="28"/>
          <w:szCs w:val="28"/>
        </w:rPr>
        <w:t xml:space="preserve">Таким образом, фиксируется внимание на определенных частицах жидкости и прослеживается, как изменяются со временем их местонахождение, скорость, а также давление, плотность, температура и т.д. Чтобы существовало преобразование </w:t>
      </w:r>
      <w:proofErr w:type="gramStart"/>
      <w:r w:rsidRPr="006F5210">
        <w:rPr>
          <w:sz w:val="28"/>
          <w:szCs w:val="28"/>
        </w:rPr>
        <w:t>от</w:t>
      </w:r>
      <w:proofErr w:type="gramEnd"/>
      <w:r w:rsidRPr="006F5210">
        <w:rPr>
          <w:sz w:val="28"/>
          <w:szCs w:val="28"/>
        </w:rPr>
        <w:t xml:space="preserve"> </w:t>
      </w:r>
      <w:r w:rsidRPr="006F5210">
        <w:rPr>
          <w:position w:val="-12"/>
          <w:sz w:val="28"/>
          <w:szCs w:val="28"/>
        </w:rPr>
        <w:object w:dxaOrig="780" w:dyaOrig="360">
          <v:shape id="_x0000_i1074" type="#_x0000_t75" style="width:39.2pt;height:18.4pt" o:ole="">
            <v:imagedata r:id="rId106" o:title=""/>
          </v:shape>
          <o:OLEObject Type="Embed" ProgID="Equation.3" ShapeID="_x0000_i1074" DrawAspect="Content" ObjectID="_1386404081" r:id="rId107"/>
        </w:object>
      </w:r>
      <w:r w:rsidRPr="006F5210">
        <w:rPr>
          <w:sz w:val="28"/>
          <w:szCs w:val="28"/>
        </w:rPr>
        <w:t xml:space="preserve">к </w:t>
      </w:r>
      <w:r w:rsidRPr="006F5210">
        <w:rPr>
          <w:position w:val="-12"/>
          <w:sz w:val="28"/>
          <w:szCs w:val="28"/>
        </w:rPr>
        <w:object w:dxaOrig="780" w:dyaOrig="360">
          <v:shape id="_x0000_i1075" type="#_x0000_t75" style="width:39.2pt;height:18.4pt" o:ole="">
            <v:imagedata r:id="rId108" o:title=""/>
          </v:shape>
          <o:OLEObject Type="Embed" ProgID="Equation.3" ShapeID="_x0000_i1075" DrawAspect="Content" ObjectID="_1386404082" r:id="rId109"/>
        </w:object>
      </w:r>
      <w:r w:rsidR="007C354D">
        <w:rPr>
          <w:position w:val="-12"/>
          <w:sz w:val="28"/>
          <w:szCs w:val="28"/>
        </w:rPr>
        <w:t xml:space="preserve"> </w:t>
      </w:r>
      <w:r w:rsidRPr="006F5210">
        <w:rPr>
          <w:sz w:val="28"/>
          <w:szCs w:val="28"/>
        </w:rPr>
        <w:t xml:space="preserve">необходимо и достаточно, чтобы </w:t>
      </w:r>
      <w:r w:rsidRPr="006F5210">
        <w:rPr>
          <w:position w:val="-30"/>
          <w:sz w:val="28"/>
          <w:szCs w:val="28"/>
        </w:rPr>
        <w:object w:dxaOrig="1900" w:dyaOrig="680">
          <v:shape id="_x0000_i1076" type="#_x0000_t75" style="width:95.2pt;height:35.2pt" o:ole="">
            <v:imagedata r:id="rId110" o:title=""/>
          </v:shape>
          <o:OLEObject Type="Embed" ProgID="Equation.3" ShapeID="_x0000_i1076" DrawAspect="Content" ObjectID="_1386404083" r:id="rId111"/>
        </w:object>
      </w:r>
      <w:r w:rsidRPr="006F5210">
        <w:rPr>
          <w:sz w:val="28"/>
          <w:szCs w:val="28"/>
        </w:rPr>
        <w:t xml:space="preserve">. </w:t>
      </w:r>
    </w:p>
    <w:p w:rsidR="009558FD" w:rsidRPr="006F5210" w:rsidRDefault="009558FD" w:rsidP="006F5210">
      <w:pPr>
        <w:ind w:firstLine="708"/>
        <w:jc w:val="both"/>
        <w:rPr>
          <w:sz w:val="28"/>
          <w:szCs w:val="28"/>
        </w:rPr>
      </w:pPr>
    </w:p>
    <w:p w:rsidR="00FF074F" w:rsidRPr="006F5210" w:rsidRDefault="00FF074F" w:rsidP="006F5210">
      <w:pPr>
        <w:jc w:val="both"/>
        <w:rPr>
          <w:sz w:val="28"/>
          <w:szCs w:val="28"/>
          <w:u w:val="single"/>
        </w:rPr>
      </w:pPr>
      <w:r w:rsidRPr="006F5210">
        <w:rPr>
          <w:sz w:val="28"/>
          <w:szCs w:val="28"/>
        </w:rPr>
        <w:t xml:space="preserve">1. </w:t>
      </w:r>
      <w:r w:rsidRPr="006F5210">
        <w:rPr>
          <w:sz w:val="28"/>
          <w:szCs w:val="28"/>
          <w:u w:val="single"/>
        </w:rPr>
        <w:t>Уравнение непрерывности</w:t>
      </w:r>
    </w:p>
    <w:p w:rsidR="00FF074F" w:rsidRDefault="00FF074F" w:rsidP="006F5210">
      <w:pPr>
        <w:ind w:firstLine="708"/>
        <w:jc w:val="both"/>
        <w:rPr>
          <w:sz w:val="28"/>
          <w:szCs w:val="28"/>
        </w:rPr>
      </w:pPr>
      <w:r w:rsidRPr="006F5210">
        <w:rPr>
          <w:sz w:val="28"/>
          <w:szCs w:val="28"/>
        </w:rPr>
        <w:t xml:space="preserve">Название связано с тем, что это уравнение справедливо, только если в среде не образуется разрывов. Фиксируем некий объем среды </w:t>
      </w:r>
      <w:r w:rsidRPr="006F5210">
        <w:rPr>
          <w:i/>
          <w:sz w:val="28"/>
          <w:szCs w:val="28"/>
          <w:lang w:val="en-US"/>
        </w:rPr>
        <w:t>V</w:t>
      </w:r>
      <w:r w:rsidRPr="006F5210">
        <w:rPr>
          <w:sz w:val="28"/>
          <w:szCs w:val="28"/>
        </w:rPr>
        <w:t xml:space="preserve">, ограниченный поверхностью </w:t>
      </w:r>
      <w:r w:rsidRPr="006F5210">
        <w:rPr>
          <w:position w:val="-6"/>
          <w:sz w:val="28"/>
          <w:szCs w:val="28"/>
          <w:lang w:val="en-US"/>
        </w:rPr>
        <w:object w:dxaOrig="240" w:dyaOrig="220">
          <v:shape id="_x0000_i1077" type="#_x0000_t75" style="width:12pt;height:11.2pt" o:ole="">
            <v:imagedata r:id="rId112" o:title=""/>
          </v:shape>
          <o:OLEObject Type="Embed" ProgID="Equation.3" ShapeID="_x0000_i1077" DrawAspect="Content" ObjectID="_1386404084" r:id="rId113"/>
        </w:object>
      </w:r>
      <w:r w:rsidRPr="006F5210">
        <w:rPr>
          <w:sz w:val="28"/>
          <w:szCs w:val="28"/>
        </w:rPr>
        <w:t>и будем следить за массой внутри объема:</w:t>
      </w:r>
    </w:p>
    <w:p w:rsidR="009558FD" w:rsidRDefault="009558FD" w:rsidP="006F5210">
      <w:pPr>
        <w:ind w:firstLine="708"/>
        <w:jc w:val="both"/>
        <w:rPr>
          <w:sz w:val="28"/>
          <w:szCs w:val="28"/>
        </w:rPr>
      </w:pPr>
    </w:p>
    <w:p w:rsidR="009558FD" w:rsidRDefault="009558FD" w:rsidP="006F5210">
      <w:pPr>
        <w:ind w:firstLine="708"/>
        <w:jc w:val="both"/>
        <w:rPr>
          <w:sz w:val="28"/>
          <w:szCs w:val="28"/>
        </w:rPr>
      </w:pPr>
    </w:p>
    <w:p w:rsidR="009558FD" w:rsidRDefault="009558FD" w:rsidP="006F5210">
      <w:pPr>
        <w:ind w:firstLine="708"/>
        <w:jc w:val="both"/>
        <w:rPr>
          <w:sz w:val="28"/>
          <w:szCs w:val="28"/>
        </w:rPr>
      </w:pPr>
    </w:p>
    <w:p w:rsidR="009558FD" w:rsidRDefault="009558FD" w:rsidP="006F5210">
      <w:pPr>
        <w:ind w:firstLine="708"/>
        <w:jc w:val="both"/>
        <w:rPr>
          <w:sz w:val="28"/>
          <w:szCs w:val="28"/>
        </w:rPr>
      </w:pPr>
    </w:p>
    <w:p w:rsidR="00FF074F" w:rsidRPr="006F5210" w:rsidRDefault="006350F4" w:rsidP="006F5210">
      <w:pPr>
        <w:ind w:left="1416" w:firstLine="708"/>
        <w:jc w:val="both"/>
        <w:rPr>
          <w:sz w:val="28"/>
          <w:szCs w:val="28"/>
        </w:rPr>
      </w:pPr>
      <w:r>
        <w:rPr>
          <w:noProof/>
          <w:sz w:val="28"/>
          <w:szCs w:val="28"/>
        </w:rPr>
        <w:lastRenderedPageBreak/>
        <w:pict>
          <v:group id="_x0000_s1026" style="position:absolute;left:0;text-align:left;margin-left:8.6pt;margin-top:.6pt;width:71.6pt;height:111.75pt;z-index:251657216" coordorigin="2843,-341" coordsize="1122,1731">
            <v:group id="_x0000_s1027" style="position:absolute;left:2843;top:77;width:1122;height:1313" coordorigin="2843,77" coordsize="1122,1313">
              <v:line id="_x0000_s1028" style="position:absolute" from="3407,914" to="3550,1191">
                <v:stroke endarrow="block"/>
              </v:line>
              <v:group id="_x0000_s1029" style="position:absolute;left:2843;top:77;width:1122;height:1313" coordorigin="2843,77" coordsize="1122,1313">
                <v:shape id="_x0000_s1030" style="position:absolute;left:2843;top:77;width:894;height:906" coordsize="1140,1170" path="m,540c,390,90,270,180,180,270,90,390,,540,v150,,480,120,540,180c1140,240,900,300,900,360v,60,180,60,180,180c1080,660,1050,990,900,1080v-150,90,-570,90,-720,c30,990,,690,,540xe">
                  <v:path arrowok="t"/>
                </v:shape>
                <v:line id="_x0000_s1031" style="position:absolute;flip:y" from="2843,495" to="2843,635">
                  <v:stroke endarrow="block"/>
                </v:line>
                <v:shapetype id="_x0000_t202" coordsize="21600,21600" o:spt="202" path="m,l,21600r21600,l21600,xe">
                  <v:stroke joinstyle="miter"/>
                  <v:path gradientshapeok="t" o:connecttype="rect"/>
                </v:shapetype>
                <v:shape id="_x0000_s1032" type="#_x0000_t202" style="position:absolute;left:3551;top:1053;width:414;height:337;mso-wrap-style:none" strokecolor="white">
                  <v:fill opacity="0"/>
                  <v:textbox style="mso-next-textbox:#_x0000_s1032;mso-fit-shape-to-text:t">
                    <w:txbxContent>
                      <w:p w:rsidR="00227D07" w:rsidRPr="00121224" w:rsidRDefault="00227D07" w:rsidP="00FF074F">
                        <w:pPr>
                          <w:rPr>
                            <w:lang w:val="en-US"/>
                          </w:rPr>
                        </w:pPr>
                        <w:r w:rsidRPr="00121224">
                          <w:rPr>
                            <w:position w:val="-6"/>
                            <w:lang w:val="en-US"/>
                          </w:rPr>
                          <w:object w:dxaOrig="200" w:dyaOrig="279">
                            <v:shape id="_x0000_i1079" type="#_x0000_t75" style="width:11.2pt;height:12.8pt" o:ole="">
                              <v:imagedata r:id="rId114" o:title=""/>
                            </v:shape>
                            <o:OLEObject Type="Embed" ProgID="Equation.3" ShapeID="_x0000_i1079" DrawAspect="Content" ObjectID="_1386404517" r:id="rId115"/>
                          </w:object>
                        </w:r>
                      </w:p>
                    </w:txbxContent>
                  </v:textbox>
                </v:shape>
              </v:group>
            </v:group>
            <v:shape id="_x0000_s1033" type="#_x0000_t202" style="position:absolute;left:3407;top:-341;width:425;height:279" strokecolor="white">
              <v:fill opacity="0"/>
              <v:textbox style="mso-next-textbox:#_x0000_s1033">
                <w:txbxContent>
                  <w:p w:rsidR="00227D07" w:rsidRPr="00121224" w:rsidRDefault="00227D07" w:rsidP="00FF074F">
                    <w:pPr>
                      <w:rPr>
                        <w:lang w:val="en-US"/>
                      </w:rPr>
                    </w:pPr>
                    <w:r w:rsidRPr="00121224">
                      <w:rPr>
                        <w:position w:val="-6"/>
                        <w:lang w:val="en-US"/>
                      </w:rPr>
                      <w:object w:dxaOrig="240" w:dyaOrig="279">
                        <v:shape id="_x0000_i1081" type="#_x0000_t75" style="width:12pt;height:12.8pt" o:ole="">
                          <v:imagedata r:id="rId116" o:title=""/>
                        </v:shape>
                        <o:OLEObject Type="Embed" ProgID="Equation.3" ShapeID="_x0000_i1081" DrawAspect="Content" ObjectID="_1386404518" r:id="rId117"/>
                      </w:object>
                    </w:r>
                    <w:r>
                      <w:rPr>
                        <w:lang w:val="en-US"/>
                      </w:rPr>
                      <w:t>V</w:t>
                    </w:r>
                  </w:p>
                </w:txbxContent>
              </v:textbox>
            </v:shape>
          </v:group>
        </w:pict>
      </w:r>
      <w:r w:rsidR="00FF074F" w:rsidRPr="006F5210">
        <w:rPr>
          <w:position w:val="-32"/>
          <w:sz w:val="28"/>
          <w:szCs w:val="28"/>
        </w:rPr>
        <w:object w:dxaOrig="1080" w:dyaOrig="600">
          <v:shape id="_x0000_i1082" type="#_x0000_t75" style="width:54.4pt;height:30.4pt" o:ole="">
            <v:imagedata r:id="rId118" o:title=""/>
          </v:shape>
          <o:OLEObject Type="Embed" ProgID="Equation.3" ShapeID="_x0000_i1082" DrawAspect="Content" ObjectID="_1386404085" r:id="rId119"/>
        </w:object>
      </w:r>
      <w:r w:rsidR="00FF074F" w:rsidRPr="006F5210">
        <w:rPr>
          <w:sz w:val="28"/>
          <w:szCs w:val="28"/>
        </w:rPr>
        <w:t xml:space="preserve"> –  полная масса внутри объема.</w:t>
      </w:r>
    </w:p>
    <w:p w:rsidR="00FF074F" w:rsidRPr="006F5210" w:rsidRDefault="00FF074F" w:rsidP="006F5210">
      <w:pPr>
        <w:ind w:left="1416" w:firstLine="708"/>
        <w:jc w:val="both"/>
        <w:rPr>
          <w:sz w:val="28"/>
          <w:szCs w:val="28"/>
        </w:rPr>
      </w:pPr>
      <w:r w:rsidRPr="006F5210">
        <w:rPr>
          <w:sz w:val="28"/>
          <w:szCs w:val="28"/>
        </w:rPr>
        <w:t xml:space="preserve">Изменение массы </w:t>
      </w:r>
      <w:r w:rsidRPr="006F5210">
        <w:rPr>
          <w:position w:val="-32"/>
          <w:sz w:val="28"/>
          <w:szCs w:val="28"/>
        </w:rPr>
        <w:object w:dxaOrig="1520" w:dyaOrig="700">
          <v:shape id="_x0000_i1083" type="#_x0000_t75" style="width:76pt;height:34.4pt" o:ole="">
            <v:imagedata r:id="rId120" o:title=""/>
          </v:shape>
          <o:OLEObject Type="Embed" ProgID="Equation.3" ShapeID="_x0000_i1083" DrawAspect="Content" ObjectID="_1386404086" r:id="rId121"/>
        </w:object>
      </w:r>
      <w:r w:rsidRPr="006F5210">
        <w:rPr>
          <w:sz w:val="28"/>
          <w:szCs w:val="28"/>
        </w:rPr>
        <w:t xml:space="preserve">, где </w:t>
      </w:r>
      <w:r w:rsidRPr="006F5210">
        <w:rPr>
          <w:position w:val="-6"/>
          <w:sz w:val="28"/>
          <w:szCs w:val="28"/>
        </w:rPr>
        <w:object w:dxaOrig="200" w:dyaOrig="279">
          <v:shape id="_x0000_i1084" type="#_x0000_t75" style="width:11.2pt;height:12.8pt" o:ole="">
            <v:imagedata r:id="rId122" o:title=""/>
          </v:shape>
          <o:OLEObject Type="Embed" ProgID="Equation.3" ShapeID="_x0000_i1084" DrawAspect="Content" ObjectID="_1386404087" r:id="rId123"/>
        </w:object>
      </w:r>
      <w:r w:rsidRPr="006F5210">
        <w:rPr>
          <w:sz w:val="28"/>
          <w:szCs w:val="28"/>
        </w:rPr>
        <w:t xml:space="preserve"> - скорость жидкости.</w:t>
      </w:r>
    </w:p>
    <w:p w:rsidR="00FF074F" w:rsidRPr="006F5210" w:rsidRDefault="00FF074F" w:rsidP="006F5210">
      <w:pPr>
        <w:ind w:left="1416" w:firstLine="708"/>
        <w:jc w:val="both"/>
        <w:rPr>
          <w:sz w:val="28"/>
          <w:szCs w:val="28"/>
          <w:lang w:val="en-US"/>
        </w:rPr>
      </w:pPr>
      <w:r w:rsidRPr="006F5210">
        <w:rPr>
          <w:position w:val="-104"/>
          <w:sz w:val="28"/>
          <w:szCs w:val="28"/>
          <w:lang w:val="en-US"/>
        </w:rPr>
        <w:object w:dxaOrig="2420" w:dyaOrig="2140">
          <v:shape id="_x0000_i1085" type="#_x0000_t75" style="width:121.6pt;height:106.4pt" o:ole="">
            <v:imagedata r:id="rId124" o:title=""/>
          </v:shape>
          <o:OLEObject Type="Embed" ProgID="Equation.3" ShapeID="_x0000_i1085" DrawAspect="Content" ObjectID="_1386404088" r:id="rId125"/>
        </w:object>
      </w:r>
    </w:p>
    <w:p w:rsidR="007C354D" w:rsidRDefault="00FF074F" w:rsidP="006F5210">
      <w:pPr>
        <w:jc w:val="both"/>
        <w:rPr>
          <w:sz w:val="28"/>
          <w:szCs w:val="28"/>
        </w:rPr>
      </w:pPr>
      <w:r w:rsidRPr="006F5210">
        <w:rPr>
          <w:sz w:val="28"/>
          <w:szCs w:val="28"/>
        </w:rPr>
        <w:t xml:space="preserve">так как взяли объем произвольно, то </w:t>
      </w:r>
    </w:p>
    <w:p w:rsidR="007C354D" w:rsidRDefault="009558FD" w:rsidP="007C354D">
      <w:pPr>
        <w:jc w:val="right"/>
        <w:rPr>
          <w:sz w:val="28"/>
          <w:szCs w:val="28"/>
        </w:rPr>
      </w:pPr>
      <w:r w:rsidRPr="009558FD">
        <w:rPr>
          <w:position w:val="-64"/>
          <w:sz w:val="28"/>
          <w:szCs w:val="28"/>
        </w:rPr>
        <w:object w:dxaOrig="2040" w:dyaOrig="1400">
          <v:shape id="_x0000_i1086" type="#_x0000_t75" style="width:102.4pt;height:70.4pt" o:ole="">
            <v:imagedata r:id="rId126" o:title=""/>
          </v:shape>
          <o:OLEObject Type="Embed" ProgID="Equation.3" ShapeID="_x0000_i1086" DrawAspect="Content" ObjectID="_1386404089" r:id="rId127"/>
        </w:object>
      </w:r>
      <w:r w:rsidR="00FF074F" w:rsidRPr="006F5210">
        <w:rPr>
          <w:sz w:val="28"/>
          <w:szCs w:val="28"/>
        </w:rPr>
        <w:t xml:space="preserve"> </w:t>
      </w:r>
      <w:r w:rsidR="007C354D">
        <w:rPr>
          <w:sz w:val="28"/>
          <w:szCs w:val="28"/>
        </w:rPr>
        <w:tab/>
      </w:r>
      <w:r w:rsidR="007C354D">
        <w:rPr>
          <w:sz w:val="28"/>
          <w:szCs w:val="28"/>
        </w:rPr>
        <w:tab/>
      </w:r>
      <w:r w:rsidR="007C354D">
        <w:rPr>
          <w:sz w:val="28"/>
          <w:szCs w:val="28"/>
        </w:rPr>
        <w:tab/>
      </w:r>
      <w:r w:rsidR="007C354D">
        <w:rPr>
          <w:sz w:val="28"/>
          <w:szCs w:val="28"/>
        </w:rPr>
        <w:tab/>
      </w:r>
      <w:r w:rsidR="007C354D">
        <w:rPr>
          <w:sz w:val="28"/>
          <w:szCs w:val="28"/>
        </w:rPr>
        <w:tab/>
        <w:t xml:space="preserve">(1.2) </w:t>
      </w:r>
    </w:p>
    <w:p w:rsidR="00FF074F" w:rsidRDefault="007C354D" w:rsidP="006F5210">
      <w:pPr>
        <w:jc w:val="both"/>
        <w:rPr>
          <w:sz w:val="28"/>
          <w:szCs w:val="28"/>
        </w:rPr>
      </w:pPr>
      <w:proofErr w:type="gramStart"/>
      <w:r>
        <w:rPr>
          <w:sz w:val="28"/>
          <w:szCs w:val="28"/>
        </w:rPr>
        <w:t xml:space="preserve">- </w:t>
      </w:r>
      <w:r w:rsidR="00FF074F" w:rsidRPr="006F5210">
        <w:rPr>
          <w:sz w:val="28"/>
          <w:szCs w:val="28"/>
        </w:rPr>
        <w:t>уравнение непрерывности в дифференциальной и интегральной формах.</w:t>
      </w:r>
      <w:proofErr w:type="gramEnd"/>
    </w:p>
    <w:p w:rsidR="009558FD" w:rsidRPr="006F5210" w:rsidRDefault="009558FD" w:rsidP="006F5210">
      <w:pPr>
        <w:jc w:val="both"/>
        <w:rPr>
          <w:sz w:val="28"/>
          <w:szCs w:val="28"/>
        </w:rPr>
      </w:pPr>
    </w:p>
    <w:p w:rsidR="00FF074F" w:rsidRPr="006F5210" w:rsidRDefault="00FF074F" w:rsidP="006F5210">
      <w:pPr>
        <w:tabs>
          <w:tab w:val="left" w:pos="360"/>
        </w:tabs>
        <w:jc w:val="both"/>
        <w:rPr>
          <w:sz w:val="28"/>
          <w:szCs w:val="28"/>
          <w:u w:val="single"/>
        </w:rPr>
      </w:pPr>
      <w:r w:rsidRPr="006F5210">
        <w:rPr>
          <w:sz w:val="28"/>
          <w:szCs w:val="28"/>
        </w:rPr>
        <w:t xml:space="preserve">2. </w:t>
      </w:r>
      <w:r w:rsidRPr="006F5210">
        <w:rPr>
          <w:sz w:val="28"/>
          <w:szCs w:val="28"/>
          <w:u w:val="single"/>
        </w:rPr>
        <w:t>Уравнение Эйлера</w:t>
      </w:r>
    </w:p>
    <w:p w:rsidR="00FF074F" w:rsidRPr="006F5210" w:rsidRDefault="00FF074F" w:rsidP="006F5210">
      <w:pPr>
        <w:ind w:firstLine="708"/>
        <w:jc w:val="both"/>
        <w:rPr>
          <w:sz w:val="28"/>
          <w:szCs w:val="28"/>
        </w:rPr>
      </w:pPr>
      <w:r w:rsidRPr="006F5210">
        <w:rPr>
          <w:sz w:val="28"/>
          <w:szCs w:val="28"/>
        </w:rPr>
        <w:t xml:space="preserve">Уравнение Эйлера – уравнение движения частиц под действием сил упругости среды. Рассмотрим малую частицу среды объемом </w:t>
      </w:r>
      <w:r w:rsidRPr="006F5210">
        <w:rPr>
          <w:i/>
          <w:sz w:val="28"/>
          <w:szCs w:val="28"/>
          <w:lang w:val="en-US"/>
        </w:rPr>
        <w:t>V</w:t>
      </w:r>
      <w:r w:rsidRPr="006F5210">
        <w:rPr>
          <w:sz w:val="28"/>
          <w:szCs w:val="28"/>
        </w:rPr>
        <w:t xml:space="preserve">, ограниченную поверхностью </w:t>
      </w:r>
      <w:r w:rsidRPr="006F5210">
        <w:rPr>
          <w:position w:val="-6"/>
          <w:sz w:val="28"/>
          <w:szCs w:val="28"/>
        </w:rPr>
        <w:object w:dxaOrig="240" w:dyaOrig="220">
          <v:shape id="_x0000_i1087" type="#_x0000_t75" style="width:12pt;height:11.2pt" o:ole="">
            <v:imagedata r:id="rId128" o:title=""/>
          </v:shape>
          <o:OLEObject Type="Embed" ProgID="Equation.3" ShapeID="_x0000_i1087" DrawAspect="Content" ObjectID="_1386404090" r:id="rId129"/>
        </w:object>
      </w:r>
      <w:r w:rsidRPr="006F5210">
        <w:rPr>
          <w:sz w:val="28"/>
          <w:szCs w:val="28"/>
        </w:rPr>
        <w:t xml:space="preserve">. Плотность в этом случае считается постоянной (частица мала, а характеристики среды непрерывны). Масса частицы </w:t>
      </w:r>
      <w:r w:rsidRPr="006F5210">
        <w:rPr>
          <w:position w:val="-10"/>
          <w:sz w:val="28"/>
          <w:szCs w:val="28"/>
        </w:rPr>
        <w:object w:dxaOrig="1060" w:dyaOrig="320">
          <v:shape id="_x0000_i1088" type="#_x0000_t75" style="width:52.8pt;height:16pt" o:ole="">
            <v:imagedata r:id="rId130" o:title=""/>
          </v:shape>
          <o:OLEObject Type="Embed" ProgID="Equation.3" ShapeID="_x0000_i1088" DrawAspect="Content" ObjectID="_1386404091" r:id="rId131"/>
        </w:object>
      </w:r>
      <w:r w:rsidRPr="006F5210">
        <w:rPr>
          <w:sz w:val="28"/>
          <w:szCs w:val="28"/>
        </w:rPr>
        <w:t xml:space="preserve">. Ускорение </w:t>
      </w:r>
      <w:r w:rsidRPr="006F5210">
        <w:rPr>
          <w:position w:val="-24"/>
          <w:sz w:val="28"/>
          <w:szCs w:val="28"/>
        </w:rPr>
        <w:object w:dxaOrig="740" w:dyaOrig="620">
          <v:shape id="_x0000_i1089" type="#_x0000_t75" style="width:36.8pt;height:31.2pt" o:ole="">
            <v:imagedata r:id="rId132" o:title=""/>
          </v:shape>
          <o:OLEObject Type="Embed" ProgID="Equation.3" ShapeID="_x0000_i1089" DrawAspect="Content" ObjectID="_1386404092" r:id="rId133"/>
        </w:object>
      </w:r>
      <w:r w:rsidRPr="006F5210">
        <w:rPr>
          <w:sz w:val="28"/>
          <w:szCs w:val="28"/>
        </w:rPr>
        <w:t>. Силы, действующие на частицу со стороны окружающей среды:</w:t>
      </w:r>
    </w:p>
    <w:p w:rsidR="00FF074F" w:rsidRPr="006F5210" w:rsidRDefault="00FF074F" w:rsidP="008C1D1E">
      <w:pPr>
        <w:numPr>
          <w:ilvl w:val="0"/>
          <w:numId w:val="3"/>
        </w:numPr>
        <w:jc w:val="both"/>
        <w:rPr>
          <w:sz w:val="28"/>
          <w:szCs w:val="28"/>
        </w:rPr>
      </w:pPr>
      <w:r w:rsidRPr="006F5210">
        <w:rPr>
          <w:sz w:val="28"/>
          <w:szCs w:val="28"/>
        </w:rPr>
        <w:t>силы давления: на элемент поверхности</w:t>
      </w:r>
      <w:proofErr w:type="gramStart"/>
      <w:r w:rsidRPr="006F5210">
        <w:rPr>
          <w:sz w:val="28"/>
          <w:szCs w:val="28"/>
        </w:rPr>
        <w:t xml:space="preserve"> </w:t>
      </w:r>
      <w:r w:rsidRPr="006F5210">
        <w:rPr>
          <w:position w:val="-6"/>
          <w:sz w:val="28"/>
          <w:szCs w:val="28"/>
        </w:rPr>
        <w:object w:dxaOrig="380" w:dyaOrig="279">
          <v:shape id="_x0000_i1090" type="#_x0000_t75" style="width:19.2pt;height:12.8pt" o:ole="">
            <v:imagedata r:id="rId134" o:title=""/>
          </v:shape>
          <o:OLEObject Type="Embed" ProgID="Equation.3" ShapeID="_x0000_i1090" DrawAspect="Content" ObjectID="_1386404093" r:id="rId135"/>
        </w:object>
      </w:r>
      <w:r w:rsidRPr="006F5210">
        <w:rPr>
          <w:sz w:val="28"/>
          <w:szCs w:val="28"/>
        </w:rPr>
        <w:t>(</w:t>
      </w:r>
      <w:r w:rsidRPr="006F5210">
        <w:rPr>
          <w:position w:val="-6"/>
          <w:sz w:val="28"/>
          <w:szCs w:val="28"/>
        </w:rPr>
        <w:object w:dxaOrig="200" w:dyaOrig="279">
          <v:shape id="_x0000_i1091" type="#_x0000_t75" style="width:11.2pt;height:12.8pt" o:ole="">
            <v:imagedata r:id="rId136" o:title=""/>
          </v:shape>
          <o:OLEObject Type="Embed" ProgID="Equation.3" ShapeID="_x0000_i1091" DrawAspect="Content" ObjectID="_1386404094" r:id="rId137"/>
        </w:object>
      </w:r>
      <w:r w:rsidRPr="006F5210">
        <w:rPr>
          <w:sz w:val="28"/>
          <w:szCs w:val="28"/>
        </w:rPr>
        <w:t xml:space="preserve"> – </w:t>
      </w:r>
      <w:proofErr w:type="gramEnd"/>
      <w:r w:rsidRPr="006F5210">
        <w:rPr>
          <w:sz w:val="28"/>
          <w:szCs w:val="28"/>
        </w:rPr>
        <w:t xml:space="preserve">внешняя нормаль) действует сила </w:t>
      </w:r>
      <w:r w:rsidRPr="006F5210">
        <w:rPr>
          <w:position w:val="-10"/>
          <w:sz w:val="28"/>
          <w:szCs w:val="28"/>
        </w:rPr>
        <w:object w:dxaOrig="700" w:dyaOrig="320">
          <v:shape id="_x0000_i1092" type="#_x0000_t75" style="width:34.4pt;height:16pt" o:ole="">
            <v:imagedata r:id="rId138" o:title=""/>
          </v:shape>
          <o:OLEObject Type="Embed" ProgID="Equation.3" ShapeID="_x0000_i1092" DrawAspect="Content" ObjectID="_1386404095" r:id="rId139"/>
        </w:object>
      </w:r>
      <w:r w:rsidRPr="006F5210">
        <w:rPr>
          <w:sz w:val="28"/>
          <w:szCs w:val="28"/>
        </w:rPr>
        <w:t xml:space="preserve">, а результирующая сил давления составит </w:t>
      </w:r>
      <w:r w:rsidRPr="006F5210">
        <w:rPr>
          <w:position w:val="-32"/>
          <w:sz w:val="28"/>
          <w:szCs w:val="28"/>
        </w:rPr>
        <w:object w:dxaOrig="859" w:dyaOrig="620">
          <v:shape id="_x0000_i1093" type="#_x0000_t75" style="width:43.2pt;height:31.2pt" o:ole="">
            <v:imagedata r:id="rId140" o:title=""/>
          </v:shape>
          <o:OLEObject Type="Embed" ProgID="Equation.3" ShapeID="_x0000_i1093" DrawAspect="Content" ObjectID="_1386404096" r:id="rId141"/>
        </w:object>
      </w:r>
      <w:r w:rsidRPr="006F5210">
        <w:rPr>
          <w:sz w:val="28"/>
          <w:szCs w:val="28"/>
        </w:rPr>
        <w:t>.</w:t>
      </w:r>
    </w:p>
    <w:p w:rsidR="00FF074F" w:rsidRPr="006F5210" w:rsidRDefault="00FF074F" w:rsidP="008C1D1E">
      <w:pPr>
        <w:numPr>
          <w:ilvl w:val="0"/>
          <w:numId w:val="3"/>
        </w:numPr>
        <w:jc w:val="both"/>
        <w:rPr>
          <w:sz w:val="28"/>
          <w:szCs w:val="28"/>
        </w:rPr>
      </w:pPr>
      <w:r w:rsidRPr="006F5210">
        <w:rPr>
          <w:sz w:val="28"/>
          <w:szCs w:val="28"/>
        </w:rPr>
        <w:t xml:space="preserve">Сторонние силы, распределенные с плотностью </w:t>
      </w:r>
      <w:r w:rsidRPr="006F5210">
        <w:rPr>
          <w:position w:val="-10"/>
          <w:sz w:val="28"/>
          <w:szCs w:val="28"/>
        </w:rPr>
        <w:object w:dxaOrig="240" w:dyaOrig="380">
          <v:shape id="_x0000_i1094" type="#_x0000_t75" style="width:12pt;height:19.2pt" o:ole="">
            <v:imagedata r:id="rId142" o:title=""/>
          </v:shape>
          <o:OLEObject Type="Embed" ProgID="Equation.3" ShapeID="_x0000_i1094" DrawAspect="Content" ObjectID="_1386404097" r:id="rId143"/>
        </w:object>
      </w:r>
      <w:r w:rsidRPr="006F5210">
        <w:rPr>
          <w:sz w:val="28"/>
          <w:szCs w:val="28"/>
        </w:rPr>
        <w:t xml:space="preserve">на единицу объема (сила тяжести </w:t>
      </w:r>
      <w:r w:rsidRPr="006F5210">
        <w:rPr>
          <w:position w:val="-10"/>
          <w:sz w:val="28"/>
          <w:szCs w:val="28"/>
        </w:rPr>
        <w:object w:dxaOrig="360" w:dyaOrig="320">
          <v:shape id="_x0000_i1095" type="#_x0000_t75" style="width:18.4pt;height:16pt" o:ole="">
            <v:imagedata r:id="rId144" o:title=""/>
          </v:shape>
          <o:OLEObject Type="Embed" ProgID="Equation.3" ShapeID="_x0000_i1095" DrawAspect="Content" ObjectID="_1386404098" r:id="rId145"/>
        </w:object>
      </w:r>
      <w:r w:rsidRPr="006F5210">
        <w:rPr>
          <w:sz w:val="28"/>
          <w:szCs w:val="28"/>
        </w:rPr>
        <w:t>).</w:t>
      </w:r>
    </w:p>
    <w:p w:rsidR="00FF074F" w:rsidRPr="006F5210" w:rsidRDefault="00FF074F" w:rsidP="009558FD">
      <w:pPr>
        <w:ind w:firstLine="708"/>
        <w:jc w:val="both"/>
        <w:rPr>
          <w:sz w:val="28"/>
          <w:szCs w:val="28"/>
        </w:rPr>
      </w:pPr>
      <w:r w:rsidRPr="006F5210">
        <w:rPr>
          <w:sz w:val="28"/>
          <w:szCs w:val="28"/>
        </w:rPr>
        <w:t>Таким образом, применяя к частице, находящейся под действием этих двух сил второй закон Ньютона, получим:</w:t>
      </w:r>
      <w:r w:rsidR="009558FD">
        <w:rPr>
          <w:sz w:val="28"/>
          <w:szCs w:val="28"/>
        </w:rPr>
        <w:t xml:space="preserve"> </w:t>
      </w:r>
      <w:r w:rsidRPr="006F5210">
        <w:rPr>
          <w:position w:val="-60"/>
          <w:sz w:val="28"/>
          <w:szCs w:val="28"/>
        </w:rPr>
        <w:object w:dxaOrig="2940" w:dyaOrig="1320">
          <v:shape id="_x0000_i1096" type="#_x0000_t75" style="width:147.2pt;height:66.4pt" o:ole="">
            <v:imagedata r:id="rId146" o:title=""/>
          </v:shape>
          <o:OLEObject Type="Embed" ProgID="Equation.3" ShapeID="_x0000_i1096" DrawAspect="Content" ObjectID="_1386404099" r:id="rId147"/>
        </w:object>
      </w:r>
    </w:p>
    <w:p w:rsidR="00FF074F" w:rsidRPr="006F5210" w:rsidRDefault="00FF074F" w:rsidP="006F5210">
      <w:pPr>
        <w:jc w:val="both"/>
        <w:rPr>
          <w:sz w:val="28"/>
          <w:szCs w:val="28"/>
        </w:rPr>
      </w:pPr>
      <w:r w:rsidRPr="006F5210">
        <w:rPr>
          <w:position w:val="-32"/>
          <w:sz w:val="28"/>
          <w:szCs w:val="28"/>
        </w:rPr>
        <w:object w:dxaOrig="2620" w:dyaOrig="720">
          <v:shape id="_x0000_i1097" type="#_x0000_t75" style="width:130.4pt;height:36pt" o:ole="">
            <v:imagedata r:id="rId148" o:title=""/>
          </v:shape>
          <o:OLEObject Type="Embed" ProgID="Equation.3" ShapeID="_x0000_i1097" DrawAspect="Content" ObjectID="_1386404100" r:id="rId149"/>
        </w:object>
      </w:r>
    </w:p>
    <w:p w:rsidR="009558FD" w:rsidRDefault="00FF074F" w:rsidP="009558FD">
      <w:pPr>
        <w:jc w:val="right"/>
        <w:rPr>
          <w:sz w:val="28"/>
          <w:szCs w:val="28"/>
        </w:rPr>
      </w:pPr>
      <w:r w:rsidRPr="006F5210">
        <w:rPr>
          <w:position w:val="-28"/>
          <w:sz w:val="28"/>
          <w:szCs w:val="28"/>
        </w:rPr>
        <w:object w:dxaOrig="2720" w:dyaOrig="660">
          <v:shape id="_x0000_i1098" type="#_x0000_t75" style="width:135.2pt;height:32.8pt" o:ole="">
            <v:imagedata r:id="rId150" o:title=""/>
          </v:shape>
          <o:OLEObject Type="Embed" ProgID="Equation.3" ShapeID="_x0000_i1098" DrawAspect="Content" ObjectID="_1386404101" r:id="rId151"/>
        </w:object>
      </w:r>
      <w:r w:rsidRPr="006F5210">
        <w:rPr>
          <w:sz w:val="28"/>
          <w:szCs w:val="28"/>
        </w:rPr>
        <w:t xml:space="preserve"> </w:t>
      </w:r>
      <w:r w:rsidR="009558FD">
        <w:rPr>
          <w:sz w:val="28"/>
          <w:szCs w:val="28"/>
        </w:rPr>
        <w:tab/>
      </w:r>
      <w:r w:rsidR="009558FD">
        <w:rPr>
          <w:sz w:val="28"/>
          <w:szCs w:val="28"/>
        </w:rPr>
        <w:tab/>
      </w:r>
      <w:r w:rsidR="009558FD">
        <w:rPr>
          <w:sz w:val="28"/>
          <w:szCs w:val="28"/>
        </w:rPr>
        <w:tab/>
      </w:r>
      <w:r w:rsidR="009558FD">
        <w:rPr>
          <w:sz w:val="28"/>
          <w:szCs w:val="28"/>
        </w:rPr>
        <w:tab/>
      </w:r>
      <w:r w:rsidR="009558FD">
        <w:rPr>
          <w:sz w:val="28"/>
          <w:szCs w:val="28"/>
        </w:rPr>
        <w:tab/>
        <w:t xml:space="preserve">(1.3) </w:t>
      </w:r>
    </w:p>
    <w:p w:rsidR="00FF074F" w:rsidRPr="006F5210" w:rsidRDefault="00FF074F" w:rsidP="006F5210">
      <w:pPr>
        <w:jc w:val="both"/>
        <w:rPr>
          <w:sz w:val="28"/>
          <w:szCs w:val="28"/>
        </w:rPr>
      </w:pPr>
      <w:r w:rsidRPr="006F5210">
        <w:rPr>
          <w:sz w:val="28"/>
          <w:szCs w:val="28"/>
        </w:rPr>
        <w:t xml:space="preserve">– уравнение Эйлера </w:t>
      </w:r>
      <w:proofErr w:type="gramStart"/>
      <w:r w:rsidRPr="006F5210">
        <w:rPr>
          <w:sz w:val="28"/>
          <w:szCs w:val="28"/>
        </w:rPr>
        <w:t>при</w:t>
      </w:r>
      <w:proofErr w:type="gramEnd"/>
      <w:r w:rsidRPr="006F5210">
        <w:rPr>
          <w:sz w:val="28"/>
          <w:szCs w:val="28"/>
        </w:rPr>
        <w:t xml:space="preserve"> </w:t>
      </w:r>
      <w:r w:rsidRPr="006F5210">
        <w:rPr>
          <w:position w:val="-10"/>
          <w:sz w:val="28"/>
          <w:szCs w:val="28"/>
        </w:rPr>
        <w:object w:dxaOrig="999" w:dyaOrig="279">
          <v:shape id="_x0000_i1099" type="#_x0000_t75" style="width:49.6pt;height:12.8pt" o:ole="">
            <v:imagedata r:id="rId152" o:title=""/>
          </v:shape>
          <o:OLEObject Type="Embed" ProgID="Equation.3" ShapeID="_x0000_i1099" DrawAspect="Content" ObjectID="_1386404102" r:id="rId153"/>
        </w:object>
      </w:r>
      <w:r w:rsidRPr="006F5210">
        <w:rPr>
          <w:sz w:val="28"/>
          <w:szCs w:val="28"/>
        </w:rPr>
        <w:t>.</w:t>
      </w:r>
    </w:p>
    <w:p w:rsidR="00FF074F" w:rsidRDefault="00FF074F" w:rsidP="009558FD">
      <w:pPr>
        <w:ind w:firstLine="708"/>
        <w:jc w:val="both"/>
        <w:rPr>
          <w:sz w:val="28"/>
          <w:szCs w:val="28"/>
        </w:rPr>
      </w:pPr>
      <w:r w:rsidRPr="006F5210">
        <w:rPr>
          <w:sz w:val="28"/>
          <w:szCs w:val="28"/>
        </w:rPr>
        <w:t>Получили 4 уравнения, но неизвестных у нас 5. Нужно для полноты системы пятое уравнение.</w:t>
      </w:r>
    </w:p>
    <w:p w:rsidR="009558FD" w:rsidRPr="006F5210" w:rsidRDefault="009558FD" w:rsidP="009558FD">
      <w:pPr>
        <w:ind w:firstLine="708"/>
        <w:jc w:val="both"/>
        <w:rPr>
          <w:sz w:val="28"/>
          <w:szCs w:val="28"/>
        </w:rPr>
      </w:pPr>
    </w:p>
    <w:p w:rsidR="00FF074F" w:rsidRPr="006F5210" w:rsidRDefault="00FF074F" w:rsidP="006F5210">
      <w:pPr>
        <w:tabs>
          <w:tab w:val="left" w:pos="540"/>
        </w:tabs>
        <w:jc w:val="both"/>
        <w:rPr>
          <w:sz w:val="28"/>
          <w:szCs w:val="28"/>
        </w:rPr>
      </w:pPr>
      <w:r w:rsidRPr="006F5210">
        <w:rPr>
          <w:sz w:val="28"/>
          <w:szCs w:val="28"/>
        </w:rPr>
        <w:lastRenderedPageBreak/>
        <w:t xml:space="preserve">3. </w:t>
      </w:r>
      <w:r w:rsidRPr="006F5210">
        <w:rPr>
          <w:sz w:val="28"/>
          <w:szCs w:val="28"/>
          <w:u w:val="single"/>
        </w:rPr>
        <w:t>Уравнение состояния</w:t>
      </w:r>
      <w:r w:rsidRPr="006F5210">
        <w:rPr>
          <w:sz w:val="28"/>
          <w:szCs w:val="28"/>
        </w:rPr>
        <w:t xml:space="preserve"> (или материальное уравнение)</w:t>
      </w:r>
    </w:p>
    <w:p w:rsidR="00FF074F" w:rsidRPr="006F5210" w:rsidRDefault="009558FD" w:rsidP="006F5210">
      <w:pPr>
        <w:tabs>
          <w:tab w:val="left" w:pos="540"/>
        </w:tabs>
        <w:jc w:val="both"/>
        <w:rPr>
          <w:sz w:val="28"/>
          <w:szCs w:val="28"/>
        </w:rPr>
      </w:pPr>
      <w:r>
        <w:rPr>
          <w:sz w:val="28"/>
          <w:szCs w:val="28"/>
        </w:rPr>
        <w:tab/>
      </w:r>
      <w:r w:rsidR="00FF074F" w:rsidRPr="006F5210">
        <w:rPr>
          <w:sz w:val="28"/>
          <w:szCs w:val="28"/>
        </w:rPr>
        <w:t xml:space="preserve">Оно связывает давление, плотность и температуру среды. Общего вида у него нет: </w:t>
      </w:r>
      <w:r w:rsidR="00FF074F" w:rsidRPr="006F5210">
        <w:rPr>
          <w:position w:val="-10"/>
          <w:sz w:val="28"/>
          <w:szCs w:val="28"/>
        </w:rPr>
        <w:object w:dxaOrig="1460" w:dyaOrig="320">
          <v:shape id="_x0000_i1100" type="#_x0000_t75" style="width:73.6pt;height:16pt" o:ole="">
            <v:imagedata r:id="rId154" o:title=""/>
          </v:shape>
          <o:OLEObject Type="Embed" ProgID="Equation.3" ShapeID="_x0000_i1100" DrawAspect="Content" ObjectID="_1386404103" r:id="rId155"/>
        </w:object>
      </w:r>
    </w:p>
    <w:p w:rsidR="00FF074F" w:rsidRPr="006F5210" w:rsidRDefault="00FF074F" w:rsidP="006F5210">
      <w:pPr>
        <w:jc w:val="both"/>
        <w:rPr>
          <w:sz w:val="28"/>
          <w:szCs w:val="28"/>
        </w:rPr>
      </w:pPr>
      <w:r w:rsidRPr="006F5210">
        <w:rPr>
          <w:sz w:val="28"/>
          <w:szCs w:val="28"/>
        </w:rPr>
        <w:t xml:space="preserve">Для акустики при данном движении среды </w:t>
      </w:r>
      <w:r w:rsidRPr="006F5210">
        <w:rPr>
          <w:position w:val="-10"/>
          <w:sz w:val="28"/>
          <w:szCs w:val="28"/>
        </w:rPr>
        <w:object w:dxaOrig="240" w:dyaOrig="260">
          <v:shape id="_x0000_i1101" type="#_x0000_t75" style="width:12pt;height:12.8pt" o:ole="">
            <v:imagedata r:id="rId156" o:title=""/>
          </v:shape>
          <o:OLEObject Type="Embed" ProgID="Equation.3" ShapeID="_x0000_i1101" DrawAspect="Content" ObjectID="_1386404104" r:id="rId157"/>
        </w:object>
      </w:r>
      <w:r w:rsidRPr="006F5210">
        <w:rPr>
          <w:sz w:val="28"/>
          <w:szCs w:val="28"/>
        </w:rPr>
        <w:t xml:space="preserve">однозначно связана на с </w:t>
      </w:r>
      <w:r w:rsidRPr="006F5210">
        <w:rPr>
          <w:i/>
          <w:sz w:val="28"/>
          <w:szCs w:val="28"/>
          <w:lang w:val="en-US"/>
        </w:rPr>
        <w:t>p</w:t>
      </w:r>
      <w:r w:rsidRPr="006F5210">
        <w:rPr>
          <w:sz w:val="28"/>
          <w:szCs w:val="28"/>
        </w:rPr>
        <w:t xml:space="preserve">: </w:t>
      </w:r>
      <w:r w:rsidRPr="006F5210">
        <w:rPr>
          <w:position w:val="-10"/>
          <w:sz w:val="28"/>
          <w:szCs w:val="28"/>
        </w:rPr>
        <w:object w:dxaOrig="1020" w:dyaOrig="320">
          <v:shape id="_x0000_i1102" type="#_x0000_t75" style="width:52pt;height:16pt" o:ole="">
            <v:imagedata r:id="rId158" o:title=""/>
          </v:shape>
          <o:OLEObject Type="Embed" ProgID="Equation.3" ShapeID="_x0000_i1102" DrawAspect="Content" ObjectID="_1386404105" r:id="rId159"/>
        </w:object>
      </w:r>
      <w:r w:rsidRPr="006F5210">
        <w:rPr>
          <w:sz w:val="28"/>
          <w:szCs w:val="28"/>
        </w:rPr>
        <w:t xml:space="preserve"> поэтому уравнение состояния можно записать в </w:t>
      </w:r>
      <w:proofErr w:type="gramStart"/>
      <w:r w:rsidRPr="006F5210">
        <w:rPr>
          <w:sz w:val="28"/>
          <w:szCs w:val="28"/>
        </w:rPr>
        <w:t>виде</w:t>
      </w:r>
      <w:proofErr w:type="gramEnd"/>
      <w:r w:rsidRPr="006F5210">
        <w:rPr>
          <w:sz w:val="28"/>
          <w:szCs w:val="28"/>
        </w:rPr>
        <w:t xml:space="preserve"> </w:t>
      </w:r>
      <w:r w:rsidRPr="006F5210">
        <w:rPr>
          <w:position w:val="-10"/>
          <w:sz w:val="28"/>
          <w:szCs w:val="28"/>
        </w:rPr>
        <w:object w:dxaOrig="2220" w:dyaOrig="320">
          <v:shape id="_x0000_i1103" type="#_x0000_t75" style="width:111.2pt;height:16pt" o:ole="">
            <v:imagedata r:id="rId160" o:title=""/>
          </v:shape>
          <o:OLEObject Type="Embed" ProgID="Equation.3" ShapeID="_x0000_i1103" DrawAspect="Content" ObjectID="_1386404106" r:id="rId161"/>
        </w:object>
      </w:r>
      <w:r w:rsidRPr="006F5210">
        <w:rPr>
          <w:sz w:val="28"/>
          <w:szCs w:val="28"/>
        </w:rPr>
        <w:t xml:space="preserve"> где </w:t>
      </w:r>
      <w:r w:rsidRPr="006F5210">
        <w:rPr>
          <w:sz w:val="28"/>
          <w:szCs w:val="28"/>
          <w:lang w:val="en-US"/>
        </w:rPr>
        <w:t>S</w:t>
      </w:r>
      <w:r w:rsidRPr="006F5210">
        <w:rPr>
          <w:sz w:val="28"/>
          <w:szCs w:val="28"/>
        </w:rPr>
        <w:t xml:space="preserve"> – энтропия. Рассмотрим изменение давления </w:t>
      </w:r>
      <w:r w:rsidRPr="006F5210">
        <w:rPr>
          <w:i/>
          <w:sz w:val="28"/>
          <w:szCs w:val="28"/>
          <w:lang w:val="en-US"/>
        </w:rPr>
        <w:t>p</w:t>
      </w:r>
      <w:r w:rsidRPr="006F5210">
        <w:rPr>
          <w:sz w:val="28"/>
          <w:szCs w:val="28"/>
        </w:rPr>
        <w:t xml:space="preserve">: </w:t>
      </w:r>
      <w:r w:rsidRPr="006F5210">
        <w:rPr>
          <w:position w:val="-32"/>
          <w:sz w:val="28"/>
          <w:szCs w:val="28"/>
          <w:lang w:val="en-US"/>
        </w:rPr>
        <w:object w:dxaOrig="2840" w:dyaOrig="740">
          <v:shape id="_x0000_i1104" type="#_x0000_t75" style="width:143.2pt;height:36.8pt" o:ole="">
            <v:imagedata r:id="rId162" o:title=""/>
          </v:shape>
          <o:OLEObject Type="Embed" ProgID="Equation.3" ShapeID="_x0000_i1104" DrawAspect="Content" ObjectID="_1386404107" r:id="rId163"/>
        </w:object>
      </w:r>
      <w:r w:rsidRPr="006F5210">
        <w:rPr>
          <w:sz w:val="28"/>
          <w:szCs w:val="28"/>
        </w:rPr>
        <w:t xml:space="preserve"> Для идеальной жидкости </w:t>
      </w:r>
      <w:r w:rsidRPr="006F5210">
        <w:rPr>
          <w:position w:val="-24"/>
          <w:sz w:val="28"/>
          <w:szCs w:val="28"/>
        </w:rPr>
        <w:object w:dxaOrig="740" w:dyaOrig="620">
          <v:shape id="_x0000_i1105" type="#_x0000_t75" style="width:36.8pt;height:31.2pt" o:ole="">
            <v:imagedata r:id="rId164" o:title=""/>
          </v:shape>
          <o:OLEObject Type="Embed" ProgID="Equation.3" ShapeID="_x0000_i1105" DrawAspect="Content" ObjectID="_1386404108" r:id="rId165"/>
        </w:object>
      </w:r>
      <w:r w:rsidRPr="006F5210">
        <w:rPr>
          <w:sz w:val="28"/>
          <w:szCs w:val="28"/>
        </w:rPr>
        <w:t xml:space="preserve">, поэтому </w:t>
      </w:r>
      <w:r w:rsidRPr="006F5210">
        <w:rPr>
          <w:position w:val="-32"/>
          <w:sz w:val="28"/>
          <w:szCs w:val="28"/>
        </w:rPr>
        <w:object w:dxaOrig="1240" w:dyaOrig="760">
          <v:shape id="_x0000_i1106" type="#_x0000_t75" style="width:60.8pt;height:37.6pt" o:ole="">
            <v:imagedata r:id="rId166" o:title=""/>
          </v:shape>
          <o:OLEObject Type="Embed" ProgID="Equation.3" ShapeID="_x0000_i1106" DrawAspect="Content" ObjectID="_1386404109" r:id="rId167"/>
        </w:object>
      </w:r>
      <w:r w:rsidRPr="006F5210">
        <w:rPr>
          <w:sz w:val="28"/>
          <w:szCs w:val="28"/>
        </w:rPr>
        <w:t xml:space="preserve"> - уравнение адиабаты. </w:t>
      </w:r>
    </w:p>
    <w:p w:rsidR="00FF074F" w:rsidRPr="006F5210" w:rsidRDefault="00FF074F" w:rsidP="006F5210">
      <w:pPr>
        <w:jc w:val="both"/>
        <w:rPr>
          <w:sz w:val="28"/>
          <w:szCs w:val="28"/>
        </w:rPr>
      </w:pPr>
      <w:r w:rsidRPr="006F5210">
        <w:rPr>
          <w:sz w:val="28"/>
          <w:szCs w:val="28"/>
        </w:rPr>
        <w:t>Итог:</w:t>
      </w:r>
    </w:p>
    <w:p w:rsidR="009558FD" w:rsidRDefault="009558FD" w:rsidP="009558FD">
      <w:pPr>
        <w:jc w:val="right"/>
        <w:rPr>
          <w:sz w:val="28"/>
          <w:szCs w:val="28"/>
        </w:rPr>
      </w:pPr>
      <w:r w:rsidRPr="006F5210">
        <w:rPr>
          <w:position w:val="-98"/>
          <w:sz w:val="28"/>
          <w:szCs w:val="28"/>
        </w:rPr>
        <w:object w:dxaOrig="2600" w:dyaOrig="2079">
          <v:shape id="_x0000_i1107" type="#_x0000_t75" style="width:130.4pt;height:104pt" o:ole="">
            <v:imagedata r:id="rId168" o:title=""/>
          </v:shape>
          <o:OLEObject Type="Embed" ProgID="Equation.3" ShapeID="_x0000_i1107" DrawAspect="Content" ObjectID="_1386404110" r:id="rId169"/>
        </w:object>
      </w:r>
      <w:r>
        <w:rPr>
          <w:sz w:val="28"/>
          <w:szCs w:val="28"/>
        </w:rPr>
        <w:tab/>
      </w:r>
      <w:r>
        <w:rPr>
          <w:sz w:val="28"/>
          <w:szCs w:val="28"/>
        </w:rPr>
        <w:tab/>
      </w:r>
      <w:r>
        <w:rPr>
          <w:sz w:val="28"/>
          <w:szCs w:val="28"/>
        </w:rPr>
        <w:tab/>
      </w:r>
      <w:r>
        <w:rPr>
          <w:sz w:val="28"/>
          <w:szCs w:val="28"/>
        </w:rPr>
        <w:tab/>
      </w:r>
      <w:r>
        <w:rPr>
          <w:sz w:val="28"/>
          <w:szCs w:val="28"/>
        </w:rPr>
        <w:tab/>
        <w:t xml:space="preserve">(1.4) </w:t>
      </w:r>
    </w:p>
    <w:p w:rsidR="00FF074F" w:rsidRPr="006F5210" w:rsidRDefault="00FF074F" w:rsidP="006F5210">
      <w:pPr>
        <w:jc w:val="both"/>
        <w:rPr>
          <w:sz w:val="28"/>
          <w:szCs w:val="28"/>
        </w:rPr>
      </w:pPr>
      <w:r w:rsidRPr="006F5210">
        <w:rPr>
          <w:sz w:val="28"/>
          <w:szCs w:val="28"/>
        </w:rPr>
        <w:t xml:space="preserve">– полная система уравнений гидродинамики. </w:t>
      </w:r>
    </w:p>
    <w:p w:rsidR="00FF074F" w:rsidRPr="006F5210" w:rsidRDefault="00FF074F" w:rsidP="006F5210">
      <w:pPr>
        <w:jc w:val="both"/>
        <w:rPr>
          <w:b/>
          <w:sz w:val="28"/>
          <w:szCs w:val="28"/>
        </w:rPr>
      </w:pPr>
    </w:p>
    <w:p w:rsidR="00FF074F" w:rsidRPr="006F5210" w:rsidRDefault="00FF074F" w:rsidP="006F5210">
      <w:pPr>
        <w:jc w:val="both"/>
        <w:rPr>
          <w:sz w:val="28"/>
          <w:szCs w:val="28"/>
          <w:u w:val="single"/>
        </w:rPr>
      </w:pPr>
      <w:r w:rsidRPr="006F5210">
        <w:rPr>
          <w:sz w:val="28"/>
          <w:szCs w:val="28"/>
          <w:u w:val="single"/>
        </w:rPr>
        <w:t>Граничные условия:</w:t>
      </w:r>
    </w:p>
    <w:p w:rsidR="00FF074F" w:rsidRPr="006F5210" w:rsidRDefault="00FF074F" w:rsidP="008C1D1E">
      <w:pPr>
        <w:numPr>
          <w:ilvl w:val="0"/>
          <w:numId w:val="4"/>
        </w:numPr>
        <w:tabs>
          <w:tab w:val="clear" w:pos="720"/>
          <w:tab w:val="num" w:pos="0"/>
        </w:tabs>
        <w:ind w:left="360"/>
        <w:jc w:val="both"/>
        <w:rPr>
          <w:sz w:val="28"/>
          <w:szCs w:val="28"/>
        </w:rPr>
      </w:pPr>
      <w:r w:rsidRPr="006F5210">
        <w:rPr>
          <w:sz w:val="28"/>
          <w:szCs w:val="28"/>
        </w:rPr>
        <w:t xml:space="preserve">Абсолютно жесткая граница (поверхность): нормальная скорость частиц должна обращаться в ноль. Если жидкость идеальна, то абсолютно жесткая граница не накладывает никаких ограничений касательную компоненту скорости частиц. В реальной жидкости она прилипает к </w:t>
      </w:r>
      <w:proofErr w:type="gramStart"/>
      <w:r w:rsidRPr="006F5210">
        <w:rPr>
          <w:sz w:val="28"/>
          <w:szCs w:val="28"/>
        </w:rPr>
        <w:t>границе</w:t>
      </w:r>
      <w:proofErr w:type="gramEnd"/>
      <w:r w:rsidRPr="006F5210">
        <w:rPr>
          <w:sz w:val="28"/>
          <w:szCs w:val="28"/>
        </w:rPr>
        <w:t xml:space="preserve"> и касательная скорость тоже обращается в ноль (вблизи границы жидкость оказывается заторможенной, причем расстояние, на котором торможение еще заметно, называется толщиной акустического пограничного слоя (</w:t>
      </w:r>
      <w:proofErr w:type="spellStart"/>
      <w:r w:rsidRPr="006F5210">
        <w:rPr>
          <w:sz w:val="28"/>
          <w:szCs w:val="28"/>
        </w:rPr>
        <w:t>скин-слой</w:t>
      </w:r>
      <w:proofErr w:type="spellEnd"/>
      <w:r w:rsidRPr="006F5210">
        <w:rPr>
          <w:sz w:val="28"/>
          <w:szCs w:val="28"/>
        </w:rPr>
        <w:t xml:space="preserve">). </w:t>
      </w:r>
    </w:p>
    <w:p w:rsidR="00FF074F" w:rsidRPr="006F5210" w:rsidRDefault="00FF074F" w:rsidP="006F5210">
      <w:pPr>
        <w:jc w:val="both"/>
        <w:rPr>
          <w:sz w:val="28"/>
          <w:szCs w:val="28"/>
        </w:rPr>
      </w:pPr>
      <w:r w:rsidRPr="006F5210">
        <w:rPr>
          <w:position w:val="-12"/>
          <w:sz w:val="28"/>
          <w:szCs w:val="28"/>
        </w:rPr>
        <w:object w:dxaOrig="920" w:dyaOrig="360">
          <v:shape id="_x0000_i1108" type="#_x0000_t75" style="width:46.4pt;height:18.4pt" o:ole="">
            <v:imagedata r:id="rId170" o:title=""/>
          </v:shape>
          <o:OLEObject Type="Embed" ProgID="Equation.3" ShapeID="_x0000_i1108" DrawAspect="Content" ObjectID="_1386404111" r:id="rId171"/>
        </w:object>
      </w:r>
      <w:r w:rsidRPr="006F5210">
        <w:rPr>
          <w:sz w:val="28"/>
          <w:szCs w:val="28"/>
        </w:rPr>
        <w:t xml:space="preserve">, </w:t>
      </w:r>
      <w:r w:rsidRPr="006F5210">
        <w:rPr>
          <w:position w:val="-10"/>
          <w:sz w:val="28"/>
          <w:szCs w:val="28"/>
        </w:rPr>
        <w:object w:dxaOrig="1359" w:dyaOrig="360">
          <v:shape id="_x0000_i1109" type="#_x0000_t75" style="width:68.8pt;height:18.4pt" o:ole="">
            <v:imagedata r:id="rId172" o:title=""/>
          </v:shape>
          <o:OLEObject Type="Embed" ProgID="Equation.3" ShapeID="_x0000_i1109" DrawAspect="Content" ObjectID="_1386404112" r:id="rId173"/>
        </w:object>
      </w:r>
      <w:r w:rsidRPr="006F5210">
        <w:rPr>
          <w:sz w:val="28"/>
          <w:szCs w:val="28"/>
        </w:rPr>
        <w:t xml:space="preserve">, </w:t>
      </w:r>
      <w:r w:rsidRPr="006F5210">
        <w:rPr>
          <w:position w:val="-32"/>
          <w:sz w:val="28"/>
          <w:szCs w:val="28"/>
        </w:rPr>
        <w:object w:dxaOrig="3540" w:dyaOrig="760">
          <v:shape id="_x0000_i1110" type="#_x0000_t75" style="width:176.8pt;height:37.6pt" o:ole="">
            <v:imagedata r:id="rId174" o:title=""/>
          </v:shape>
          <o:OLEObject Type="Embed" ProgID="Equation.3" ShapeID="_x0000_i1110" DrawAspect="Content" ObjectID="_1386404113" r:id="rId175"/>
        </w:object>
      </w:r>
      <w:r w:rsidRPr="006F5210">
        <w:rPr>
          <w:sz w:val="28"/>
          <w:szCs w:val="28"/>
        </w:rPr>
        <w:t>.</w:t>
      </w:r>
    </w:p>
    <w:p w:rsidR="00FF074F" w:rsidRPr="006F5210" w:rsidRDefault="00FF074F" w:rsidP="008C1D1E">
      <w:pPr>
        <w:numPr>
          <w:ilvl w:val="0"/>
          <w:numId w:val="4"/>
        </w:numPr>
        <w:tabs>
          <w:tab w:val="clear" w:pos="720"/>
          <w:tab w:val="num" w:pos="0"/>
        </w:tabs>
        <w:ind w:left="360"/>
        <w:jc w:val="both"/>
        <w:rPr>
          <w:sz w:val="28"/>
          <w:szCs w:val="28"/>
        </w:rPr>
      </w:pPr>
      <w:r w:rsidRPr="006F5210">
        <w:rPr>
          <w:sz w:val="28"/>
          <w:szCs w:val="28"/>
        </w:rPr>
        <w:t xml:space="preserve">Абсолютно мягкая граница: </w:t>
      </w:r>
      <w:r w:rsidRPr="006F5210">
        <w:rPr>
          <w:position w:val="-12"/>
          <w:sz w:val="28"/>
          <w:szCs w:val="28"/>
        </w:rPr>
        <w:object w:dxaOrig="1600" w:dyaOrig="360">
          <v:shape id="_x0000_i1111" type="#_x0000_t75" style="width:80.8pt;height:18.4pt" o:ole="">
            <v:imagedata r:id="rId176" o:title=""/>
          </v:shape>
          <o:OLEObject Type="Embed" ProgID="Equation.3" ShapeID="_x0000_i1111" DrawAspect="Content" ObjectID="_1386404114" r:id="rId177"/>
        </w:object>
      </w:r>
      <w:r w:rsidRPr="006F5210">
        <w:rPr>
          <w:sz w:val="28"/>
          <w:szCs w:val="28"/>
        </w:rPr>
        <w:t>.</w:t>
      </w:r>
    </w:p>
    <w:p w:rsidR="00FF074F" w:rsidRPr="006F5210" w:rsidRDefault="00FF074F" w:rsidP="006F5210">
      <w:pPr>
        <w:jc w:val="both"/>
        <w:rPr>
          <w:b/>
          <w:sz w:val="28"/>
          <w:szCs w:val="28"/>
        </w:rPr>
      </w:pPr>
    </w:p>
    <w:p w:rsidR="00FF074F" w:rsidRPr="00E832CF" w:rsidRDefault="00FF074F" w:rsidP="00E832CF">
      <w:pPr>
        <w:pStyle w:val="2"/>
        <w:rPr>
          <w:sz w:val="32"/>
          <w:szCs w:val="32"/>
        </w:rPr>
      </w:pPr>
      <w:bookmarkStart w:id="5" w:name="_Toc312410860"/>
      <w:r w:rsidRPr="00E832CF">
        <w:rPr>
          <w:sz w:val="32"/>
          <w:szCs w:val="32"/>
        </w:rPr>
        <w:t>1.3. Линеаризация полной системы уравнений акустики</w:t>
      </w:r>
      <w:bookmarkEnd w:id="5"/>
    </w:p>
    <w:p w:rsidR="00FF074F" w:rsidRPr="006F5210" w:rsidRDefault="00FF074F" w:rsidP="009558FD">
      <w:pPr>
        <w:jc w:val="center"/>
        <w:rPr>
          <w:sz w:val="28"/>
          <w:szCs w:val="28"/>
        </w:rPr>
      </w:pPr>
      <w:r w:rsidRPr="006F5210">
        <w:rPr>
          <w:position w:val="-98"/>
          <w:sz w:val="28"/>
          <w:szCs w:val="28"/>
        </w:rPr>
        <w:object w:dxaOrig="2600" w:dyaOrig="2079">
          <v:shape id="_x0000_i1112" type="#_x0000_t75" style="width:130.4pt;height:104pt" o:ole="">
            <v:imagedata r:id="rId168" o:title=""/>
          </v:shape>
          <o:OLEObject Type="Embed" ProgID="Equation.3" ShapeID="_x0000_i1112" DrawAspect="Content" ObjectID="_1386404115" r:id="rId178"/>
        </w:object>
      </w:r>
    </w:p>
    <w:p w:rsidR="00FF074F" w:rsidRPr="006F5210" w:rsidRDefault="00FF074F" w:rsidP="006F5210">
      <w:pPr>
        <w:ind w:firstLine="708"/>
        <w:jc w:val="both"/>
        <w:rPr>
          <w:sz w:val="28"/>
          <w:szCs w:val="28"/>
        </w:rPr>
      </w:pPr>
      <w:r w:rsidRPr="006F5210">
        <w:rPr>
          <w:sz w:val="28"/>
          <w:szCs w:val="28"/>
        </w:rPr>
        <w:t>Так как уравнения нелинейные, а мы будем интересоваться звуковыми волнами малых амплитуд, надо произвести линеаризацию уравнений и привести их к линейной системе.</w:t>
      </w:r>
    </w:p>
    <w:p w:rsidR="00FF074F" w:rsidRPr="006F5210" w:rsidRDefault="00FF074F" w:rsidP="006F5210">
      <w:pPr>
        <w:jc w:val="both"/>
        <w:rPr>
          <w:sz w:val="28"/>
          <w:szCs w:val="28"/>
        </w:rPr>
      </w:pPr>
      <w:r w:rsidRPr="006F5210">
        <w:rPr>
          <w:position w:val="-12"/>
          <w:sz w:val="28"/>
          <w:szCs w:val="28"/>
        </w:rPr>
        <w:object w:dxaOrig="2180" w:dyaOrig="360">
          <v:shape id="_x0000_i1113" type="#_x0000_t75" style="width:109.6pt;height:18.4pt" o:ole="">
            <v:imagedata r:id="rId179" o:title=""/>
          </v:shape>
          <o:OLEObject Type="Embed" ProgID="Equation.3" ShapeID="_x0000_i1113" DrawAspect="Content" ObjectID="_1386404116" r:id="rId180"/>
        </w:object>
      </w:r>
      <w:r w:rsidRPr="006F5210">
        <w:rPr>
          <w:sz w:val="28"/>
          <w:szCs w:val="28"/>
        </w:rPr>
        <w:t xml:space="preserve"> – начальные равновесные характеристики,</w:t>
      </w:r>
    </w:p>
    <w:p w:rsidR="00FF074F" w:rsidRPr="006F5210" w:rsidRDefault="00FF074F" w:rsidP="009558FD">
      <w:pPr>
        <w:jc w:val="both"/>
        <w:rPr>
          <w:sz w:val="28"/>
          <w:szCs w:val="28"/>
        </w:rPr>
      </w:pPr>
      <w:r w:rsidRPr="006F5210">
        <w:rPr>
          <w:position w:val="-10"/>
          <w:sz w:val="28"/>
          <w:szCs w:val="28"/>
        </w:rPr>
        <w:object w:dxaOrig="2079" w:dyaOrig="320">
          <v:shape id="_x0000_i1114" type="#_x0000_t75" style="width:104pt;height:16pt" o:ole="">
            <v:imagedata r:id="rId181" o:title=""/>
          </v:shape>
          <o:OLEObject Type="Embed" ProgID="Equation.3" ShapeID="_x0000_i1114" DrawAspect="Content" ObjectID="_1386404117" r:id="rId182"/>
        </w:object>
      </w:r>
      <w:r w:rsidRPr="006F5210">
        <w:rPr>
          <w:sz w:val="28"/>
          <w:szCs w:val="28"/>
        </w:rPr>
        <w:t xml:space="preserve"> – добавки, они несильно изменяют среднее значение, т.е. </w:t>
      </w:r>
      <w:r w:rsidRPr="006F5210">
        <w:rPr>
          <w:position w:val="-12"/>
          <w:sz w:val="28"/>
          <w:szCs w:val="28"/>
        </w:rPr>
        <w:object w:dxaOrig="2580" w:dyaOrig="360">
          <v:shape id="_x0000_i1115" type="#_x0000_t75" style="width:128pt;height:18.4pt" o:ole="">
            <v:imagedata r:id="rId183" o:title=""/>
          </v:shape>
          <o:OLEObject Type="Embed" ProgID="Equation.3" ShapeID="_x0000_i1115" DrawAspect="Content" ObjectID="_1386404118" r:id="rId184"/>
        </w:object>
      </w:r>
      <w:r w:rsidRPr="006F5210">
        <w:rPr>
          <w:sz w:val="28"/>
          <w:szCs w:val="28"/>
        </w:rPr>
        <w:t xml:space="preserve">Введем коэффициент Маха: </w:t>
      </w:r>
      <w:r w:rsidRPr="006F5210">
        <w:rPr>
          <w:position w:val="-24"/>
          <w:sz w:val="28"/>
          <w:szCs w:val="28"/>
        </w:rPr>
        <w:object w:dxaOrig="1200" w:dyaOrig="620">
          <v:shape id="_x0000_i1116" type="#_x0000_t75" style="width:60pt;height:31.2pt" o:ole="">
            <v:imagedata r:id="rId185" o:title=""/>
          </v:shape>
          <o:OLEObject Type="Embed" ProgID="Equation.3" ShapeID="_x0000_i1116" DrawAspect="Content" ObjectID="_1386404119" r:id="rId186"/>
        </w:object>
      </w:r>
      <w:r w:rsidRPr="006F5210">
        <w:rPr>
          <w:sz w:val="28"/>
          <w:szCs w:val="28"/>
        </w:rPr>
        <w:t>.</w:t>
      </w:r>
      <w:r w:rsidR="009558FD">
        <w:rPr>
          <w:sz w:val="28"/>
          <w:szCs w:val="28"/>
        </w:rPr>
        <w:t xml:space="preserve"> </w:t>
      </w:r>
      <w:r w:rsidR="009558FD" w:rsidRPr="006F5210">
        <w:rPr>
          <w:position w:val="-50"/>
          <w:sz w:val="28"/>
          <w:szCs w:val="28"/>
        </w:rPr>
        <w:object w:dxaOrig="1700" w:dyaOrig="1120">
          <v:shape id="_x0000_i1117" type="#_x0000_t75" style="width:84.8pt;height:56pt" o:ole="">
            <v:imagedata r:id="rId187" o:title=""/>
          </v:shape>
          <o:OLEObject Type="Embed" ProgID="Equation.3" ShapeID="_x0000_i1117" DrawAspect="Content" ObjectID="_1386404120" r:id="rId188"/>
        </w:object>
      </w:r>
    </w:p>
    <w:p w:rsidR="00FF074F" w:rsidRPr="006F5210" w:rsidRDefault="00FF074F" w:rsidP="009558FD">
      <w:pPr>
        <w:ind w:left="708"/>
        <w:jc w:val="both"/>
        <w:rPr>
          <w:sz w:val="28"/>
          <w:szCs w:val="28"/>
        </w:rPr>
      </w:pPr>
      <w:r w:rsidRPr="006F5210">
        <w:rPr>
          <w:sz w:val="28"/>
          <w:szCs w:val="28"/>
        </w:rPr>
        <w:t xml:space="preserve">Подставляем в уравнение Эйлера: </w:t>
      </w:r>
      <w:r w:rsidRPr="006F5210">
        <w:rPr>
          <w:position w:val="-68"/>
          <w:sz w:val="28"/>
          <w:szCs w:val="28"/>
        </w:rPr>
        <w:object w:dxaOrig="3220" w:dyaOrig="1060">
          <v:shape id="_x0000_i1118" type="#_x0000_t75" style="width:160.8pt;height:52.8pt" o:ole="">
            <v:imagedata r:id="rId189" o:title=""/>
          </v:shape>
          <o:OLEObject Type="Embed" ProgID="Equation.3" ShapeID="_x0000_i1118" DrawAspect="Content" ObjectID="_1386404121" r:id="rId190"/>
        </w:object>
      </w:r>
      <w:r w:rsidRPr="006F5210">
        <w:rPr>
          <w:sz w:val="28"/>
          <w:szCs w:val="28"/>
        </w:rPr>
        <w:t xml:space="preserve">. Пренебрегаем нелинейностью второго порядка - </w:t>
      </w:r>
      <w:r w:rsidRPr="006F5210">
        <w:rPr>
          <w:position w:val="-10"/>
          <w:sz w:val="28"/>
          <w:szCs w:val="28"/>
        </w:rPr>
        <w:object w:dxaOrig="760" w:dyaOrig="320">
          <v:shape id="_x0000_i1119" type="#_x0000_t75" style="width:37.6pt;height:16pt" o:ole="">
            <v:imagedata r:id="rId191" o:title=""/>
          </v:shape>
          <o:OLEObject Type="Embed" ProgID="Equation.3" ShapeID="_x0000_i1119" DrawAspect="Content" ObjectID="_1386404122" r:id="rId192"/>
        </w:object>
      </w:r>
      <w:r w:rsidRPr="006F5210">
        <w:rPr>
          <w:sz w:val="28"/>
          <w:szCs w:val="28"/>
        </w:rPr>
        <w:t>, получаем:</w:t>
      </w:r>
    </w:p>
    <w:p w:rsidR="00FF074F" w:rsidRPr="006F5210" w:rsidRDefault="00FF074F" w:rsidP="009558FD">
      <w:pPr>
        <w:jc w:val="both"/>
        <w:rPr>
          <w:sz w:val="28"/>
          <w:szCs w:val="28"/>
        </w:rPr>
      </w:pPr>
      <w:r w:rsidRPr="006F5210">
        <w:rPr>
          <w:position w:val="-66"/>
          <w:sz w:val="28"/>
          <w:szCs w:val="28"/>
        </w:rPr>
        <w:object w:dxaOrig="3960" w:dyaOrig="1440">
          <v:shape id="_x0000_i1120" type="#_x0000_t75" style="width:198.4pt;height:1in" o:ole="">
            <v:imagedata r:id="rId193" o:title=""/>
          </v:shape>
          <o:OLEObject Type="Embed" ProgID="Equation.3" ShapeID="_x0000_i1120" DrawAspect="Content" ObjectID="_1386404123" r:id="rId194"/>
        </w:object>
      </w:r>
    </w:p>
    <w:p w:rsidR="00FF074F" w:rsidRPr="006F5210" w:rsidRDefault="00FF074F" w:rsidP="009558FD">
      <w:pPr>
        <w:ind w:firstLine="708"/>
        <w:jc w:val="both"/>
        <w:rPr>
          <w:sz w:val="28"/>
          <w:szCs w:val="28"/>
        </w:rPr>
      </w:pPr>
      <w:r w:rsidRPr="006F5210">
        <w:rPr>
          <w:sz w:val="28"/>
          <w:szCs w:val="28"/>
        </w:rPr>
        <w:t xml:space="preserve">Слагаемое  </w:t>
      </w:r>
      <w:r w:rsidRPr="006F5210">
        <w:rPr>
          <w:position w:val="-30"/>
          <w:sz w:val="28"/>
          <w:szCs w:val="28"/>
        </w:rPr>
        <w:object w:dxaOrig="680" w:dyaOrig="680">
          <v:shape id="_x0000_i1121" type="#_x0000_t75" style="width:35.2pt;height:35.2pt" o:ole="">
            <v:imagedata r:id="rId195" o:title=""/>
          </v:shape>
          <o:OLEObject Type="Embed" ProgID="Equation.3" ShapeID="_x0000_i1121" DrawAspect="Content" ObjectID="_1386404124" r:id="rId196"/>
        </w:object>
      </w:r>
      <w:r w:rsidRPr="006F5210">
        <w:rPr>
          <w:sz w:val="28"/>
          <w:szCs w:val="28"/>
        </w:rPr>
        <w:t xml:space="preserve"> – второй порядок малости, в итоге получим уравнение:</w:t>
      </w:r>
    </w:p>
    <w:p w:rsidR="00FF074F" w:rsidRPr="006F5210" w:rsidRDefault="00FF074F" w:rsidP="009558FD">
      <w:pPr>
        <w:jc w:val="both"/>
        <w:rPr>
          <w:sz w:val="28"/>
          <w:szCs w:val="28"/>
        </w:rPr>
      </w:pPr>
      <w:r w:rsidRPr="006F5210">
        <w:rPr>
          <w:position w:val="-30"/>
          <w:sz w:val="28"/>
          <w:szCs w:val="28"/>
        </w:rPr>
        <w:object w:dxaOrig="2960" w:dyaOrig="680">
          <v:shape id="_x0000_i1122" type="#_x0000_t75" style="width:147.2pt;height:35.2pt" o:ole="">
            <v:imagedata r:id="rId197" o:title=""/>
          </v:shape>
          <o:OLEObject Type="Embed" ProgID="Equation.3" ShapeID="_x0000_i1122" DrawAspect="Content" ObjectID="_1386404125" r:id="rId198"/>
        </w:object>
      </w:r>
      <w:r w:rsidRPr="006F5210">
        <w:rPr>
          <w:sz w:val="28"/>
          <w:szCs w:val="28"/>
        </w:rPr>
        <w:t>.</w:t>
      </w:r>
    </w:p>
    <w:p w:rsidR="00FF074F" w:rsidRPr="006F5210" w:rsidRDefault="00FF074F" w:rsidP="009558FD">
      <w:pPr>
        <w:ind w:firstLine="708"/>
        <w:jc w:val="both"/>
        <w:rPr>
          <w:sz w:val="28"/>
          <w:szCs w:val="28"/>
        </w:rPr>
      </w:pPr>
      <w:r w:rsidRPr="006F5210">
        <w:rPr>
          <w:sz w:val="28"/>
          <w:szCs w:val="28"/>
        </w:rPr>
        <w:t xml:space="preserve">Уравнение Эйлера для гидростатики: </w:t>
      </w:r>
      <w:r w:rsidRPr="006F5210">
        <w:rPr>
          <w:position w:val="-30"/>
          <w:sz w:val="28"/>
          <w:szCs w:val="28"/>
        </w:rPr>
        <w:object w:dxaOrig="1400" w:dyaOrig="680">
          <v:shape id="_x0000_i1123" type="#_x0000_t75" style="width:70.4pt;height:35.2pt" o:ole="">
            <v:imagedata r:id="rId199" o:title=""/>
          </v:shape>
          <o:OLEObject Type="Embed" ProgID="Equation.3" ShapeID="_x0000_i1123" DrawAspect="Content" ObjectID="_1386404126" r:id="rId200"/>
        </w:object>
      </w:r>
      <w:r w:rsidR="009558FD">
        <w:rPr>
          <w:sz w:val="28"/>
          <w:szCs w:val="28"/>
        </w:rPr>
        <w:t>. Тогда</w:t>
      </w:r>
      <w:r w:rsidRPr="006F5210">
        <w:rPr>
          <w:sz w:val="28"/>
          <w:szCs w:val="28"/>
        </w:rPr>
        <w:t xml:space="preserve"> </w:t>
      </w:r>
      <w:r w:rsidRPr="006F5210">
        <w:rPr>
          <w:position w:val="-30"/>
          <w:sz w:val="28"/>
          <w:szCs w:val="28"/>
        </w:rPr>
        <w:object w:dxaOrig="1960" w:dyaOrig="680">
          <v:shape id="_x0000_i1124" type="#_x0000_t75" style="width:97.6pt;height:35.2pt" o:ole="">
            <v:imagedata r:id="rId201" o:title=""/>
          </v:shape>
          <o:OLEObject Type="Embed" ProgID="Equation.3" ShapeID="_x0000_i1124" DrawAspect="Content" ObjectID="_1386404127" r:id="rId202"/>
        </w:object>
      </w:r>
      <w:r w:rsidR="009558FD">
        <w:rPr>
          <w:position w:val="-30"/>
          <w:sz w:val="28"/>
          <w:szCs w:val="28"/>
        </w:rPr>
        <w:t>.</w:t>
      </w:r>
    </w:p>
    <w:p w:rsidR="009558FD" w:rsidRDefault="00FF074F" w:rsidP="009558FD">
      <w:pPr>
        <w:jc w:val="right"/>
        <w:rPr>
          <w:sz w:val="28"/>
          <w:szCs w:val="28"/>
        </w:rPr>
      </w:pPr>
      <w:r w:rsidRPr="006F5210">
        <w:rPr>
          <w:position w:val="-30"/>
          <w:sz w:val="28"/>
          <w:szCs w:val="28"/>
        </w:rPr>
        <w:object w:dxaOrig="1820" w:dyaOrig="680">
          <v:shape id="_x0000_i1125" type="#_x0000_t75" style="width:91.2pt;height:35.2pt" o:ole="">
            <v:imagedata r:id="rId203" o:title=""/>
          </v:shape>
          <o:OLEObject Type="Embed" ProgID="Equation.3" ShapeID="_x0000_i1125" DrawAspect="Content" ObjectID="_1386404128" r:id="rId204"/>
        </w:object>
      </w:r>
      <w:r w:rsidR="009558FD">
        <w:rPr>
          <w:position w:val="-30"/>
          <w:sz w:val="28"/>
          <w:szCs w:val="28"/>
        </w:rPr>
        <w:tab/>
      </w:r>
      <w:r w:rsidR="009558FD">
        <w:rPr>
          <w:position w:val="-30"/>
          <w:sz w:val="28"/>
          <w:szCs w:val="28"/>
        </w:rPr>
        <w:tab/>
      </w:r>
      <w:r w:rsidR="009558FD">
        <w:rPr>
          <w:position w:val="-30"/>
          <w:sz w:val="28"/>
          <w:szCs w:val="28"/>
        </w:rPr>
        <w:tab/>
      </w:r>
      <w:r w:rsidR="009558FD">
        <w:rPr>
          <w:position w:val="-30"/>
          <w:sz w:val="28"/>
          <w:szCs w:val="28"/>
        </w:rPr>
        <w:tab/>
      </w:r>
      <w:r w:rsidR="009558FD">
        <w:rPr>
          <w:position w:val="-30"/>
          <w:sz w:val="28"/>
          <w:szCs w:val="28"/>
        </w:rPr>
        <w:tab/>
      </w:r>
      <w:r w:rsidR="009558FD">
        <w:rPr>
          <w:sz w:val="28"/>
          <w:szCs w:val="28"/>
        </w:rPr>
        <w:t xml:space="preserve">(1.5) </w:t>
      </w:r>
    </w:p>
    <w:p w:rsidR="00FF074F" w:rsidRPr="006F5210" w:rsidRDefault="009558FD" w:rsidP="009558FD">
      <w:pPr>
        <w:jc w:val="both"/>
        <w:rPr>
          <w:sz w:val="28"/>
          <w:szCs w:val="28"/>
        </w:rPr>
      </w:pPr>
      <w:r>
        <w:rPr>
          <w:sz w:val="28"/>
          <w:szCs w:val="28"/>
        </w:rPr>
        <w:t xml:space="preserve">- </w:t>
      </w:r>
      <w:r w:rsidR="00FF074F" w:rsidRPr="006F5210">
        <w:rPr>
          <w:sz w:val="28"/>
          <w:szCs w:val="28"/>
        </w:rPr>
        <w:t>уравнение акустики идеальной жидкости.</w:t>
      </w:r>
    </w:p>
    <w:p w:rsidR="00FF074F" w:rsidRPr="006F5210" w:rsidRDefault="00FF074F" w:rsidP="006F5210">
      <w:pPr>
        <w:ind w:firstLine="708"/>
        <w:jc w:val="both"/>
        <w:rPr>
          <w:sz w:val="28"/>
          <w:szCs w:val="28"/>
        </w:rPr>
      </w:pPr>
      <w:r w:rsidRPr="006F5210">
        <w:rPr>
          <w:sz w:val="28"/>
          <w:szCs w:val="28"/>
        </w:rPr>
        <w:t>Подставляем</w:t>
      </w:r>
      <w:proofErr w:type="gramStart"/>
      <w:r w:rsidRPr="006F5210">
        <w:rPr>
          <w:sz w:val="28"/>
          <w:szCs w:val="28"/>
        </w:rPr>
        <w:t xml:space="preserve"> (*) </w:t>
      </w:r>
      <w:proofErr w:type="gramEnd"/>
      <w:r w:rsidRPr="006F5210">
        <w:rPr>
          <w:sz w:val="28"/>
          <w:szCs w:val="28"/>
        </w:rPr>
        <w:t xml:space="preserve">в уравнение непрерывности: </w:t>
      </w:r>
      <w:r w:rsidRPr="006F5210">
        <w:rPr>
          <w:position w:val="-24"/>
          <w:sz w:val="28"/>
          <w:szCs w:val="28"/>
        </w:rPr>
        <w:object w:dxaOrig="3080" w:dyaOrig="620">
          <v:shape id="_x0000_i1126" type="#_x0000_t75" style="width:154.4pt;height:31.2pt" o:ole="">
            <v:imagedata r:id="rId205" o:title=""/>
          </v:shape>
          <o:OLEObject Type="Embed" ProgID="Equation.3" ShapeID="_x0000_i1126" DrawAspect="Content" ObjectID="_1386404129" r:id="rId206"/>
        </w:object>
      </w:r>
      <w:r w:rsidRPr="006F5210">
        <w:rPr>
          <w:sz w:val="28"/>
          <w:szCs w:val="28"/>
        </w:rPr>
        <w:t>.</w:t>
      </w:r>
    </w:p>
    <w:p w:rsidR="00FF074F" w:rsidRPr="006F5210" w:rsidRDefault="00FF074F" w:rsidP="006F5210">
      <w:pPr>
        <w:jc w:val="both"/>
        <w:rPr>
          <w:sz w:val="28"/>
          <w:szCs w:val="28"/>
        </w:rPr>
      </w:pPr>
      <w:r w:rsidRPr="006F5210">
        <w:rPr>
          <w:position w:val="-14"/>
          <w:sz w:val="28"/>
          <w:szCs w:val="28"/>
        </w:rPr>
        <w:object w:dxaOrig="3739" w:dyaOrig="380">
          <v:shape id="_x0000_i1127" type="#_x0000_t75" style="width:187.2pt;height:19.2pt" o:ole="">
            <v:imagedata r:id="rId207" o:title=""/>
          </v:shape>
          <o:OLEObject Type="Embed" ProgID="Equation.3" ShapeID="_x0000_i1127" DrawAspect="Content" ObjectID="_1386404130" r:id="rId208"/>
        </w:object>
      </w:r>
      <w:r w:rsidRPr="006F5210">
        <w:rPr>
          <w:sz w:val="28"/>
          <w:szCs w:val="28"/>
        </w:rPr>
        <w:t xml:space="preserve">. Тогда зависимостью от времени для начального значения плотности можно пренебречь и </w:t>
      </w:r>
      <w:r w:rsidRPr="006F5210">
        <w:rPr>
          <w:position w:val="-24"/>
          <w:sz w:val="28"/>
          <w:szCs w:val="28"/>
        </w:rPr>
        <w:object w:dxaOrig="3159" w:dyaOrig="620">
          <v:shape id="_x0000_i1128" type="#_x0000_t75" style="width:156.8pt;height:31.2pt" o:ole="">
            <v:imagedata r:id="rId209" o:title=""/>
          </v:shape>
          <o:OLEObject Type="Embed" ProgID="Equation.3" ShapeID="_x0000_i1128" DrawAspect="Content" ObjectID="_1386404131" r:id="rId210"/>
        </w:object>
      </w:r>
    </w:p>
    <w:p w:rsidR="00FF074F" w:rsidRPr="006F5210" w:rsidRDefault="00FF074F" w:rsidP="006F5210">
      <w:pPr>
        <w:jc w:val="both"/>
        <w:rPr>
          <w:sz w:val="28"/>
          <w:szCs w:val="28"/>
        </w:rPr>
      </w:pPr>
      <w:r w:rsidRPr="006F5210">
        <w:rPr>
          <w:position w:val="-24"/>
          <w:sz w:val="28"/>
          <w:szCs w:val="28"/>
        </w:rPr>
        <w:object w:dxaOrig="2480" w:dyaOrig="620">
          <v:shape id="_x0000_i1129" type="#_x0000_t75" style="width:124pt;height:31.2pt" o:ole="">
            <v:imagedata r:id="rId211" o:title=""/>
          </v:shape>
          <o:OLEObject Type="Embed" ProgID="Equation.3" ShapeID="_x0000_i1129" DrawAspect="Content" ObjectID="_1386404132" r:id="rId212"/>
        </w:object>
      </w:r>
      <w:r w:rsidRPr="006F5210">
        <w:rPr>
          <w:sz w:val="28"/>
          <w:szCs w:val="28"/>
        </w:rPr>
        <w:t xml:space="preserve">где </w:t>
      </w:r>
      <w:r w:rsidRPr="006F5210">
        <w:rPr>
          <w:position w:val="-10"/>
          <w:sz w:val="28"/>
          <w:szCs w:val="28"/>
        </w:rPr>
        <w:object w:dxaOrig="420" w:dyaOrig="320">
          <v:shape id="_x0000_i1130" type="#_x0000_t75" style="width:20pt;height:16pt" o:ole="">
            <v:imagedata r:id="rId213" o:title=""/>
          </v:shape>
          <o:OLEObject Type="Embed" ProgID="Equation.3" ShapeID="_x0000_i1130" DrawAspect="Content" ObjectID="_1386404133" r:id="rId214"/>
        </w:object>
      </w:r>
      <w:r w:rsidRPr="006F5210">
        <w:rPr>
          <w:sz w:val="28"/>
          <w:szCs w:val="28"/>
        </w:rPr>
        <w:t xml:space="preserve"> – второй порядок нелинейности, получим </w:t>
      </w:r>
      <w:r w:rsidRPr="006F5210">
        <w:rPr>
          <w:position w:val="-24"/>
          <w:sz w:val="28"/>
          <w:szCs w:val="28"/>
        </w:rPr>
        <w:object w:dxaOrig="1880" w:dyaOrig="620">
          <v:shape id="_x0000_i1131" type="#_x0000_t75" style="width:95.2pt;height:31.2pt" o:ole="">
            <v:imagedata r:id="rId215" o:title=""/>
          </v:shape>
          <o:OLEObject Type="Embed" ProgID="Equation.3" ShapeID="_x0000_i1131" DrawAspect="Content" ObjectID="_1386404134" r:id="rId216"/>
        </w:object>
      </w:r>
      <w:r w:rsidRPr="006F5210">
        <w:rPr>
          <w:sz w:val="28"/>
          <w:szCs w:val="28"/>
        </w:rPr>
        <w:t xml:space="preserve"> </w:t>
      </w:r>
    </w:p>
    <w:p w:rsidR="009558FD" w:rsidRDefault="00FF074F" w:rsidP="009558FD">
      <w:pPr>
        <w:jc w:val="right"/>
        <w:rPr>
          <w:sz w:val="28"/>
          <w:szCs w:val="28"/>
        </w:rPr>
      </w:pPr>
      <w:r w:rsidRPr="006F5210">
        <w:rPr>
          <w:position w:val="-24"/>
          <w:sz w:val="28"/>
          <w:szCs w:val="28"/>
        </w:rPr>
        <w:object w:dxaOrig="2820" w:dyaOrig="620">
          <v:shape id="_x0000_i1132" type="#_x0000_t75" style="width:140.8pt;height:31.2pt" o:ole="">
            <v:imagedata r:id="rId217" o:title=""/>
          </v:shape>
          <o:OLEObject Type="Embed" ProgID="Equation.3" ShapeID="_x0000_i1132" DrawAspect="Content" ObjectID="_1386404135" r:id="rId218"/>
        </w:object>
      </w:r>
      <w:r w:rsidR="009558FD">
        <w:rPr>
          <w:position w:val="-24"/>
          <w:sz w:val="28"/>
          <w:szCs w:val="28"/>
        </w:rPr>
        <w:tab/>
      </w:r>
      <w:r w:rsidR="009558FD">
        <w:rPr>
          <w:position w:val="-24"/>
          <w:sz w:val="28"/>
          <w:szCs w:val="28"/>
        </w:rPr>
        <w:tab/>
      </w:r>
      <w:r w:rsidR="009558FD">
        <w:rPr>
          <w:position w:val="-24"/>
          <w:sz w:val="28"/>
          <w:szCs w:val="28"/>
        </w:rPr>
        <w:tab/>
      </w:r>
      <w:r w:rsidR="009558FD">
        <w:rPr>
          <w:position w:val="-24"/>
          <w:sz w:val="28"/>
          <w:szCs w:val="28"/>
        </w:rPr>
        <w:tab/>
      </w:r>
      <w:r w:rsidR="009558FD">
        <w:rPr>
          <w:position w:val="-24"/>
          <w:sz w:val="28"/>
          <w:szCs w:val="28"/>
        </w:rPr>
        <w:tab/>
      </w:r>
      <w:r w:rsidR="009558FD">
        <w:rPr>
          <w:sz w:val="28"/>
          <w:szCs w:val="28"/>
        </w:rPr>
        <w:t xml:space="preserve">(1.6) </w:t>
      </w:r>
    </w:p>
    <w:p w:rsidR="00FF074F" w:rsidRPr="006F5210" w:rsidRDefault="00FF074F" w:rsidP="009558FD">
      <w:pPr>
        <w:jc w:val="both"/>
        <w:rPr>
          <w:sz w:val="28"/>
          <w:szCs w:val="28"/>
        </w:rPr>
      </w:pPr>
      <w:r w:rsidRPr="006F5210">
        <w:rPr>
          <w:sz w:val="28"/>
          <w:szCs w:val="28"/>
        </w:rPr>
        <w:t>– линеаризованное уравнение непрерывности.</w:t>
      </w:r>
    </w:p>
    <w:p w:rsidR="00FF074F" w:rsidRPr="006F5210" w:rsidRDefault="00FF074F" w:rsidP="009558FD">
      <w:pPr>
        <w:ind w:firstLine="708"/>
        <w:jc w:val="both"/>
        <w:rPr>
          <w:sz w:val="28"/>
          <w:szCs w:val="28"/>
        </w:rPr>
      </w:pPr>
      <w:r w:rsidRPr="006F5210">
        <w:rPr>
          <w:sz w:val="28"/>
          <w:szCs w:val="28"/>
        </w:rPr>
        <w:t xml:space="preserve">Рассмотрим уравнение состояния, оно нелинейно: </w:t>
      </w:r>
      <w:r w:rsidRPr="006F5210">
        <w:rPr>
          <w:position w:val="-10"/>
          <w:sz w:val="28"/>
          <w:szCs w:val="28"/>
        </w:rPr>
        <w:object w:dxaOrig="999" w:dyaOrig="320">
          <v:shape id="_x0000_i1133" type="#_x0000_t75" style="width:49.6pt;height:16pt" o:ole="">
            <v:imagedata r:id="rId219" o:title=""/>
          </v:shape>
          <o:OLEObject Type="Embed" ProgID="Equation.3" ShapeID="_x0000_i1133" DrawAspect="Content" ObjectID="_1386404136" r:id="rId220"/>
        </w:object>
      </w:r>
      <w:r w:rsidRPr="006F5210">
        <w:rPr>
          <w:sz w:val="28"/>
          <w:szCs w:val="28"/>
        </w:rPr>
        <w:t xml:space="preserve"> И будем рассматривать трехмерный случай </w:t>
      </w:r>
      <w:r w:rsidRPr="006F5210">
        <w:rPr>
          <w:position w:val="-14"/>
          <w:sz w:val="28"/>
          <w:szCs w:val="28"/>
        </w:rPr>
        <w:object w:dxaOrig="1359" w:dyaOrig="380">
          <v:shape id="_x0000_i1134" type="#_x0000_t75" style="width:68.8pt;height:19.2pt" o:ole="">
            <v:imagedata r:id="rId221" o:title=""/>
          </v:shape>
          <o:OLEObject Type="Embed" ProgID="Equation.3" ShapeID="_x0000_i1134" DrawAspect="Content" ObjectID="_1386404137" r:id="rId222"/>
        </w:object>
      </w:r>
      <w:r w:rsidRPr="006F5210">
        <w:rPr>
          <w:sz w:val="28"/>
          <w:szCs w:val="28"/>
        </w:rPr>
        <w:t xml:space="preserve">, а </w:t>
      </w:r>
      <w:r w:rsidRPr="006F5210">
        <w:rPr>
          <w:position w:val="-12"/>
          <w:sz w:val="28"/>
          <w:szCs w:val="28"/>
        </w:rPr>
        <w:object w:dxaOrig="460" w:dyaOrig="360">
          <v:shape id="_x0000_i1135" type="#_x0000_t75" style="width:22.4pt;height:18.4pt" o:ole="">
            <v:imagedata r:id="rId223" o:title=""/>
          </v:shape>
          <o:OLEObject Type="Embed" ProgID="Equation.3" ShapeID="_x0000_i1135" DrawAspect="Content" ObjectID="_1386404138" r:id="rId224"/>
        </w:object>
      </w:r>
      <w:r w:rsidRPr="006F5210">
        <w:rPr>
          <w:sz w:val="28"/>
          <w:szCs w:val="28"/>
        </w:rPr>
        <w:t xml:space="preserve"> – меняется сильно по координате </w:t>
      </w:r>
      <w:r w:rsidRPr="006F5210">
        <w:rPr>
          <w:i/>
          <w:sz w:val="28"/>
          <w:szCs w:val="28"/>
          <w:lang w:val="en-US"/>
        </w:rPr>
        <w:t>z</w:t>
      </w:r>
      <w:r w:rsidRPr="006F5210">
        <w:rPr>
          <w:sz w:val="28"/>
          <w:szCs w:val="28"/>
        </w:rPr>
        <w:t xml:space="preserve">: </w:t>
      </w:r>
      <w:r w:rsidRPr="006F5210">
        <w:rPr>
          <w:position w:val="-10"/>
          <w:sz w:val="28"/>
          <w:szCs w:val="28"/>
        </w:rPr>
        <w:object w:dxaOrig="800" w:dyaOrig="360">
          <v:shape id="_x0000_i1136" type="#_x0000_t75" style="width:40pt;height:18.4pt" o:ole="">
            <v:imagedata r:id="rId225" o:title=""/>
          </v:shape>
          <o:OLEObject Type="Embed" ProgID="Equation.3" ShapeID="_x0000_i1136" DrawAspect="Content" ObjectID="_1386404139" r:id="rId226"/>
        </w:object>
      </w:r>
      <w:r w:rsidRPr="006F5210">
        <w:rPr>
          <w:sz w:val="28"/>
          <w:szCs w:val="28"/>
        </w:rPr>
        <w:t xml:space="preserve">, </w:t>
      </w:r>
      <w:r w:rsidRPr="006F5210">
        <w:rPr>
          <w:position w:val="-24"/>
          <w:sz w:val="28"/>
          <w:szCs w:val="28"/>
        </w:rPr>
        <w:object w:dxaOrig="1700" w:dyaOrig="620">
          <v:shape id="_x0000_i1137" type="#_x0000_t75" style="width:84.8pt;height:31.2pt" o:ole="">
            <v:imagedata r:id="rId227" o:title=""/>
          </v:shape>
          <o:OLEObject Type="Embed" ProgID="Equation.3" ShapeID="_x0000_i1137" DrawAspect="Content" ObjectID="_1386404140" r:id="rId228"/>
        </w:object>
      </w:r>
      <w:r w:rsidRPr="006F5210">
        <w:rPr>
          <w:sz w:val="28"/>
          <w:szCs w:val="28"/>
        </w:rPr>
        <w:t xml:space="preserve">. Найдем полную </w:t>
      </w:r>
      <w:r w:rsidR="009558FD">
        <w:rPr>
          <w:sz w:val="28"/>
          <w:szCs w:val="28"/>
        </w:rPr>
        <w:t xml:space="preserve">производную давления по времени </w:t>
      </w:r>
      <w:r w:rsidRPr="006F5210">
        <w:rPr>
          <w:position w:val="-32"/>
          <w:sz w:val="28"/>
          <w:szCs w:val="28"/>
        </w:rPr>
        <w:object w:dxaOrig="8480" w:dyaOrig="740">
          <v:shape id="_x0000_i1138" type="#_x0000_t75" style="width:423.2pt;height:36.8pt" o:ole="">
            <v:imagedata r:id="rId229" o:title=""/>
          </v:shape>
          <o:OLEObject Type="Embed" ProgID="Equation.3" ShapeID="_x0000_i1138" DrawAspect="Content" ObjectID="_1386404141" r:id="rId230"/>
        </w:object>
      </w:r>
      <w:r w:rsidRPr="006F5210">
        <w:rPr>
          <w:sz w:val="28"/>
          <w:szCs w:val="28"/>
        </w:rPr>
        <w:t>.</w:t>
      </w:r>
    </w:p>
    <w:p w:rsidR="009558FD" w:rsidRDefault="00FF074F" w:rsidP="006F5210">
      <w:pPr>
        <w:tabs>
          <w:tab w:val="left" w:pos="4508"/>
          <w:tab w:val="center" w:pos="4857"/>
        </w:tabs>
        <w:jc w:val="both"/>
        <w:rPr>
          <w:sz w:val="28"/>
          <w:szCs w:val="28"/>
        </w:rPr>
      </w:pPr>
      <w:r w:rsidRPr="006F5210">
        <w:rPr>
          <w:sz w:val="28"/>
          <w:szCs w:val="28"/>
        </w:rPr>
        <w:lastRenderedPageBreak/>
        <w:t>С другой стороны по определению полной производной:</w:t>
      </w:r>
      <w:r w:rsidRPr="006F5210">
        <w:rPr>
          <w:position w:val="-24"/>
          <w:sz w:val="28"/>
          <w:szCs w:val="28"/>
        </w:rPr>
        <w:object w:dxaOrig="4940" w:dyaOrig="620">
          <v:shape id="_x0000_i1139" type="#_x0000_t75" style="width:247.2pt;height:31.2pt" o:ole="">
            <v:imagedata r:id="rId231" o:title=""/>
          </v:shape>
          <o:OLEObject Type="Embed" ProgID="Equation.3" ShapeID="_x0000_i1139" DrawAspect="Content" ObjectID="_1386404142" r:id="rId232"/>
        </w:object>
      </w:r>
      <w:r w:rsidRPr="006F5210">
        <w:rPr>
          <w:sz w:val="28"/>
          <w:szCs w:val="28"/>
        </w:rPr>
        <w:t>.</w:t>
      </w:r>
      <w:r w:rsidR="009558FD">
        <w:rPr>
          <w:sz w:val="28"/>
          <w:szCs w:val="28"/>
        </w:rPr>
        <w:t xml:space="preserve"> </w:t>
      </w:r>
    </w:p>
    <w:p w:rsidR="009558FD" w:rsidRDefault="00FF074F" w:rsidP="009558FD">
      <w:pPr>
        <w:tabs>
          <w:tab w:val="left" w:pos="4508"/>
          <w:tab w:val="center" w:pos="4857"/>
        </w:tabs>
        <w:jc w:val="both"/>
        <w:rPr>
          <w:sz w:val="28"/>
          <w:szCs w:val="28"/>
        </w:rPr>
      </w:pPr>
      <w:r w:rsidRPr="006F5210">
        <w:rPr>
          <w:sz w:val="28"/>
          <w:szCs w:val="28"/>
        </w:rPr>
        <w:t>Получае</w:t>
      </w:r>
      <w:r w:rsidR="009558FD">
        <w:rPr>
          <w:sz w:val="28"/>
          <w:szCs w:val="28"/>
        </w:rPr>
        <w:t xml:space="preserve">м </w:t>
      </w:r>
      <w:r w:rsidRPr="006F5210">
        <w:rPr>
          <w:position w:val="-28"/>
          <w:sz w:val="28"/>
          <w:szCs w:val="28"/>
        </w:rPr>
        <w:object w:dxaOrig="3460" w:dyaOrig="680">
          <v:shape id="_x0000_i1140" type="#_x0000_t75" style="width:172.8pt;height:35.2pt" o:ole="">
            <v:imagedata r:id="rId233" o:title=""/>
          </v:shape>
          <o:OLEObject Type="Embed" ProgID="Equation.3" ShapeID="_x0000_i1140" DrawAspect="Content" ObjectID="_1386404143" r:id="rId234"/>
        </w:object>
      </w:r>
      <w:r w:rsidR="009558FD">
        <w:rPr>
          <w:sz w:val="28"/>
          <w:szCs w:val="28"/>
        </w:rPr>
        <w:t xml:space="preserve">. </w:t>
      </w:r>
    </w:p>
    <w:p w:rsidR="009558FD" w:rsidRDefault="00FF074F" w:rsidP="009558FD">
      <w:pPr>
        <w:tabs>
          <w:tab w:val="left" w:pos="4508"/>
          <w:tab w:val="center" w:pos="4857"/>
        </w:tabs>
        <w:rPr>
          <w:sz w:val="28"/>
          <w:szCs w:val="28"/>
        </w:rPr>
      </w:pPr>
      <w:r w:rsidRPr="006F5210">
        <w:rPr>
          <w:sz w:val="28"/>
          <w:szCs w:val="28"/>
        </w:rPr>
        <w:t xml:space="preserve">Учитывая слабую зависимость </w:t>
      </w:r>
      <w:r w:rsidRPr="006F5210">
        <w:rPr>
          <w:position w:val="-12"/>
          <w:sz w:val="28"/>
          <w:szCs w:val="28"/>
        </w:rPr>
        <w:object w:dxaOrig="300" w:dyaOrig="360">
          <v:shape id="_x0000_i1141" type="#_x0000_t75" style="width:16pt;height:18.4pt" o:ole="">
            <v:imagedata r:id="rId235" o:title=""/>
          </v:shape>
          <o:OLEObject Type="Embed" ProgID="Equation.3" ShapeID="_x0000_i1141" DrawAspect="Content" ObjectID="_1386404144" r:id="rId236"/>
        </w:object>
      </w:r>
      <w:r w:rsidRPr="006F5210">
        <w:rPr>
          <w:sz w:val="28"/>
          <w:szCs w:val="28"/>
        </w:rPr>
        <w:t xml:space="preserve"> и </w:t>
      </w:r>
      <w:r w:rsidRPr="006F5210">
        <w:rPr>
          <w:position w:val="-12"/>
          <w:sz w:val="28"/>
          <w:szCs w:val="28"/>
        </w:rPr>
        <w:object w:dxaOrig="300" w:dyaOrig="360">
          <v:shape id="_x0000_i1142" type="#_x0000_t75" style="width:16pt;height:18.4pt" o:ole="">
            <v:imagedata r:id="rId237" o:title=""/>
          </v:shape>
          <o:OLEObject Type="Embed" ProgID="Equation.3" ShapeID="_x0000_i1142" DrawAspect="Content" ObjectID="_1386404145" r:id="rId238"/>
        </w:object>
      </w:r>
      <w:r w:rsidRPr="006F5210">
        <w:rPr>
          <w:sz w:val="28"/>
          <w:szCs w:val="28"/>
        </w:rPr>
        <w:t xml:space="preserve"> от </w:t>
      </w:r>
      <w:r w:rsidRPr="006F5210">
        <w:rPr>
          <w:i/>
          <w:sz w:val="28"/>
          <w:szCs w:val="28"/>
          <w:lang w:val="en-US"/>
        </w:rPr>
        <w:t>x</w:t>
      </w:r>
      <w:r w:rsidRPr="006F5210">
        <w:rPr>
          <w:sz w:val="28"/>
          <w:szCs w:val="28"/>
        </w:rPr>
        <w:t>,</w:t>
      </w:r>
      <w:r w:rsidRPr="006F5210">
        <w:rPr>
          <w:i/>
          <w:sz w:val="28"/>
          <w:szCs w:val="28"/>
        </w:rPr>
        <w:t xml:space="preserve"> </w:t>
      </w:r>
      <w:r w:rsidRPr="006F5210">
        <w:rPr>
          <w:i/>
          <w:sz w:val="28"/>
          <w:szCs w:val="28"/>
          <w:lang w:val="en-US"/>
        </w:rPr>
        <w:t>y</w:t>
      </w:r>
      <w:r w:rsidRPr="006F5210">
        <w:rPr>
          <w:sz w:val="28"/>
          <w:szCs w:val="28"/>
        </w:rPr>
        <w:t xml:space="preserve"> и </w:t>
      </w:r>
      <w:r w:rsidRPr="006F5210">
        <w:rPr>
          <w:i/>
          <w:sz w:val="28"/>
          <w:szCs w:val="28"/>
          <w:lang w:val="en-US"/>
        </w:rPr>
        <w:t>t</w:t>
      </w:r>
      <w:r w:rsidRPr="006F5210">
        <w:rPr>
          <w:sz w:val="28"/>
          <w:szCs w:val="28"/>
        </w:rPr>
        <w:t xml:space="preserve"> (</w:t>
      </w:r>
      <w:r w:rsidRPr="006F5210">
        <w:rPr>
          <w:position w:val="-12"/>
          <w:sz w:val="28"/>
          <w:szCs w:val="28"/>
        </w:rPr>
        <w:object w:dxaOrig="300" w:dyaOrig="360">
          <v:shape id="_x0000_i1143" type="#_x0000_t75" style="width:16pt;height:18.4pt" o:ole="">
            <v:imagedata r:id="rId235" o:title=""/>
          </v:shape>
          <o:OLEObject Type="Embed" ProgID="Equation.3" ShapeID="_x0000_i1143" DrawAspect="Content" ObjectID="_1386404146" r:id="rId239"/>
        </w:object>
      </w:r>
      <w:r w:rsidRPr="006F5210">
        <w:rPr>
          <w:sz w:val="28"/>
          <w:szCs w:val="28"/>
        </w:rPr>
        <w:t xml:space="preserve"> и </w:t>
      </w:r>
      <w:r w:rsidRPr="006F5210">
        <w:rPr>
          <w:position w:val="-12"/>
          <w:sz w:val="28"/>
          <w:szCs w:val="28"/>
        </w:rPr>
        <w:object w:dxaOrig="300" w:dyaOrig="360">
          <v:shape id="_x0000_i1144" type="#_x0000_t75" style="width:16pt;height:18.4pt" o:ole="">
            <v:imagedata r:id="rId237" o:title=""/>
          </v:shape>
          <o:OLEObject Type="Embed" ProgID="Equation.3" ShapeID="_x0000_i1144" DrawAspect="Content" ObjectID="_1386404147" r:id="rId240"/>
        </w:object>
      </w:r>
      <w:r w:rsidRPr="006F5210">
        <w:rPr>
          <w:sz w:val="28"/>
          <w:szCs w:val="28"/>
        </w:rPr>
        <w:t xml:space="preserve">зависят от </w:t>
      </w:r>
      <w:r w:rsidRPr="006F5210">
        <w:rPr>
          <w:sz w:val="28"/>
          <w:szCs w:val="28"/>
          <w:lang w:val="en-US"/>
        </w:rPr>
        <w:t>z</w:t>
      </w:r>
      <w:r w:rsidRPr="006F5210">
        <w:rPr>
          <w:sz w:val="28"/>
          <w:szCs w:val="28"/>
        </w:rPr>
        <w:t>), имеем:</w:t>
      </w:r>
    </w:p>
    <w:p w:rsidR="009558FD" w:rsidRDefault="00FF074F" w:rsidP="009558FD">
      <w:pPr>
        <w:tabs>
          <w:tab w:val="left" w:pos="4508"/>
          <w:tab w:val="center" w:pos="4857"/>
        </w:tabs>
        <w:jc w:val="right"/>
        <w:rPr>
          <w:sz w:val="28"/>
          <w:szCs w:val="28"/>
        </w:rPr>
      </w:pPr>
      <w:r w:rsidRPr="006F5210">
        <w:rPr>
          <w:position w:val="-28"/>
          <w:sz w:val="28"/>
          <w:szCs w:val="28"/>
        </w:rPr>
        <w:object w:dxaOrig="3500" w:dyaOrig="680">
          <v:shape id="_x0000_i1145" type="#_x0000_t75" style="width:175.2pt;height:35.2pt" o:ole="">
            <v:imagedata r:id="rId241" o:title=""/>
          </v:shape>
          <o:OLEObject Type="Embed" ProgID="Equation.3" ShapeID="_x0000_i1145" DrawAspect="Content" ObjectID="_1386404148" r:id="rId242"/>
        </w:object>
      </w:r>
      <w:r w:rsidR="009558FD">
        <w:rPr>
          <w:sz w:val="28"/>
          <w:szCs w:val="28"/>
        </w:rPr>
        <w:tab/>
      </w:r>
      <w:r w:rsidR="009558FD">
        <w:rPr>
          <w:sz w:val="28"/>
          <w:szCs w:val="28"/>
        </w:rPr>
        <w:tab/>
      </w:r>
      <w:r w:rsidR="009558FD">
        <w:rPr>
          <w:sz w:val="28"/>
          <w:szCs w:val="28"/>
        </w:rPr>
        <w:tab/>
      </w:r>
      <w:r w:rsidR="009558FD">
        <w:rPr>
          <w:sz w:val="28"/>
          <w:szCs w:val="28"/>
        </w:rPr>
        <w:tab/>
        <w:t xml:space="preserve">(1.7) </w:t>
      </w:r>
    </w:p>
    <w:p w:rsidR="00FF074F" w:rsidRPr="006F5210" w:rsidRDefault="00FF074F" w:rsidP="009558FD">
      <w:pPr>
        <w:tabs>
          <w:tab w:val="left" w:pos="4508"/>
          <w:tab w:val="center" w:pos="4857"/>
        </w:tabs>
        <w:jc w:val="both"/>
        <w:rPr>
          <w:sz w:val="28"/>
          <w:szCs w:val="28"/>
        </w:rPr>
      </w:pPr>
      <w:r w:rsidRPr="006F5210">
        <w:rPr>
          <w:sz w:val="28"/>
          <w:szCs w:val="28"/>
        </w:rPr>
        <w:t>- уравнение состояния для нашего частного случая.</w:t>
      </w:r>
    </w:p>
    <w:p w:rsidR="00FF074F" w:rsidRDefault="00FF074F" w:rsidP="006F5210">
      <w:pPr>
        <w:tabs>
          <w:tab w:val="left" w:pos="709"/>
          <w:tab w:val="left" w:pos="4508"/>
          <w:tab w:val="center" w:pos="4857"/>
        </w:tabs>
        <w:jc w:val="both"/>
        <w:rPr>
          <w:sz w:val="28"/>
          <w:szCs w:val="28"/>
        </w:rPr>
      </w:pPr>
      <w:r w:rsidRPr="006F5210">
        <w:rPr>
          <w:sz w:val="28"/>
          <w:szCs w:val="28"/>
        </w:rPr>
        <w:tab/>
        <w:t xml:space="preserve">Если можно пренебречь изменениями давления и плотности по координате </w:t>
      </w:r>
      <w:r w:rsidRPr="006F5210">
        <w:rPr>
          <w:i/>
          <w:sz w:val="28"/>
          <w:szCs w:val="28"/>
          <w:lang w:val="en-US"/>
        </w:rPr>
        <w:t>z</w:t>
      </w:r>
      <w:r w:rsidRPr="006F5210">
        <w:rPr>
          <w:sz w:val="28"/>
          <w:szCs w:val="28"/>
        </w:rPr>
        <w:t>, то полная система линеаризованных уравнений акустики идеальной однородной жидкости выглядит следующим образом:</w:t>
      </w:r>
      <w:r w:rsidR="009558FD">
        <w:rPr>
          <w:sz w:val="28"/>
          <w:szCs w:val="28"/>
        </w:rPr>
        <w:t xml:space="preserve"> </w:t>
      </w:r>
    </w:p>
    <w:p w:rsidR="009558FD" w:rsidRPr="006F5210" w:rsidRDefault="006350F4" w:rsidP="006F5210">
      <w:pPr>
        <w:tabs>
          <w:tab w:val="left" w:pos="709"/>
          <w:tab w:val="left" w:pos="4508"/>
          <w:tab w:val="center" w:pos="4857"/>
        </w:tabs>
        <w:jc w:val="both"/>
        <w:rPr>
          <w:sz w:val="28"/>
          <w:szCs w:val="28"/>
        </w:rPr>
      </w:pPr>
      <w:r>
        <w:rPr>
          <w:sz w:val="28"/>
          <w:szCs w:val="28"/>
        </w:rPr>
        <w:pict>
          <v:shape id="_x0000_s1034" type="#_x0000_t75" style="position:absolute;left:0;text-align:left;margin-left:186.4pt;margin-top:2.5pt;width:97.3pt;height:104.25pt;z-index:251658240">
            <v:imagedata r:id="rId243" o:title=""/>
            <w10:wrap type="square" side="right"/>
          </v:shape>
          <o:OLEObject Type="Embed" ProgID="Equation.3" ShapeID="_x0000_s1034" DrawAspect="Content" ObjectID="_1386404519" r:id="rId244"/>
        </w:pict>
      </w:r>
    </w:p>
    <w:p w:rsidR="00291357" w:rsidRDefault="00291357" w:rsidP="009558FD">
      <w:pPr>
        <w:tabs>
          <w:tab w:val="left" w:pos="709"/>
          <w:tab w:val="left" w:pos="4508"/>
          <w:tab w:val="center" w:pos="4857"/>
        </w:tabs>
        <w:jc w:val="center"/>
        <w:rPr>
          <w:sz w:val="28"/>
          <w:szCs w:val="28"/>
        </w:rPr>
      </w:pPr>
    </w:p>
    <w:p w:rsidR="00291357" w:rsidRDefault="00291357" w:rsidP="009558FD">
      <w:pPr>
        <w:tabs>
          <w:tab w:val="left" w:pos="709"/>
          <w:tab w:val="left" w:pos="4508"/>
          <w:tab w:val="center" w:pos="4857"/>
        </w:tabs>
        <w:jc w:val="center"/>
        <w:rPr>
          <w:sz w:val="28"/>
          <w:szCs w:val="28"/>
        </w:rPr>
      </w:pPr>
      <w:r>
        <w:rPr>
          <w:sz w:val="28"/>
          <w:szCs w:val="28"/>
        </w:rPr>
        <w:tab/>
        <w:t xml:space="preserve">                                 (1.8)</w:t>
      </w:r>
    </w:p>
    <w:p w:rsidR="00291357" w:rsidRDefault="00291357" w:rsidP="009558FD">
      <w:pPr>
        <w:tabs>
          <w:tab w:val="left" w:pos="709"/>
          <w:tab w:val="left" w:pos="4508"/>
          <w:tab w:val="center" w:pos="4857"/>
        </w:tabs>
        <w:jc w:val="center"/>
        <w:rPr>
          <w:sz w:val="28"/>
          <w:szCs w:val="28"/>
        </w:rPr>
      </w:pPr>
    </w:p>
    <w:p w:rsidR="00291357" w:rsidRDefault="00291357" w:rsidP="009558FD">
      <w:pPr>
        <w:tabs>
          <w:tab w:val="left" w:pos="709"/>
          <w:tab w:val="left" w:pos="4508"/>
          <w:tab w:val="center" w:pos="4857"/>
        </w:tabs>
        <w:jc w:val="center"/>
        <w:rPr>
          <w:sz w:val="28"/>
          <w:szCs w:val="28"/>
        </w:rPr>
      </w:pPr>
    </w:p>
    <w:p w:rsidR="00291357" w:rsidRDefault="00291357" w:rsidP="009558FD">
      <w:pPr>
        <w:tabs>
          <w:tab w:val="left" w:pos="709"/>
          <w:tab w:val="left" w:pos="4508"/>
          <w:tab w:val="center" w:pos="4857"/>
        </w:tabs>
        <w:jc w:val="center"/>
        <w:rPr>
          <w:sz w:val="28"/>
          <w:szCs w:val="28"/>
        </w:rPr>
      </w:pPr>
    </w:p>
    <w:p w:rsidR="00291357" w:rsidRDefault="00291357" w:rsidP="009558FD">
      <w:pPr>
        <w:tabs>
          <w:tab w:val="left" w:pos="709"/>
          <w:tab w:val="left" w:pos="4508"/>
          <w:tab w:val="center" w:pos="4857"/>
        </w:tabs>
        <w:jc w:val="center"/>
        <w:rPr>
          <w:sz w:val="28"/>
          <w:szCs w:val="28"/>
        </w:rPr>
      </w:pPr>
    </w:p>
    <w:p w:rsidR="00FF074F" w:rsidRPr="006F5210" w:rsidRDefault="00FF074F" w:rsidP="00291357">
      <w:pPr>
        <w:tabs>
          <w:tab w:val="left" w:pos="709"/>
          <w:tab w:val="left" w:pos="4508"/>
          <w:tab w:val="center" w:pos="4857"/>
        </w:tabs>
        <w:jc w:val="both"/>
        <w:rPr>
          <w:sz w:val="28"/>
          <w:szCs w:val="28"/>
        </w:rPr>
      </w:pPr>
      <w:r w:rsidRPr="006F5210">
        <w:rPr>
          <w:sz w:val="28"/>
          <w:szCs w:val="28"/>
        </w:rPr>
        <w:t xml:space="preserve">Так как при линеаризации мы пренебрегали слагаемым </w:t>
      </w:r>
      <w:r w:rsidRPr="006F5210">
        <w:rPr>
          <w:position w:val="-10"/>
          <w:sz w:val="28"/>
          <w:szCs w:val="28"/>
        </w:rPr>
        <w:object w:dxaOrig="740" w:dyaOrig="320">
          <v:shape id="_x0000_i1147" type="#_x0000_t75" style="width:36.8pt;height:16pt" o:ole="">
            <v:imagedata r:id="rId245" o:title=""/>
          </v:shape>
          <o:OLEObject Type="Embed" ProgID="Equation.3" ShapeID="_x0000_i1147" DrawAspect="Content" ObjectID="_1386404149" r:id="rId246"/>
        </w:object>
      </w:r>
      <w:r w:rsidRPr="006F5210">
        <w:rPr>
          <w:sz w:val="28"/>
          <w:szCs w:val="28"/>
        </w:rPr>
        <w:t xml:space="preserve">, то </w:t>
      </w:r>
      <w:r w:rsidRPr="006F5210">
        <w:rPr>
          <w:position w:val="-6"/>
          <w:sz w:val="28"/>
          <w:szCs w:val="28"/>
        </w:rPr>
        <w:object w:dxaOrig="960" w:dyaOrig="280">
          <v:shape id="_x0000_i1148" type="#_x0000_t75" style="width:48pt;height:13.6pt" o:ole="">
            <v:imagedata r:id="rId247" o:title=""/>
          </v:shape>
          <o:OLEObject Type="Embed" ProgID="Equation.3" ShapeID="_x0000_i1148" DrawAspect="Content" ObjectID="_1386404150" r:id="rId248"/>
        </w:object>
      </w:r>
      <w:r w:rsidRPr="006F5210">
        <w:rPr>
          <w:sz w:val="28"/>
          <w:szCs w:val="28"/>
        </w:rPr>
        <w:t xml:space="preserve">, такое движение называется </w:t>
      </w:r>
      <w:proofErr w:type="spellStart"/>
      <w:r w:rsidRPr="006F5210">
        <w:rPr>
          <w:sz w:val="28"/>
          <w:szCs w:val="28"/>
        </w:rPr>
        <w:t>безвихревым</w:t>
      </w:r>
      <w:proofErr w:type="spellEnd"/>
      <w:r w:rsidRPr="006F5210">
        <w:rPr>
          <w:sz w:val="28"/>
          <w:szCs w:val="28"/>
        </w:rPr>
        <w:t xml:space="preserve"> и можно ввести потенциал </w:t>
      </w:r>
      <w:r w:rsidRPr="006F5210">
        <w:rPr>
          <w:position w:val="-10"/>
          <w:sz w:val="28"/>
          <w:szCs w:val="28"/>
        </w:rPr>
        <w:object w:dxaOrig="220" w:dyaOrig="260">
          <v:shape id="_x0000_i1149" type="#_x0000_t75" style="width:11.2pt;height:12.8pt" o:ole="">
            <v:imagedata r:id="rId249" o:title=""/>
          </v:shape>
          <o:OLEObject Type="Embed" ProgID="Equation.3" ShapeID="_x0000_i1149" DrawAspect="Content" ObjectID="_1386404151" r:id="rId250"/>
        </w:object>
      </w:r>
      <w:r w:rsidRPr="006F5210">
        <w:rPr>
          <w:sz w:val="28"/>
          <w:szCs w:val="28"/>
        </w:rPr>
        <w:t xml:space="preserve">, </w:t>
      </w:r>
      <w:r w:rsidRPr="006F5210">
        <w:rPr>
          <w:position w:val="-10"/>
          <w:sz w:val="28"/>
          <w:szCs w:val="28"/>
        </w:rPr>
        <w:object w:dxaOrig="779" w:dyaOrig="320">
          <v:shape id="_x0000_i1150" type="#_x0000_t75" style="width:40pt;height:16pt" o:ole="">
            <v:imagedata r:id="rId251" o:title=""/>
          </v:shape>
          <o:OLEObject Type="Embed" ProgID="Equation.3" ShapeID="_x0000_i1150" DrawAspect="Content" ObjectID="_1386404152" r:id="rId252"/>
        </w:object>
      </w:r>
      <w:r w:rsidRPr="006F5210">
        <w:rPr>
          <w:sz w:val="28"/>
          <w:szCs w:val="28"/>
        </w:rPr>
        <w:t xml:space="preserve">. Подставим в систему: </w:t>
      </w:r>
      <w:r w:rsidRPr="006F5210">
        <w:rPr>
          <w:position w:val="-30"/>
          <w:sz w:val="28"/>
          <w:szCs w:val="28"/>
        </w:rPr>
        <w:object w:dxaOrig="3260" w:dyaOrig="680">
          <v:shape id="_x0000_i1151" type="#_x0000_t75" style="width:163.2pt;height:35.2pt" o:ole="">
            <v:imagedata r:id="rId253" o:title=""/>
          </v:shape>
          <o:OLEObject Type="Embed" ProgID="Equation.3" ShapeID="_x0000_i1151" DrawAspect="Content" ObjectID="_1386404153" r:id="rId254"/>
        </w:object>
      </w:r>
      <w:r w:rsidRPr="006F5210">
        <w:rPr>
          <w:sz w:val="28"/>
          <w:szCs w:val="28"/>
        </w:rPr>
        <w:t xml:space="preserve">. Из </w:t>
      </w:r>
      <w:r w:rsidR="00291357">
        <w:rPr>
          <w:sz w:val="28"/>
          <w:szCs w:val="28"/>
        </w:rPr>
        <w:t>третьего</w:t>
      </w:r>
      <w:r w:rsidRPr="006F5210">
        <w:rPr>
          <w:sz w:val="28"/>
          <w:szCs w:val="28"/>
        </w:rPr>
        <w:t xml:space="preserve"> уравнения системы: </w:t>
      </w:r>
      <w:r w:rsidRPr="006F5210">
        <w:rPr>
          <w:position w:val="-10"/>
          <w:sz w:val="28"/>
          <w:szCs w:val="28"/>
        </w:rPr>
        <w:object w:dxaOrig="880" w:dyaOrig="360">
          <v:shape id="_x0000_i1152" type="#_x0000_t75" style="width:44pt;height:18.4pt" o:ole="">
            <v:imagedata r:id="rId255" o:title=""/>
          </v:shape>
          <o:OLEObject Type="Embed" ProgID="Equation.3" ShapeID="_x0000_i1152" DrawAspect="Content" ObjectID="_1386404154" r:id="rId256"/>
        </w:object>
      </w:r>
      <w:r w:rsidRPr="006F5210">
        <w:rPr>
          <w:sz w:val="28"/>
          <w:szCs w:val="28"/>
        </w:rPr>
        <w:t xml:space="preserve"> и подставим в уравнение непрерывности:</w:t>
      </w:r>
    </w:p>
    <w:p w:rsidR="00FF074F" w:rsidRPr="006F5210" w:rsidRDefault="00FF074F" w:rsidP="006F5210">
      <w:pPr>
        <w:tabs>
          <w:tab w:val="left" w:pos="709"/>
          <w:tab w:val="left" w:pos="4508"/>
          <w:tab w:val="center" w:pos="4857"/>
        </w:tabs>
        <w:jc w:val="both"/>
        <w:rPr>
          <w:sz w:val="28"/>
          <w:szCs w:val="28"/>
        </w:rPr>
      </w:pPr>
      <w:r w:rsidRPr="006F5210">
        <w:rPr>
          <w:position w:val="-24"/>
          <w:sz w:val="28"/>
          <w:szCs w:val="28"/>
        </w:rPr>
        <w:object w:dxaOrig="7380" w:dyaOrig="660">
          <v:shape id="_x0000_i1153" type="#_x0000_t75" style="width:368pt;height:32.8pt" o:ole="">
            <v:imagedata r:id="rId257" o:title=""/>
          </v:shape>
          <o:OLEObject Type="Embed" ProgID="Equation.3" ShapeID="_x0000_i1153" DrawAspect="Content" ObjectID="_1386404155" r:id="rId258"/>
        </w:object>
      </w:r>
    </w:p>
    <w:p w:rsidR="00FF074F" w:rsidRPr="006F5210" w:rsidRDefault="00FF074F" w:rsidP="006F5210">
      <w:pPr>
        <w:tabs>
          <w:tab w:val="left" w:pos="709"/>
          <w:tab w:val="left" w:pos="4508"/>
          <w:tab w:val="center" w:pos="4857"/>
        </w:tabs>
        <w:jc w:val="both"/>
        <w:rPr>
          <w:sz w:val="28"/>
          <w:szCs w:val="28"/>
        </w:rPr>
      </w:pPr>
      <w:r w:rsidRPr="006F5210">
        <w:rPr>
          <w:sz w:val="28"/>
          <w:szCs w:val="28"/>
        </w:rPr>
        <w:t xml:space="preserve">Отсюда: </w:t>
      </w:r>
      <w:r w:rsidR="00291357" w:rsidRPr="00291357">
        <w:rPr>
          <w:position w:val="-24"/>
          <w:sz w:val="28"/>
          <w:szCs w:val="28"/>
        </w:rPr>
        <w:object w:dxaOrig="1700" w:dyaOrig="660">
          <v:shape id="_x0000_i1154" type="#_x0000_t75" style="width:84.8pt;height:32.8pt" o:ole="">
            <v:imagedata r:id="rId259" o:title=""/>
          </v:shape>
          <o:OLEObject Type="Embed" ProgID="Equation.3" ShapeID="_x0000_i1154" DrawAspect="Content" ObjectID="_1386404156" r:id="rId260"/>
        </w:object>
      </w:r>
      <w:r w:rsidRPr="006F5210">
        <w:rPr>
          <w:sz w:val="28"/>
          <w:szCs w:val="28"/>
        </w:rPr>
        <w:t xml:space="preserve">  – волновое уравнение.</w:t>
      </w:r>
    </w:p>
    <w:p w:rsidR="00FF074F" w:rsidRPr="006F5210" w:rsidRDefault="00FF074F" w:rsidP="006F5210">
      <w:pPr>
        <w:tabs>
          <w:tab w:val="left" w:pos="709"/>
          <w:tab w:val="left" w:pos="4508"/>
          <w:tab w:val="center" w:pos="4857"/>
        </w:tabs>
        <w:jc w:val="both"/>
        <w:rPr>
          <w:sz w:val="28"/>
          <w:szCs w:val="28"/>
        </w:rPr>
      </w:pPr>
      <w:r w:rsidRPr="006F5210">
        <w:rPr>
          <w:sz w:val="28"/>
          <w:szCs w:val="28"/>
        </w:rPr>
        <w:tab/>
        <w:t xml:space="preserve">Можно показать, что такому же уравнению удовлетворяют </w:t>
      </w:r>
      <w:r w:rsidRPr="006F5210">
        <w:rPr>
          <w:position w:val="-10"/>
          <w:sz w:val="28"/>
          <w:szCs w:val="28"/>
        </w:rPr>
        <w:object w:dxaOrig="800" w:dyaOrig="320">
          <v:shape id="_x0000_i1155" type="#_x0000_t75" style="width:40pt;height:16pt" o:ole="">
            <v:imagedata r:id="rId261" o:title=""/>
          </v:shape>
          <o:OLEObject Type="Embed" ProgID="Equation.3" ShapeID="_x0000_i1155" DrawAspect="Content" ObjectID="_1386404157" r:id="rId262"/>
        </w:object>
      </w:r>
      <w:r w:rsidRPr="006F5210">
        <w:rPr>
          <w:sz w:val="28"/>
          <w:szCs w:val="28"/>
        </w:rPr>
        <w:t xml:space="preserve">. Решением волнового уравнения являются две плоские волны: </w:t>
      </w:r>
      <w:r w:rsidRPr="006F5210">
        <w:rPr>
          <w:position w:val="-10"/>
          <w:sz w:val="28"/>
          <w:szCs w:val="28"/>
        </w:rPr>
        <w:object w:dxaOrig="2419" w:dyaOrig="320">
          <v:shape id="_x0000_i1156" type="#_x0000_t75" style="width:120.8pt;height:16pt" o:ole="">
            <v:imagedata r:id="rId263" o:title=""/>
          </v:shape>
          <o:OLEObject Type="Embed" ProgID="Equation.3" ShapeID="_x0000_i1156" DrawAspect="Content" ObjectID="_1386404158" r:id="rId264"/>
        </w:object>
      </w:r>
      <w:r w:rsidRPr="006F5210">
        <w:rPr>
          <w:sz w:val="28"/>
          <w:szCs w:val="28"/>
        </w:rPr>
        <w:t xml:space="preserve"> – две волны бегут в разные направления. </w:t>
      </w:r>
    </w:p>
    <w:p w:rsidR="00FF074F" w:rsidRPr="006F5210" w:rsidRDefault="00291357" w:rsidP="006F5210">
      <w:pPr>
        <w:tabs>
          <w:tab w:val="left" w:pos="709"/>
          <w:tab w:val="left" w:pos="4508"/>
          <w:tab w:val="center" w:pos="4857"/>
        </w:tabs>
        <w:jc w:val="both"/>
        <w:rPr>
          <w:sz w:val="28"/>
          <w:szCs w:val="28"/>
        </w:rPr>
      </w:pPr>
      <w:r>
        <w:rPr>
          <w:sz w:val="28"/>
          <w:szCs w:val="28"/>
        </w:rPr>
        <w:t>Перейдем к одномерному случаю</w:t>
      </w:r>
      <w:r w:rsidR="00FF074F" w:rsidRPr="006F5210">
        <w:rPr>
          <w:sz w:val="28"/>
          <w:szCs w:val="28"/>
        </w:rPr>
        <w:t xml:space="preserve"> </w:t>
      </w:r>
      <w:r w:rsidR="00FF074F" w:rsidRPr="006F5210">
        <w:rPr>
          <w:position w:val="-6"/>
          <w:sz w:val="28"/>
          <w:szCs w:val="28"/>
        </w:rPr>
        <w:object w:dxaOrig="660" w:dyaOrig="280">
          <v:shape id="_x0000_i1157" type="#_x0000_t75" style="width:32.8pt;height:13.6pt" o:ole="">
            <v:imagedata r:id="rId265" o:title=""/>
          </v:shape>
          <o:OLEObject Type="Embed" ProgID="Equation.3" ShapeID="_x0000_i1157" DrawAspect="Content" ObjectID="_1386404159" r:id="rId266"/>
        </w:object>
      </w:r>
      <w:r w:rsidR="00FF074F" w:rsidRPr="006F5210">
        <w:rPr>
          <w:sz w:val="28"/>
          <w:szCs w:val="28"/>
        </w:rPr>
        <w:t>:</w:t>
      </w:r>
      <w:r>
        <w:rPr>
          <w:sz w:val="28"/>
          <w:szCs w:val="28"/>
        </w:rPr>
        <w:t xml:space="preserve"> </w:t>
      </w:r>
      <w:r w:rsidR="00FF074F" w:rsidRPr="006F5210">
        <w:rPr>
          <w:position w:val="-44"/>
          <w:sz w:val="28"/>
          <w:szCs w:val="28"/>
        </w:rPr>
        <w:object w:dxaOrig="2479" w:dyaOrig="1000">
          <v:shape id="_x0000_i1158" type="#_x0000_t75" style="width:123.2pt;height:49.6pt" o:ole="">
            <v:imagedata r:id="rId267" o:title=""/>
          </v:shape>
          <o:OLEObject Type="Embed" ProgID="Equation.3" ShapeID="_x0000_i1158" DrawAspect="Content" ObjectID="_1386404160" r:id="rId268"/>
        </w:object>
      </w:r>
    </w:p>
    <w:p w:rsidR="00FF074F" w:rsidRPr="006F5210" w:rsidRDefault="00FF074F" w:rsidP="006F5210">
      <w:pPr>
        <w:tabs>
          <w:tab w:val="left" w:pos="709"/>
          <w:tab w:val="left" w:pos="4508"/>
          <w:tab w:val="center" w:pos="4857"/>
        </w:tabs>
        <w:jc w:val="both"/>
        <w:rPr>
          <w:sz w:val="28"/>
          <w:szCs w:val="28"/>
        </w:rPr>
      </w:pPr>
      <w:r w:rsidRPr="006F5210">
        <w:rPr>
          <w:sz w:val="28"/>
          <w:szCs w:val="28"/>
        </w:rPr>
        <w:t xml:space="preserve">Перепишем волновое уравнение в переменных </w:t>
      </w:r>
      <w:r w:rsidRPr="006F5210">
        <w:rPr>
          <w:position w:val="-10"/>
          <w:sz w:val="28"/>
          <w:szCs w:val="28"/>
        </w:rPr>
        <w:object w:dxaOrig="1000" w:dyaOrig="320">
          <v:shape id="_x0000_i1159" type="#_x0000_t75" style="width:49.6pt;height:16pt" o:ole="">
            <v:imagedata r:id="rId269" o:title=""/>
          </v:shape>
          <o:OLEObject Type="Embed" ProgID="Equation.3" ShapeID="_x0000_i1159" DrawAspect="Content" ObjectID="_1386404161" r:id="rId270"/>
        </w:object>
      </w:r>
      <w:r w:rsidRPr="006F5210">
        <w:rPr>
          <w:sz w:val="28"/>
          <w:szCs w:val="28"/>
        </w:rPr>
        <w:t xml:space="preserve"> и </w:t>
      </w:r>
      <w:r w:rsidRPr="006F5210">
        <w:rPr>
          <w:position w:val="-10"/>
          <w:sz w:val="28"/>
          <w:szCs w:val="28"/>
        </w:rPr>
        <w:object w:dxaOrig="999" w:dyaOrig="280">
          <v:shape id="_x0000_i1160" type="#_x0000_t75" style="width:49.6pt;height:13.6pt" o:ole="">
            <v:imagedata r:id="rId271" o:title=""/>
          </v:shape>
          <o:OLEObject Type="Embed" ProgID="Equation.3" ShapeID="_x0000_i1160" DrawAspect="Content" ObjectID="_1386404162" r:id="rId272"/>
        </w:object>
      </w:r>
      <w:r w:rsidRPr="006F5210">
        <w:rPr>
          <w:sz w:val="28"/>
          <w:szCs w:val="28"/>
        </w:rPr>
        <w:t>:</w:t>
      </w:r>
      <w:r w:rsidR="00291357">
        <w:rPr>
          <w:sz w:val="28"/>
          <w:szCs w:val="28"/>
        </w:rPr>
        <w:t xml:space="preserve"> </w:t>
      </w:r>
      <w:r w:rsidRPr="006F5210">
        <w:rPr>
          <w:position w:val="-10"/>
          <w:sz w:val="28"/>
          <w:szCs w:val="28"/>
        </w:rPr>
        <w:object w:dxaOrig="1679" w:dyaOrig="320">
          <v:shape id="_x0000_i1161" type="#_x0000_t75" style="width:84pt;height:16pt" o:ole="">
            <v:imagedata r:id="rId273" o:title=""/>
          </v:shape>
          <o:OLEObject Type="Embed" ProgID="Equation.3" ShapeID="_x0000_i1161" DrawAspect="Content" ObjectID="_1386404163" r:id="rId274"/>
        </w:object>
      </w:r>
    </w:p>
    <w:p w:rsidR="00FF074F" w:rsidRPr="006F5210" w:rsidRDefault="00FF074F" w:rsidP="00227D07">
      <w:pPr>
        <w:tabs>
          <w:tab w:val="left" w:pos="709"/>
          <w:tab w:val="left" w:pos="4508"/>
          <w:tab w:val="center" w:pos="4857"/>
        </w:tabs>
        <w:jc w:val="center"/>
        <w:rPr>
          <w:sz w:val="28"/>
          <w:szCs w:val="28"/>
        </w:rPr>
      </w:pPr>
      <w:r w:rsidRPr="006F5210">
        <w:rPr>
          <w:position w:val="-102"/>
          <w:sz w:val="28"/>
          <w:szCs w:val="28"/>
        </w:rPr>
        <w:object w:dxaOrig="4400" w:dyaOrig="2120">
          <v:shape id="_x0000_i1162" type="#_x0000_t75" style="width:219.2pt;height:107.2pt" o:ole="">
            <v:imagedata r:id="rId275" o:title=""/>
          </v:shape>
          <o:OLEObject Type="Embed" ProgID="Equation.3" ShapeID="_x0000_i1162" DrawAspect="Content" ObjectID="_1386404164" r:id="rId276"/>
        </w:object>
      </w:r>
    </w:p>
    <w:p w:rsidR="00FF074F" w:rsidRPr="006F5210" w:rsidRDefault="00FF074F" w:rsidP="006F5210">
      <w:pPr>
        <w:tabs>
          <w:tab w:val="left" w:pos="709"/>
          <w:tab w:val="left" w:pos="4508"/>
          <w:tab w:val="center" w:pos="4857"/>
        </w:tabs>
        <w:jc w:val="both"/>
        <w:rPr>
          <w:sz w:val="28"/>
          <w:szCs w:val="28"/>
        </w:rPr>
      </w:pPr>
      <w:r w:rsidRPr="006F5210">
        <w:rPr>
          <w:sz w:val="28"/>
          <w:szCs w:val="28"/>
        </w:rPr>
        <w:lastRenderedPageBreak/>
        <w:t xml:space="preserve">Подставив все слагаемые в уравнение, получим: </w:t>
      </w:r>
      <w:r w:rsidRPr="006F5210">
        <w:rPr>
          <w:position w:val="-66"/>
          <w:sz w:val="28"/>
          <w:szCs w:val="28"/>
        </w:rPr>
        <w:object w:dxaOrig="1200" w:dyaOrig="1440">
          <v:shape id="_x0000_i1163" type="#_x0000_t75" style="width:60pt;height:1in" o:ole="">
            <v:imagedata r:id="rId277" o:title=""/>
          </v:shape>
          <o:OLEObject Type="Embed" ProgID="Equation.3" ShapeID="_x0000_i1163" DrawAspect="Content" ObjectID="_1386404165" r:id="rId278"/>
        </w:object>
      </w:r>
    </w:p>
    <w:p w:rsidR="00FF074F" w:rsidRPr="006F5210" w:rsidRDefault="00FF074F" w:rsidP="006F5210">
      <w:pPr>
        <w:tabs>
          <w:tab w:val="left" w:pos="709"/>
          <w:tab w:val="left" w:pos="4508"/>
          <w:tab w:val="center" w:pos="4857"/>
        </w:tabs>
        <w:jc w:val="both"/>
        <w:rPr>
          <w:sz w:val="28"/>
          <w:szCs w:val="28"/>
        </w:rPr>
      </w:pPr>
      <w:r w:rsidRPr="006F5210">
        <w:rPr>
          <w:position w:val="-28"/>
          <w:sz w:val="28"/>
          <w:szCs w:val="28"/>
        </w:rPr>
        <w:object w:dxaOrig="3380" w:dyaOrig="660">
          <v:shape id="_x0000_i1164" type="#_x0000_t75" style="width:168.8pt;height:32.8pt" o:ole="">
            <v:imagedata r:id="rId279" o:title=""/>
          </v:shape>
          <o:OLEObject Type="Embed" ProgID="Equation.3" ShapeID="_x0000_i1164" DrawAspect="Content" ObjectID="_1386404166" r:id="rId280"/>
        </w:object>
      </w:r>
      <w:r w:rsidRPr="006F5210">
        <w:rPr>
          <w:sz w:val="28"/>
          <w:szCs w:val="28"/>
        </w:rPr>
        <w:t>, то есть, звуковые волны – это продольные полны.</w:t>
      </w:r>
    </w:p>
    <w:p w:rsidR="00FF074F" w:rsidRPr="006F5210" w:rsidRDefault="00FF074F" w:rsidP="006F5210">
      <w:pPr>
        <w:tabs>
          <w:tab w:val="left" w:pos="709"/>
          <w:tab w:val="left" w:pos="4508"/>
          <w:tab w:val="center" w:pos="4857"/>
        </w:tabs>
        <w:jc w:val="both"/>
        <w:rPr>
          <w:sz w:val="28"/>
          <w:szCs w:val="28"/>
        </w:rPr>
      </w:pPr>
      <w:r w:rsidRPr="006F5210">
        <w:rPr>
          <w:sz w:val="28"/>
          <w:szCs w:val="28"/>
        </w:rPr>
        <w:tab/>
        <w:t>Соотношения между характеристиками плоской бегущей волны:</w:t>
      </w:r>
    </w:p>
    <w:p w:rsidR="00FF074F" w:rsidRPr="006F5210" w:rsidRDefault="00FF074F" w:rsidP="006F5210">
      <w:pPr>
        <w:tabs>
          <w:tab w:val="left" w:pos="709"/>
          <w:tab w:val="left" w:pos="4508"/>
          <w:tab w:val="center" w:pos="4857"/>
        </w:tabs>
        <w:jc w:val="both"/>
        <w:rPr>
          <w:sz w:val="28"/>
          <w:szCs w:val="28"/>
        </w:rPr>
      </w:pPr>
      <w:r w:rsidRPr="006F5210">
        <w:rPr>
          <w:position w:val="-60"/>
          <w:sz w:val="28"/>
          <w:szCs w:val="28"/>
        </w:rPr>
        <w:object w:dxaOrig="3480" w:dyaOrig="1320">
          <v:shape id="_x0000_i1165" type="#_x0000_t75" style="width:174.4pt;height:66.4pt" o:ole="">
            <v:imagedata r:id="rId281" o:title=""/>
          </v:shape>
          <o:OLEObject Type="Embed" ProgID="Equation.3" ShapeID="_x0000_i1165" DrawAspect="Content" ObjectID="_1386404167" r:id="rId282"/>
        </w:object>
      </w:r>
    </w:p>
    <w:p w:rsidR="00FF074F" w:rsidRPr="006F5210" w:rsidRDefault="00FF074F" w:rsidP="006F5210">
      <w:pPr>
        <w:tabs>
          <w:tab w:val="left" w:pos="709"/>
          <w:tab w:val="left" w:pos="4508"/>
          <w:tab w:val="center" w:pos="4857"/>
        </w:tabs>
        <w:jc w:val="both"/>
        <w:rPr>
          <w:sz w:val="28"/>
          <w:szCs w:val="28"/>
        </w:rPr>
      </w:pPr>
      <w:r w:rsidRPr="006F5210">
        <w:rPr>
          <w:sz w:val="28"/>
          <w:szCs w:val="28"/>
        </w:rPr>
        <w:t xml:space="preserve">Таким образом, </w:t>
      </w:r>
      <w:r w:rsidRPr="006F5210">
        <w:rPr>
          <w:position w:val="-14"/>
          <w:sz w:val="28"/>
          <w:szCs w:val="28"/>
        </w:rPr>
        <w:object w:dxaOrig="3420" w:dyaOrig="400">
          <v:shape id="_x0000_i1166" type="#_x0000_t75" style="width:172pt;height:20.8pt" o:ole="">
            <v:imagedata r:id="rId283" o:title=""/>
          </v:shape>
          <o:OLEObject Type="Embed" ProgID="Equation.3" ShapeID="_x0000_i1166" DrawAspect="Content" ObjectID="_1386404168" r:id="rId284"/>
        </w:object>
      </w:r>
      <w:r w:rsidRPr="006F5210">
        <w:rPr>
          <w:sz w:val="28"/>
          <w:szCs w:val="28"/>
        </w:rPr>
        <w:t xml:space="preserve"> </w:t>
      </w:r>
    </w:p>
    <w:p w:rsidR="00FF074F" w:rsidRPr="006F5210" w:rsidRDefault="00FF074F" w:rsidP="006F5210">
      <w:pPr>
        <w:tabs>
          <w:tab w:val="left" w:pos="709"/>
          <w:tab w:val="left" w:pos="4508"/>
          <w:tab w:val="center" w:pos="4857"/>
        </w:tabs>
        <w:jc w:val="both"/>
        <w:rPr>
          <w:sz w:val="28"/>
          <w:szCs w:val="28"/>
        </w:rPr>
      </w:pPr>
      <w:r w:rsidRPr="006F5210">
        <w:rPr>
          <w:sz w:val="28"/>
          <w:szCs w:val="28"/>
        </w:rPr>
        <w:tab/>
        <w:t xml:space="preserve">В плоской волне: </w:t>
      </w:r>
      <w:r w:rsidRPr="006F5210">
        <w:rPr>
          <w:position w:val="-12"/>
          <w:sz w:val="28"/>
          <w:szCs w:val="28"/>
        </w:rPr>
        <w:object w:dxaOrig="920" w:dyaOrig="360">
          <v:shape id="_x0000_i1167" type="#_x0000_t75" style="width:46.4pt;height:18.4pt" o:ole="">
            <v:imagedata r:id="rId285" o:title=""/>
          </v:shape>
          <o:OLEObject Type="Embed" ProgID="Equation.3" ShapeID="_x0000_i1167" DrawAspect="Content" ObjectID="_1386404169" r:id="rId286"/>
        </w:object>
      </w:r>
      <w:r w:rsidRPr="006F5210">
        <w:rPr>
          <w:sz w:val="28"/>
          <w:szCs w:val="28"/>
        </w:rPr>
        <w:t xml:space="preserve"> – акустический закон Ома. Похожее выражение встречается в радиотехнике: </w:t>
      </w:r>
      <w:r w:rsidRPr="006F5210">
        <w:rPr>
          <w:position w:val="-28"/>
          <w:sz w:val="28"/>
          <w:szCs w:val="28"/>
        </w:rPr>
        <w:object w:dxaOrig="1460" w:dyaOrig="680">
          <v:shape id="_x0000_i1168" type="#_x0000_t75" style="width:73.6pt;height:35.2pt" o:ole="">
            <v:imagedata r:id="rId287" o:title=""/>
          </v:shape>
          <o:OLEObject Type="Embed" ProgID="Equation.3" ShapeID="_x0000_i1168" DrawAspect="Content" ObjectID="_1386404170" r:id="rId288"/>
        </w:object>
      </w:r>
      <w:r w:rsidRPr="006F5210">
        <w:rPr>
          <w:sz w:val="28"/>
          <w:szCs w:val="28"/>
        </w:rPr>
        <w:t xml:space="preserve">тогда </w:t>
      </w:r>
      <w:r w:rsidRPr="006F5210">
        <w:rPr>
          <w:position w:val="-12"/>
          <w:sz w:val="28"/>
          <w:szCs w:val="28"/>
        </w:rPr>
        <w:object w:dxaOrig="400" w:dyaOrig="360">
          <v:shape id="_x0000_i1169" type="#_x0000_t75" style="width:20.8pt;height:18.4pt" o:ole="">
            <v:imagedata r:id="rId289" o:title=""/>
          </v:shape>
          <o:OLEObject Type="Embed" ProgID="Equation.3" ShapeID="_x0000_i1169" DrawAspect="Content" ObjectID="_1386404171" r:id="rId290"/>
        </w:object>
      </w:r>
      <w:r w:rsidRPr="006F5210">
        <w:rPr>
          <w:sz w:val="28"/>
          <w:szCs w:val="28"/>
        </w:rPr>
        <w:t xml:space="preserve"> – акустическое сопротивление, </w:t>
      </w:r>
      <w:r w:rsidRPr="006F5210">
        <w:rPr>
          <w:position w:val="-24"/>
          <w:sz w:val="28"/>
          <w:szCs w:val="28"/>
        </w:rPr>
        <w:object w:dxaOrig="860" w:dyaOrig="620">
          <v:shape id="_x0000_i1170" type="#_x0000_t75" style="width:43.2pt;height:31.2pt" o:ole="">
            <v:imagedata r:id="rId291" o:title=""/>
          </v:shape>
          <o:OLEObject Type="Embed" ProgID="Equation.3" ShapeID="_x0000_i1170" DrawAspect="Content" ObjectID="_1386404172" r:id="rId292"/>
        </w:object>
      </w:r>
      <w:r w:rsidRPr="006F5210">
        <w:rPr>
          <w:sz w:val="28"/>
          <w:szCs w:val="28"/>
        </w:rPr>
        <w:t xml:space="preserve">. </w:t>
      </w:r>
    </w:p>
    <w:p w:rsidR="00291357" w:rsidRDefault="00FF074F" w:rsidP="006F5210">
      <w:pPr>
        <w:tabs>
          <w:tab w:val="left" w:pos="709"/>
          <w:tab w:val="left" w:pos="4508"/>
          <w:tab w:val="center" w:pos="4857"/>
        </w:tabs>
        <w:jc w:val="both"/>
        <w:rPr>
          <w:sz w:val="28"/>
          <w:szCs w:val="28"/>
        </w:rPr>
      </w:pPr>
      <w:r w:rsidRPr="006F5210">
        <w:rPr>
          <w:sz w:val="28"/>
          <w:szCs w:val="28"/>
        </w:rPr>
        <w:t xml:space="preserve">Оценим для воды: </w:t>
      </w:r>
      <w:r w:rsidRPr="006F5210">
        <w:rPr>
          <w:position w:val="-6"/>
          <w:sz w:val="28"/>
          <w:szCs w:val="28"/>
        </w:rPr>
        <w:object w:dxaOrig="880" w:dyaOrig="280">
          <v:shape id="_x0000_i1171" type="#_x0000_t75" style="width:44pt;height:13.6pt" o:ole="">
            <v:imagedata r:id="rId293" o:title=""/>
          </v:shape>
          <o:OLEObject Type="Embed" ProgID="Equation.3" ShapeID="_x0000_i1171" DrawAspect="Content" ObjectID="_1386404173" r:id="rId294"/>
        </w:object>
      </w:r>
      <w:r w:rsidRPr="006F5210">
        <w:rPr>
          <w:sz w:val="28"/>
          <w:szCs w:val="28"/>
        </w:rPr>
        <w:t xml:space="preserve"> </w:t>
      </w:r>
      <w:proofErr w:type="gramStart"/>
      <w:r w:rsidRPr="006F5210">
        <w:rPr>
          <w:sz w:val="28"/>
          <w:szCs w:val="28"/>
        </w:rPr>
        <w:t>м</w:t>
      </w:r>
      <w:proofErr w:type="gramEnd"/>
      <w:r w:rsidRPr="006F5210">
        <w:rPr>
          <w:sz w:val="28"/>
          <w:szCs w:val="28"/>
        </w:rPr>
        <w:t xml:space="preserve">/с, </w:t>
      </w:r>
      <w:r w:rsidRPr="006F5210">
        <w:rPr>
          <w:position w:val="-10"/>
          <w:sz w:val="28"/>
          <w:szCs w:val="28"/>
        </w:rPr>
        <w:object w:dxaOrig="920" w:dyaOrig="320">
          <v:shape id="_x0000_i1172" type="#_x0000_t75" style="width:46.4pt;height:16pt" o:ole="">
            <v:imagedata r:id="rId295" o:title=""/>
          </v:shape>
          <o:OLEObject Type="Embed" ProgID="Equation.3" ShapeID="_x0000_i1172" DrawAspect="Content" ObjectID="_1386404174" r:id="rId296"/>
        </w:object>
      </w:r>
      <w:r w:rsidRPr="006F5210">
        <w:rPr>
          <w:sz w:val="28"/>
          <w:szCs w:val="28"/>
        </w:rPr>
        <w:t>кг/м</w:t>
      </w:r>
      <w:r w:rsidRPr="006F5210">
        <w:rPr>
          <w:sz w:val="28"/>
          <w:szCs w:val="28"/>
          <w:vertAlign w:val="superscript"/>
        </w:rPr>
        <w:t>3</w:t>
      </w:r>
      <w:r w:rsidRPr="006F5210">
        <w:rPr>
          <w:sz w:val="28"/>
          <w:szCs w:val="28"/>
        </w:rPr>
        <w:t xml:space="preserve">, </w:t>
      </w:r>
      <w:r w:rsidRPr="006F5210">
        <w:rPr>
          <w:position w:val="-24"/>
          <w:sz w:val="28"/>
          <w:szCs w:val="28"/>
        </w:rPr>
        <w:object w:dxaOrig="1719" w:dyaOrig="620">
          <v:shape id="_x0000_i1173" type="#_x0000_t75" style="width:84.8pt;height:31.2pt" o:ole="">
            <v:imagedata r:id="rId297" o:title=""/>
          </v:shape>
          <o:OLEObject Type="Embed" ProgID="Equation.3" ShapeID="_x0000_i1173" DrawAspect="Content" ObjectID="_1386404175" r:id="rId298"/>
        </w:object>
      </w:r>
      <w:r w:rsidRPr="006F5210">
        <w:rPr>
          <w:sz w:val="28"/>
          <w:szCs w:val="28"/>
        </w:rPr>
        <w:t xml:space="preserve">. Для воздуха: </w:t>
      </w:r>
    </w:p>
    <w:p w:rsidR="00FF074F" w:rsidRPr="006F5210" w:rsidRDefault="00FF074F" w:rsidP="006F5210">
      <w:pPr>
        <w:tabs>
          <w:tab w:val="left" w:pos="709"/>
          <w:tab w:val="left" w:pos="4508"/>
          <w:tab w:val="center" w:pos="4857"/>
        </w:tabs>
        <w:jc w:val="both"/>
        <w:rPr>
          <w:sz w:val="28"/>
          <w:szCs w:val="28"/>
        </w:rPr>
      </w:pPr>
      <w:r w:rsidRPr="006F5210">
        <w:rPr>
          <w:position w:val="-6"/>
          <w:sz w:val="28"/>
          <w:szCs w:val="28"/>
        </w:rPr>
        <w:object w:dxaOrig="779" w:dyaOrig="280">
          <v:shape id="_x0000_i1174" type="#_x0000_t75" style="width:40pt;height:13.6pt" o:ole="">
            <v:imagedata r:id="rId299" o:title=""/>
          </v:shape>
          <o:OLEObject Type="Embed" ProgID="Equation.3" ShapeID="_x0000_i1174" DrawAspect="Content" ObjectID="_1386404176" r:id="rId300"/>
        </w:object>
      </w:r>
      <w:proofErr w:type="gramStart"/>
      <w:r w:rsidRPr="006F5210">
        <w:rPr>
          <w:sz w:val="28"/>
          <w:szCs w:val="28"/>
        </w:rPr>
        <w:t>м</w:t>
      </w:r>
      <w:proofErr w:type="gramEnd"/>
      <w:r w:rsidRPr="006F5210">
        <w:rPr>
          <w:sz w:val="28"/>
          <w:szCs w:val="28"/>
        </w:rPr>
        <w:t xml:space="preserve">/с, </w:t>
      </w:r>
      <w:r w:rsidRPr="006F5210">
        <w:rPr>
          <w:position w:val="-10"/>
          <w:sz w:val="28"/>
          <w:szCs w:val="28"/>
        </w:rPr>
        <w:object w:dxaOrig="1380" w:dyaOrig="320">
          <v:shape id="_x0000_i1175" type="#_x0000_t75" style="width:68pt;height:16pt" o:ole="">
            <v:imagedata r:id="rId301" o:title=""/>
          </v:shape>
          <o:OLEObject Type="Embed" ProgID="Equation.3" ShapeID="_x0000_i1175" DrawAspect="Content" ObjectID="_1386404177" r:id="rId302"/>
        </w:object>
      </w:r>
      <w:r w:rsidRPr="006F5210">
        <w:rPr>
          <w:sz w:val="28"/>
          <w:szCs w:val="28"/>
        </w:rPr>
        <w:t xml:space="preserve"> кг/м</w:t>
      </w:r>
      <w:r w:rsidRPr="006F5210">
        <w:rPr>
          <w:sz w:val="28"/>
          <w:szCs w:val="28"/>
          <w:vertAlign w:val="superscript"/>
        </w:rPr>
        <w:t>3</w:t>
      </w:r>
      <w:r w:rsidRPr="006F5210">
        <w:rPr>
          <w:sz w:val="28"/>
          <w:szCs w:val="28"/>
        </w:rPr>
        <w:t xml:space="preserve">, </w:t>
      </w:r>
      <w:r w:rsidRPr="006F5210">
        <w:rPr>
          <w:position w:val="-24"/>
          <w:sz w:val="28"/>
          <w:szCs w:val="28"/>
        </w:rPr>
        <w:object w:dxaOrig="1359" w:dyaOrig="620">
          <v:shape id="_x0000_i1176" type="#_x0000_t75" style="width:68.8pt;height:31.2pt" o:ole="">
            <v:imagedata r:id="rId303" o:title=""/>
          </v:shape>
          <o:OLEObject Type="Embed" ProgID="Equation.3" ShapeID="_x0000_i1176" DrawAspect="Content" ObjectID="_1386404178" r:id="rId304"/>
        </w:object>
      </w:r>
      <w:r w:rsidRPr="006F5210">
        <w:rPr>
          <w:sz w:val="28"/>
          <w:szCs w:val="28"/>
        </w:rPr>
        <w:t xml:space="preserve">. </w:t>
      </w:r>
    </w:p>
    <w:p w:rsidR="00FF074F" w:rsidRPr="006F5210" w:rsidRDefault="00FF074F" w:rsidP="006F5210">
      <w:pPr>
        <w:tabs>
          <w:tab w:val="left" w:pos="709"/>
          <w:tab w:val="left" w:pos="4508"/>
          <w:tab w:val="center" w:pos="4857"/>
        </w:tabs>
        <w:jc w:val="both"/>
        <w:rPr>
          <w:sz w:val="28"/>
          <w:szCs w:val="28"/>
        </w:rPr>
      </w:pPr>
      <w:r w:rsidRPr="006F5210">
        <w:rPr>
          <w:sz w:val="28"/>
          <w:szCs w:val="28"/>
        </w:rPr>
        <w:t xml:space="preserve">Величина </w:t>
      </w:r>
      <w:r w:rsidRPr="006F5210">
        <w:rPr>
          <w:position w:val="-30"/>
          <w:sz w:val="28"/>
          <w:szCs w:val="28"/>
        </w:rPr>
        <w:object w:dxaOrig="460" w:dyaOrig="680">
          <v:shape id="_x0000_i1177" type="#_x0000_t75" style="width:22.4pt;height:35.2pt" o:ole="">
            <v:imagedata r:id="rId305" o:title=""/>
          </v:shape>
          <o:OLEObject Type="Embed" ProgID="Equation.3" ShapeID="_x0000_i1177" DrawAspect="Content" ObjectID="_1386404179" r:id="rId306"/>
        </w:object>
      </w:r>
      <w:r w:rsidRPr="006F5210">
        <w:rPr>
          <w:sz w:val="28"/>
          <w:szCs w:val="28"/>
        </w:rPr>
        <w:t xml:space="preserve"> – называется волновой проводимостью среды.</w:t>
      </w:r>
    </w:p>
    <w:p w:rsidR="00FF074F" w:rsidRPr="006F5210" w:rsidRDefault="00FF074F" w:rsidP="006F5210">
      <w:pPr>
        <w:tabs>
          <w:tab w:val="left" w:pos="0"/>
          <w:tab w:val="left" w:pos="709"/>
        </w:tabs>
        <w:jc w:val="both"/>
        <w:rPr>
          <w:sz w:val="28"/>
          <w:szCs w:val="28"/>
        </w:rPr>
      </w:pPr>
      <w:r w:rsidRPr="006F5210">
        <w:rPr>
          <w:sz w:val="28"/>
          <w:szCs w:val="28"/>
        </w:rPr>
        <w:tab/>
        <w:t xml:space="preserve">Если в качестве функций </w:t>
      </w:r>
      <w:r w:rsidRPr="006F5210">
        <w:rPr>
          <w:position w:val="-10"/>
          <w:sz w:val="28"/>
          <w:szCs w:val="28"/>
          <w:lang w:val="en-US"/>
        </w:rPr>
        <w:object w:dxaOrig="240" w:dyaOrig="320">
          <v:shape id="_x0000_i1178" type="#_x0000_t75" style="width:12pt;height:16pt" o:ole="">
            <v:imagedata r:id="rId307" o:title=""/>
          </v:shape>
          <o:OLEObject Type="Embed" ProgID="Equation.3" ShapeID="_x0000_i1178" DrawAspect="Content" ObjectID="_1386404180" r:id="rId308"/>
        </w:object>
      </w:r>
      <w:r w:rsidRPr="006F5210">
        <w:rPr>
          <w:sz w:val="28"/>
          <w:szCs w:val="28"/>
        </w:rPr>
        <w:t xml:space="preserve">и </w:t>
      </w:r>
      <w:r w:rsidRPr="006F5210">
        <w:rPr>
          <w:sz w:val="28"/>
          <w:szCs w:val="28"/>
          <w:lang w:val="en-US"/>
        </w:rPr>
        <w:t>g</w:t>
      </w:r>
      <w:r w:rsidRPr="006F5210">
        <w:rPr>
          <w:sz w:val="28"/>
          <w:szCs w:val="28"/>
        </w:rPr>
        <w:t xml:space="preserve"> брать тригонометрические функции, то такие волны носят название монохроматических плоских волн.</w:t>
      </w:r>
    </w:p>
    <w:p w:rsidR="00FF074F" w:rsidRPr="006F5210" w:rsidRDefault="00FF074F" w:rsidP="006F5210">
      <w:pPr>
        <w:tabs>
          <w:tab w:val="left" w:pos="0"/>
          <w:tab w:val="left" w:pos="709"/>
        </w:tabs>
        <w:jc w:val="both"/>
        <w:rPr>
          <w:sz w:val="28"/>
          <w:szCs w:val="28"/>
        </w:rPr>
      </w:pPr>
      <w:r w:rsidRPr="006F5210">
        <w:rPr>
          <w:position w:val="-12"/>
          <w:sz w:val="28"/>
          <w:szCs w:val="28"/>
        </w:rPr>
        <w:object w:dxaOrig="1880" w:dyaOrig="380">
          <v:shape id="_x0000_i1179" type="#_x0000_t75" style="width:95.2pt;height:19.2pt" o:ole="">
            <v:imagedata r:id="rId309" o:title=""/>
          </v:shape>
          <o:OLEObject Type="Embed" ProgID="Equation.3" ShapeID="_x0000_i1179" DrawAspect="Content" ObjectID="_1386404181" r:id="rId310"/>
        </w:object>
      </w:r>
      <w:r w:rsidRPr="006F5210">
        <w:rPr>
          <w:sz w:val="28"/>
          <w:szCs w:val="28"/>
        </w:rPr>
        <w:t xml:space="preserve">, где </w:t>
      </w:r>
      <w:r w:rsidRPr="006F5210">
        <w:rPr>
          <w:position w:val="-12"/>
          <w:sz w:val="28"/>
          <w:szCs w:val="28"/>
        </w:rPr>
        <w:object w:dxaOrig="620" w:dyaOrig="360">
          <v:shape id="_x0000_i1180" type="#_x0000_t75" style="width:31.2pt;height:18.4pt" o:ole="">
            <v:imagedata r:id="rId311" o:title=""/>
          </v:shape>
          <o:OLEObject Type="Embed" ProgID="Equation.3" ShapeID="_x0000_i1180" DrawAspect="Content" ObjectID="_1386404182" r:id="rId312"/>
        </w:object>
      </w:r>
      <w:r w:rsidRPr="006F5210">
        <w:rPr>
          <w:sz w:val="28"/>
          <w:szCs w:val="28"/>
        </w:rPr>
        <w:t xml:space="preserve"> – комплексная амплитуда, </w:t>
      </w:r>
      <w:r w:rsidRPr="006F5210">
        <w:rPr>
          <w:position w:val="-12"/>
          <w:sz w:val="28"/>
          <w:szCs w:val="28"/>
        </w:rPr>
        <w:object w:dxaOrig="1419" w:dyaOrig="420">
          <v:shape id="_x0000_i1181" type="#_x0000_t75" style="width:71.2pt;height:20pt" o:ole="">
            <v:imagedata r:id="rId313" o:title=""/>
          </v:shape>
          <o:OLEObject Type="Embed" ProgID="Equation.3" ShapeID="_x0000_i1181" DrawAspect="Content" ObjectID="_1386404183" r:id="rId314"/>
        </w:object>
      </w:r>
    </w:p>
    <w:p w:rsidR="00FF074F" w:rsidRPr="006F5210" w:rsidRDefault="00FF074F" w:rsidP="006F5210">
      <w:pPr>
        <w:tabs>
          <w:tab w:val="left" w:pos="0"/>
          <w:tab w:val="left" w:pos="709"/>
        </w:tabs>
        <w:jc w:val="both"/>
        <w:rPr>
          <w:sz w:val="28"/>
          <w:szCs w:val="28"/>
        </w:rPr>
      </w:pPr>
      <w:r w:rsidRPr="006F5210">
        <w:rPr>
          <w:sz w:val="28"/>
          <w:szCs w:val="28"/>
        </w:rPr>
        <w:t xml:space="preserve">Подставим в волновое уравнение: </w:t>
      </w:r>
      <w:r w:rsidRPr="006F5210">
        <w:rPr>
          <w:position w:val="-24"/>
          <w:sz w:val="28"/>
          <w:szCs w:val="28"/>
        </w:rPr>
        <w:object w:dxaOrig="3040" w:dyaOrig="620">
          <v:shape id="_x0000_i1182" type="#_x0000_t75" style="width:152.8pt;height:31.2pt" o:ole="">
            <v:imagedata r:id="rId315" o:title=""/>
          </v:shape>
          <o:OLEObject Type="Embed" ProgID="Equation.3" ShapeID="_x0000_i1182" DrawAspect="Content" ObjectID="_1386404184" r:id="rId316"/>
        </w:object>
      </w:r>
      <w:r w:rsidRPr="006F5210">
        <w:rPr>
          <w:sz w:val="28"/>
          <w:szCs w:val="28"/>
        </w:rPr>
        <w:t xml:space="preserve">. </w:t>
      </w:r>
    </w:p>
    <w:p w:rsidR="00FF074F" w:rsidRPr="006F5210" w:rsidRDefault="00FF074F" w:rsidP="006F5210">
      <w:pPr>
        <w:tabs>
          <w:tab w:val="left" w:pos="0"/>
          <w:tab w:val="left" w:pos="709"/>
        </w:tabs>
        <w:jc w:val="both"/>
        <w:rPr>
          <w:sz w:val="28"/>
          <w:szCs w:val="28"/>
        </w:rPr>
      </w:pPr>
      <w:r w:rsidRPr="006F5210">
        <w:rPr>
          <w:sz w:val="28"/>
          <w:szCs w:val="28"/>
        </w:rPr>
        <w:t xml:space="preserve">Получим </w:t>
      </w:r>
      <w:r w:rsidRPr="006F5210">
        <w:rPr>
          <w:position w:val="-30"/>
          <w:sz w:val="28"/>
          <w:szCs w:val="28"/>
        </w:rPr>
        <w:object w:dxaOrig="1640" w:dyaOrig="720">
          <v:shape id="_x0000_i1183" type="#_x0000_t75" style="width:83.2pt;height:36pt" o:ole="">
            <v:imagedata r:id="rId317" o:title=""/>
          </v:shape>
          <o:OLEObject Type="Embed" ProgID="Equation.3" ShapeID="_x0000_i1183" DrawAspect="Content" ObjectID="_1386404185" r:id="rId318"/>
        </w:object>
      </w:r>
      <w:r w:rsidRPr="006F5210">
        <w:rPr>
          <w:sz w:val="28"/>
          <w:szCs w:val="28"/>
        </w:rPr>
        <w:t xml:space="preserve"> – уравнение Гельмгольца (распределение амплитуды в пространстве).</w:t>
      </w:r>
    </w:p>
    <w:p w:rsidR="00FF074F" w:rsidRPr="006F5210" w:rsidRDefault="00FF074F" w:rsidP="006F5210">
      <w:pPr>
        <w:tabs>
          <w:tab w:val="left" w:pos="0"/>
          <w:tab w:val="left" w:pos="709"/>
        </w:tabs>
        <w:jc w:val="both"/>
        <w:rPr>
          <w:sz w:val="28"/>
          <w:szCs w:val="28"/>
        </w:rPr>
      </w:pPr>
      <w:r w:rsidRPr="006F5210">
        <w:rPr>
          <w:sz w:val="28"/>
          <w:szCs w:val="28"/>
        </w:rPr>
        <w:tab/>
        <w:t xml:space="preserve">Введем понятие неоднородной плоской волны: </w:t>
      </w:r>
      <w:r w:rsidRPr="006F5210">
        <w:rPr>
          <w:position w:val="-10"/>
          <w:sz w:val="28"/>
          <w:szCs w:val="28"/>
        </w:rPr>
        <w:object w:dxaOrig="1559" w:dyaOrig="400">
          <v:shape id="_x0000_i1184" type="#_x0000_t75" style="width:78.4pt;height:20.8pt" o:ole="">
            <v:imagedata r:id="rId319" o:title=""/>
          </v:shape>
          <o:OLEObject Type="Embed" ProgID="Equation.3" ShapeID="_x0000_i1184" DrawAspect="Content" ObjectID="_1386404186" r:id="rId320"/>
        </w:object>
      </w:r>
      <w:r w:rsidRPr="006F5210">
        <w:rPr>
          <w:sz w:val="28"/>
          <w:szCs w:val="28"/>
        </w:rPr>
        <w:t xml:space="preserve">, амплитуда </w:t>
      </w:r>
      <w:r w:rsidRPr="006F5210">
        <w:rPr>
          <w:position w:val="-10"/>
          <w:sz w:val="28"/>
          <w:szCs w:val="28"/>
        </w:rPr>
        <w:object w:dxaOrig="520" w:dyaOrig="320">
          <v:shape id="_x0000_i1185" type="#_x0000_t75" style="width:24.8pt;height:16pt" o:ole="">
            <v:imagedata r:id="rId321" o:title=""/>
          </v:shape>
          <o:OLEObject Type="Embed" ProgID="Equation.3" ShapeID="_x0000_i1185" DrawAspect="Content" ObjectID="_1386404187" r:id="rId322"/>
        </w:object>
      </w:r>
      <w:r w:rsidRPr="006F5210">
        <w:rPr>
          <w:sz w:val="28"/>
          <w:szCs w:val="28"/>
        </w:rPr>
        <w:t xml:space="preserve"> изменяется.</w:t>
      </w:r>
      <w:r w:rsidR="00291357">
        <w:rPr>
          <w:sz w:val="28"/>
          <w:szCs w:val="28"/>
        </w:rPr>
        <w:t xml:space="preserve"> </w:t>
      </w:r>
      <w:r w:rsidRPr="006F5210">
        <w:rPr>
          <w:position w:val="-24"/>
          <w:sz w:val="28"/>
          <w:szCs w:val="28"/>
        </w:rPr>
        <w:object w:dxaOrig="5800" w:dyaOrig="660">
          <v:shape id="_x0000_i1186" type="#_x0000_t75" style="width:288.8pt;height:32.8pt" o:ole="">
            <v:imagedata r:id="rId323" o:title=""/>
          </v:shape>
          <o:OLEObject Type="Embed" ProgID="Equation.3" ShapeID="_x0000_i1186" DrawAspect="Content" ObjectID="_1386404188" r:id="rId324"/>
        </w:object>
      </w:r>
    </w:p>
    <w:p w:rsidR="00FF074F" w:rsidRPr="006F5210" w:rsidRDefault="00FF074F" w:rsidP="006F5210">
      <w:pPr>
        <w:tabs>
          <w:tab w:val="left" w:pos="0"/>
          <w:tab w:val="left" w:pos="709"/>
        </w:tabs>
        <w:jc w:val="both"/>
        <w:rPr>
          <w:sz w:val="28"/>
          <w:szCs w:val="28"/>
        </w:rPr>
      </w:pPr>
      <w:r w:rsidRPr="006F5210">
        <w:rPr>
          <w:sz w:val="28"/>
          <w:szCs w:val="28"/>
        </w:rPr>
        <w:t xml:space="preserve">Фазовая скорость: </w:t>
      </w:r>
      <w:r w:rsidRPr="006F5210">
        <w:rPr>
          <w:position w:val="-24"/>
          <w:sz w:val="28"/>
          <w:szCs w:val="28"/>
        </w:rPr>
        <w:object w:dxaOrig="840" w:dyaOrig="620">
          <v:shape id="_x0000_i1187" type="#_x0000_t75" style="width:42.4pt;height:31.2pt" o:ole="">
            <v:imagedata r:id="rId325" o:title=""/>
          </v:shape>
          <o:OLEObject Type="Embed" ProgID="Equation.3" ShapeID="_x0000_i1187" DrawAspect="Content" ObjectID="_1386404189" r:id="rId326"/>
        </w:object>
      </w:r>
      <w:r w:rsidRPr="006F5210">
        <w:rPr>
          <w:position w:val="-10"/>
          <w:sz w:val="28"/>
          <w:szCs w:val="28"/>
        </w:rPr>
        <w:object w:dxaOrig="820" w:dyaOrig="380">
          <v:shape id="_x0000_i1188" type="#_x0000_t75" style="width:40.8pt;height:19.2pt" o:ole="">
            <v:imagedata r:id="rId327" o:title=""/>
          </v:shape>
          <o:OLEObject Type="Embed" ProgID="Equation.3" ShapeID="_x0000_i1188" DrawAspect="Content" ObjectID="_1386404190" r:id="rId328"/>
        </w:object>
      </w:r>
      <w:r w:rsidRPr="006F5210">
        <w:rPr>
          <w:position w:val="-6"/>
          <w:sz w:val="28"/>
          <w:szCs w:val="28"/>
        </w:rPr>
        <w:object w:dxaOrig="260" w:dyaOrig="340">
          <v:shape id="_x0000_i1189" type="#_x0000_t75" style="width:12.8pt;height:16.8pt" o:ole="">
            <v:imagedata r:id="rId329" o:title=""/>
          </v:shape>
          <o:OLEObject Type="Embed" ProgID="Equation.3" ShapeID="_x0000_i1189" DrawAspect="Content" ObjectID="_1386404191" r:id="rId330"/>
        </w:object>
      </w:r>
      <w:r w:rsidRPr="006F5210">
        <w:rPr>
          <w:sz w:val="28"/>
          <w:szCs w:val="28"/>
        </w:rPr>
        <w:t xml:space="preserve">– характеризует направление распространения, </w:t>
      </w:r>
      <w:r w:rsidRPr="006F5210">
        <w:rPr>
          <w:position w:val="-6"/>
          <w:sz w:val="28"/>
          <w:szCs w:val="28"/>
        </w:rPr>
        <w:object w:dxaOrig="320" w:dyaOrig="340">
          <v:shape id="_x0000_i1190" type="#_x0000_t75" style="width:16pt;height:16.8pt" o:ole="">
            <v:imagedata r:id="rId331" o:title=""/>
          </v:shape>
          <o:OLEObject Type="Embed" ProgID="Equation.3" ShapeID="_x0000_i1190" DrawAspect="Content" ObjectID="_1386404192" r:id="rId332"/>
        </w:object>
      </w:r>
      <w:r w:rsidRPr="006F5210">
        <w:rPr>
          <w:sz w:val="28"/>
          <w:szCs w:val="28"/>
        </w:rPr>
        <w:t>– направлено вдоль фронта волны</w:t>
      </w:r>
      <w:proofErr w:type="gramStart"/>
      <w:r w:rsidRPr="006F5210">
        <w:rPr>
          <w:sz w:val="28"/>
          <w:szCs w:val="28"/>
        </w:rPr>
        <w:t>.</w:t>
      </w:r>
      <w:proofErr w:type="gramEnd"/>
      <w:r w:rsidRPr="006F5210">
        <w:rPr>
          <w:sz w:val="28"/>
          <w:szCs w:val="28"/>
        </w:rPr>
        <w:t xml:space="preserve"> </w:t>
      </w:r>
      <w:r w:rsidRPr="006F5210">
        <w:rPr>
          <w:position w:val="-6"/>
          <w:sz w:val="28"/>
          <w:szCs w:val="28"/>
        </w:rPr>
        <w:object w:dxaOrig="1159" w:dyaOrig="340">
          <v:shape id="_x0000_i1191" type="#_x0000_t75" style="width:59.2pt;height:16.8pt" o:ole="">
            <v:imagedata r:id="rId333" o:title=""/>
          </v:shape>
          <o:OLEObject Type="Embed" ProgID="Equation.3" ShapeID="_x0000_i1191" DrawAspect="Content" ObjectID="_1386404193" r:id="rId334"/>
        </w:object>
      </w:r>
      <w:r w:rsidRPr="006F5210">
        <w:rPr>
          <w:sz w:val="28"/>
          <w:szCs w:val="28"/>
        </w:rPr>
        <w:t xml:space="preserve">– </w:t>
      </w:r>
      <w:proofErr w:type="gramStart"/>
      <w:r w:rsidRPr="006F5210">
        <w:rPr>
          <w:sz w:val="28"/>
          <w:szCs w:val="28"/>
        </w:rPr>
        <w:t>п</w:t>
      </w:r>
      <w:proofErr w:type="gramEnd"/>
      <w:r w:rsidRPr="006F5210">
        <w:rPr>
          <w:sz w:val="28"/>
          <w:szCs w:val="28"/>
        </w:rPr>
        <w:t xml:space="preserve">оверхность постоянной фазы, </w:t>
      </w:r>
      <w:r w:rsidRPr="006F5210">
        <w:rPr>
          <w:position w:val="-6"/>
          <w:sz w:val="28"/>
          <w:szCs w:val="28"/>
        </w:rPr>
        <w:object w:dxaOrig="1219" w:dyaOrig="340">
          <v:shape id="_x0000_i1192" type="#_x0000_t75" style="width:60.8pt;height:16.8pt" o:ole="">
            <v:imagedata r:id="rId335" o:title=""/>
          </v:shape>
          <o:OLEObject Type="Embed" ProgID="Equation.3" ShapeID="_x0000_i1192" DrawAspect="Content" ObjectID="_1386404194" r:id="rId336"/>
        </w:object>
      </w:r>
      <w:r w:rsidRPr="006F5210">
        <w:rPr>
          <w:sz w:val="28"/>
          <w:szCs w:val="28"/>
        </w:rPr>
        <w:t xml:space="preserve">– поверхность постоянной амплитуды, </w:t>
      </w:r>
      <w:r w:rsidRPr="006F5210">
        <w:rPr>
          <w:position w:val="-24"/>
          <w:sz w:val="28"/>
          <w:szCs w:val="28"/>
        </w:rPr>
        <w:object w:dxaOrig="2079" w:dyaOrig="660">
          <v:shape id="_x0000_i1193" type="#_x0000_t75" style="width:104pt;height:32.8pt" o:ole="">
            <v:imagedata r:id="rId337" o:title=""/>
          </v:shape>
          <o:OLEObject Type="Embed" ProgID="Equation.3" ShapeID="_x0000_i1193" DrawAspect="Content" ObjectID="_1386404195" r:id="rId338"/>
        </w:object>
      </w:r>
      <w:r w:rsidRPr="006F5210">
        <w:rPr>
          <w:sz w:val="28"/>
          <w:szCs w:val="28"/>
        </w:rPr>
        <w:t>. Фазовая скорость неоднородной волны меньше, чем скорость распространения звука в среде.</w:t>
      </w:r>
    </w:p>
    <w:p w:rsidR="00FF074F" w:rsidRPr="00E832CF" w:rsidRDefault="00FF074F" w:rsidP="00E832CF">
      <w:pPr>
        <w:pStyle w:val="2"/>
        <w:rPr>
          <w:sz w:val="32"/>
          <w:szCs w:val="32"/>
        </w:rPr>
      </w:pPr>
      <w:bookmarkStart w:id="6" w:name="_Toc312410861"/>
      <w:r w:rsidRPr="00E832CF">
        <w:rPr>
          <w:sz w:val="32"/>
          <w:szCs w:val="32"/>
        </w:rPr>
        <w:lastRenderedPageBreak/>
        <w:t>1.4. Энергия звуковых волн. Закон сохранения энергии</w:t>
      </w:r>
      <w:bookmarkEnd w:id="6"/>
    </w:p>
    <w:p w:rsidR="00FF074F" w:rsidRPr="006F5210" w:rsidRDefault="00FF074F" w:rsidP="006F5210">
      <w:pPr>
        <w:tabs>
          <w:tab w:val="left" w:pos="0"/>
          <w:tab w:val="left" w:pos="709"/>
        </w:tabs>
        <w:jc w:val="both"/>
        <w:rPr>
          <w:sz w:val="28"/>
          <w:szCs w:val="28"/>
        </w:rPr>
      </w:pPr>
      <w:r w:rsidRPr="006F5210">
        <w:rPr>
          <w:sz w:val="28"/>
          <w:szCs w:val="28"/>
        </w:rPr>
        <w:tab/>
        <w:t xml:space="preserve">Пусть </w:t>
      </w:r>
      <w:r w:rsidRPr="006F5210">
        <w:rPr>
          <w:sz w:val="28"/>
          <w:szCs w:val="28"/>
          <w:lang w:val="en-US"/>
        </w:rPr>
        <w:t>E</w:t>
      </w:r>
      <w:r w:rsidRPr="006F5210">
        <w:rPr>
          <w:sz w:val="28"/>
          <w:szCs w:val="28"/>
        </w:rPr>
        <w:t xml:space="preserve"> – энергия единичной массы жидкости, тогда: </w:t>
      </w:r>
      <w:r w:rsidRPr="006F5210">
        <w:rPr>
          <w:position w:val="-24"/>
          <w:sz w:val="28"/>
          <w:szCs w:val="28"/>
        </w:rPr>
        <w:object w:dxaOrig="1499" w:dyaOrig="660">
          <v:shape id="_x0000_i1194" type="#_x0000_t75" style="width:76pt;height:32.8pt" o:ole="">
            <v:imagedata r:id="rId339" o:title=""/>
          </v:shape>
          <o:OLEObject Type="Embed" ProgID="Equation.3" ShapeID="_x0000_i1194" DrawAspect="Content" ObjectID="_1386404196" r:id="rId340"/>
        </w:object>
      </w:r>
      <w:r w:rsidRPr="006F5210">
        <w:rPr>
          <w:sz w:val="28"/>
          <w:szCs w:val="28"/>
        </w:rPr>
        <w:t xml:space="preserve">, где </w:t>
      </w:r>
      <w:r w:rsidRPr="006F5210">
        <w:rPr>
          <w:position w:val="-6"/>
          <w:sz w:val="28"/>
          <w:szCs w:val="28"/>
        </w:rPr>
        <w:object w:dxaOrig="200" w:dyaOrig="220">
          <v:shape id="_x0000_i1195" type="#_x0000_t75" style="width:11.2pt;height:11.2pt" o:ole="">
            <v:imagedata r:id="rId341" o:title=""/>
          </v:shape>
          <o:OLEObject Type="Embed" ProgID="Equation.3" ShapeID="_x0000_i1195" DrawAspect="Content" ObjectID="_1386404197" r:id="rId342"/>
        </w:object>
      </w:r>
      <w:r w:rsidRPr="006F5210">
        <w:rPr>
          <w:sz w:val="28"/>
          <w:szCs w:val="28"/>
        </w:rPr>
        <w:t xml:space="preserve">– внутренняя энергия газа, </w:t>
      </w:r>
      <w:r w:rsidRPr="006F5210">
        <w:rPr>
          <w:sz w:val="28"/>
          <w:szCs w:val="28"/>
          <w:lang w:val="en-US"/>
        </w:rPr>
        <w:t>U</w:t>
      </w:r>
      <w:r w:rsidRPr="006F5210">
        <w:rPr>
          <w:sz w:val="28"/>
          <w:szCs w:val="28"/>
        </w:rPr>
        <w:t xml:space="preserve"> – потенциальная энергия (она стационарна</w:t>
      </w:r>
      <w:proofErr w:type="gramStart"/>
      <w:r w:rsidRPr="006F5210">
        <w:rPr>
          <w:sz w:val="28"/>
          <w:szCs w:val="28"/>
        </w:rPr>
        <w:t xml:space="preserve"> - </w:t>
      </w:r>
      <w:r w:rsidRPr="006F5210">
        <w:rPr>
          <w:position w:val="-24"/>
          <w:sz w:val="28"/>
          <w:szCs w:val="28"/>
        </w:rPr>
        <w:object w:dxaOrig="780" w:dyaOrig="620">
          <v:shape id="_x0000_i1196" type="#_x0000_t75" style="width:39.2pt;height:31.2pt" o:ole="">
            <v:imagedata r:id="rId343" o:title=""/>
          </v:shape>
          <o:OLEObject Type="Embed" ProgID="Equation.3" ShapeID="_x0000_i1196" DrawAspect="Content" ObjectID="_1386404198" r:id="rId344"/>
        </w:object>
      </w:r>
      <w:r w:rsidRPr="006F5210">
        <w:rPr>
          <w:sz w:val="28"/>
          <w:szCs w:val="28"/>
        </w:rPr>
        <w:t>).</w:t>
      </w:r>
      <w:r w:rsidR="00291357">
        <w:rPr>
          <w:sz w:val="28"/>
          <w:szCs w:val="28"/>
        </w:rPr>
        <w:t xml:space="preserve"> </w:t>
      </w:r>
      <w:r w:rsidRPr="006F5210">
        <w:rPr>
          <w:position w:val="-10"/>
          <w:sz w:val="28"/>
          <w:szCs w:val="28"/>
        </w:rPr>
        <w:object w:dxaOrig="740" w:dyaOrig="340">
          <v:shape id="_x0000_i1197" type="#_x0000_t75" style="width:36.8pt;height:16.8pt" o:ole="">
            <v:imagedata r:id="rId345" o:title=""/>
          </v:shape>
          <o:OLEObject Type="Embed" ProgID="Equation.3" ShapeID="_x0000_i1197" DrawAspect="Content" ObjectID="_1386404199" r:id="rId346"/>
        </w:object>
      </w:r>
      <w:r w:rsidRPr="006F5210">
        <w:rPr>
          <w:sz w:val="28"/>
          <w:szCs w:val="28"/>
        </w:rPr>
        <w:t xml:space="preserve">– </w:t>
      </w:r>
      <w:proofErr w:type="gramEnd"/>
      <w:r w:rsidRPr="006F5210">
        <w:rPr>
          <w:sz w:val="28"/>
          <w:szCs w:val="28"/>
        </w:rPr>
        <w:t xml:space="preserve">энергия единицы объема, </w:t>
      </w:r>
      <w:r w:rsidRPr="006F5210">
        <w:rPr>
          <w:position w:val="-32"/>
          <w:sz w:val="28"/>
          <w:szCs w:val="28"/>
        </w:rPr>
        <w:object w:dxaOrig="800" w:dyaOrig="600">
          <v:shape id="_x0000_i1198" type="#_x0000_t75" style="width:40pt;height:30.4pt" o:ole="">
            <v:imagedata r:id="rId347" o:title=""/>
          </v:shape>
          <o:OLEObject Type="Embed" ProgID="Equation.3" ShapeID="_x0000_i1198" DrawAspect="Content" ObjectID="_1386404200" r:id="rId348"/>
        </w:object>
      </w:r>
      <w:r w:rsidRPr="006F5210">
        <w:rPr>
          <w:sz w:val="28"/>
          <w:szCs w:val="28"/>
        </w:rPr>
        <w:t xml:space="preserve">– полная энергия. </w:t>
      </w:r>
    </w:p>
    <w:p w:rsidR="00FF074F" w:rsidRPr="006F5210" w:rsidRDefault="00FF074F" w:rsidP="006F5210">
      <w:pPr>
        <w:tabs>
          <w:tab w:val="left" w:pos="0"/>
          <w:tab w:val="left" w:pos="709"/>
        </w:tabs>
        <w:jc w:val="both"/>
        <w:rPr>
          <w:sz w:val="28"/>
          <w:szCs w:val="28"/>
        </w:rPr>
      </w:pPr>
      <w:r w:rsidRPr="006F5210">
        <w:rPr>
          <w:sz w:val="28"/>
          <w:szCs w:val="28"/>
        </w:rPr>
        <w:tab/>
        <w:t xml:space="preserve">Рассмотрим задачу: Жидкость находится в покое, а затем через нее начинает проходить звуковая волна, изменяется давление и плотность: </w:t>
      </w:r>
    </w:p>
    <w:p w:rsidR="00FF074F" w:rsidRPr="006F5210" w:rsidRDefault="00FF074F" w:rsidP="006F5210">
      <w:pPr>
        <w:tabs>
          <w:tab w:val="left" w:pos="0"/>
          <w:tab w:val="left" w:pos="709"/>
        </w:tabs>
        <w:jc w:val="both"/>
        <w:rPr>
          <w:sz w:val="28"/>
          <w:szCs w:val="28"/>
        </w:rPr>
      </w:pPr>
      <w:r w:rsidRPr="006F5210">
        <w:rPr>
          <w:position w:val="-50"/>
          <w:sz w:val="28"/>
          <w:szCs w:val="28"/>
        </w:rPr>
        <w:object w:dxaOrig="1339" w:dyaOrig="1120">
          <v:shape id="_x0000_i1199" type="#_x0000_t75" style="width:67.2pt;height:56pt" o:ole="">
            <v:imagedata r:id="rId349" o:title=""/>
          </v:shape>
          <o:OLEObject Type="Embed" ProgID="Equation.3" ShapeID="_x0000_i1199" DrawAspect="Content" ObjectID="_1386404201" r:id="rId350"/>
        </w:object>
      </w:r>
      <w:r w:rsidRPr="006F5210">
        <w:rPr>
          <w:sz w:val="28"/>
          <w:szCs w:val="28"/>
        </w:rPr>
        <w:t xml:space="preserve"> </w:t>
      </w:r>
      <w:r w:rsidRPr="006F5210">
        <w:rPr>
          <w:position w:val="-12"/>
          <w:sz w:val="28"/>
          <w:szCs w:val="28"/>
        </w:rPr>
        <w:object w:dxaOrig="2580" w:dyaOrig="360">
          <v:shape id="_x0000_i1200" type="#_x0000_t75" style="width:128pt;height:18.4pt" o:ole="">
            <v:imagedata r:id="rId183" o:title=""/>
          </v:shape>
          <o:OLEObject Type="Embed" ProgID="Equation.3" ShapeID="_x0000_i1200" DrawAspect="Content" ObjectID="_1386404202" r:id="rId351"/>
        </w:object>
      </w:r>
    </w:p>
    <w:p w:rsidR="00FF074F" w:rsidRPr="006F5210" w:rsidRDefault="00FF074F" w:rsidP="006F5210">
      <w:pPr>
        <w:tabs>
          <w:tab w:val="left" w:pos="0"/>
          <w:tab w:val="left" w:pos="709"/>
        </w:tabs>
        <w:jc w:val="both"/>
        <w:rPr>
          <w:sz w:val="28"/>
          <w:szCs w:val="28"/>
        </w:rPr>
      </w:pPr>
      <w:r w:rsidRPr="006F5210">
        <w:rPr>
          <w:sz w:val="28"/>
          <w:szCs w:val="28"/>
        </w:rPr>
        <w:tab/>
      </w:r>
      <w:proofErr w:type="gramStart"/>
      <w:r w:rsidRPr="006F5210">
        <w:rPr>
          <w:sz w:val="28"/>
          <w:szCs w:val="28"/>
        </w:rPr>
        <w:t xml:space="preserve">Возьмем случай, когда потенциальная энергия равно нулю, тогда энергия единицы объема жидкости будет складываться из кинетической и внутренней энергий: </w:t>
      </w:r>
      <w:r w:rsidRPr="006F5210">
        <w:rPr>
          <w:position w:val="-24"/>
          <w:sz w:val="28"/>
          <w:szCs w:val="28"/>
        </w:rPr>
        <w:object w:dxaOrig="1499" w:dyaOrig="620">
          <v:shape id="_x0000_i1201" type="#_x0000_t75" style="width:76pt;height:31.2pt" o:ole="">
            <v:imagedata r:id="rId352" o:title=""/>
          </v:shape>
          <o:OLEObject Type="Embed" ProgID="Equation.3" ShapeID="_x0000_i1201" DrawAspect="Content" ObjectID="_1386404203" r:id="rId353"/>
        </w:object>
      </w:r>
      <w:r w:rsidRPr="006F5210">
        <w:rPr>
          <w:sz w:val="28"/>
          <w:szCs w:val="28"/>
        </w:rPr>
        <w:t>.</w:t>
      </w:r>
      <w:proofErr w:type="gramEnd"/>
      <w:r w:rsidRPr="006F5210">
        <w:rPr>
          <w:sz w:val="28"/>
          <w:szCs w:val="28"/>
        </w:rPr>
        <w:t xml:space="preserve"> Подставляем возмущенное состояние: </w:t>
      </w:r>
      <w:r w:rsidRPr="006F5210">
        <w:rPr>
          <w:position w:val="-44"/>
          <w:sz w:val="28"/>
          <w:szCs w:val="28"/>
        </w:rPr>
        <w:object w:dxaOrig="2799" w:dyaOrig="1000">
          <v:shape id="_x0000_i1202" type="#_x0000_t75" style="width:140pt;height:49.6pt" o:ole="">
            <v:imagedata r:id="rId354" o:title=""/>
          </v:shape>
          <o:OLEObject Type="Embed" ProgID="Equation.3" ShapeID="_x0000_i1202" DrawAspect="Content" ObjectID="_1386404204" r:id="rId355"/>
        </w:object>
      </w:r>
    </w:p>
    <w:p w:rsidR="00FF074F" w:rsidRPr="006F5210" w:rsidRDefault="00FF074F" w:rsidP="006F5210">
      <w:pPr>
        <w:tabs>
          <w:tab w:val="left" w:pos="0"/>
          <w:tab w:val="left" w:pos="709"/>
        </w:tabs>
        <w:jc w:val="both"/>
        <w:rPr>
          <w:sz w:val="28"/>
          <w:szCs w:val="28"/>
        </w:rPr>
      </w:pPr>
      <w:r w:rsidRPr="006F5210">
        <w:rPr>
          <w:position w:val="-28"/>
          <w:sz w:val="28"/>
          <w:szCs w:val="28"/>
        </w:rPr>
        <w:object w:dxaOrig="1180" w:dyaOrig="660">
          <v:shape id="_x0000_i1203" type="#_x0000_t75" style="width:59.2pt;height:32.8pt" o:ole="">
            <v:imagedata r:id="rId356" o:title=""/>
          </v:shape>
          <o:OLEObject Type="Embed" ProgID="Equation.3" ShapeID="_x0000_i1203" DrawAspect="Content" ObjectID="_1386404205" r:id="rId357"/>
        </w:object>
      </w:r>
      <w:r w:rsidRPr="006F5210">
        <w:rPr>
          <w:sz w:val="28"/>
          <w:szCs w:val="28"/>
        </w:rPr>
        <w:t xml:space="preserve"> – из термодинамики при адиабатическом процессе, тогда   </w:t>
      </w:r>
      <w:r w:rsidRPr="006F5210">
        <w:rPr>
          <w:position w:val="-30"/>
          <w:sz w:val="28"/>
          <w:szCs w:val="28"/>
        </w:rPr>
        <w:object w:dxaOrig="1700" w:dyaOrig="720">
          <v:shape id="_x0000_i1204" type="#_x0000_t75" style="width:84.8pt;height:36pt" o:ole="">
            <v:imagedata r:id="rId358" o:title=""/>
          </v:shape>
          <o:OLEObject Type="Embed" ProgID="Equation.3" ShapeID="_x0000_i1204" DrawAspect="Content" ObjectID="_1386404206" r:id="rId359"/>
        </w:object>
      </w:r>
    </w:p>
    <w:p w:rsidR="00FF074F" w:rsidRPr="006F5210" w:rsidRDefault="00FF074F" w:rsidP="006F5210">
      <w:pPr>
        <w:tabs>
          <w:tab w:val="left" w:pos="0"/>
          <w:tab w:val="left" w:pos="709"/>
        </w:tabs>
        <w:jc w:val="both"/>
        <w:rPr>
          <w:sz w:val="28"/>
          <w:szCs w:val="28"/>
        </w:rPr>
      </w:pPr>
      <w:r w:rsidRPr="006F5210">
        <w:rPr>
          <w:sz w:val="28"/>
          <w:szCs w:val="28"/>
        </w:rPr>
        <w:t xml:space="preserve">Если учесть, что в линейном приближении </w:t>
      </w:r>
      <w:r w:rsidRPr="006F5210">
        <w:rPr>
          <w:position w:val="-12"/>
          <w:sz w:val="28"/>
          <w:szCs w:val="28"/>
        </w:rPr>
        <w:object w:dxaOrig="1660" w:dyaOrig="380">
          <v:shape id="_x0000_i1205" type="#_x0000_t75" style="width:83.2pt;height:19.2pt" o:ole="">
            <v:imagedata r:id="rId360" o:title=""/>
          </v:shape>
          <o:OLEObject Type="Embed" ProgID="Equation.3" ShapeID="_x0000_i1205" DrawAspect="Content" ObjectID="_1386404207" r:id="rId361"/>
        </w:object>
      </w:r>
      <w:r w:rsidRPr="006F5210">
        <w:rPr>
          <w:sz w:val="28"/>
          <w:szCs w:val="28"/>
        </w:rPr>
        <w:t xml:space="preserve">, то </w:t>
      </w:r>
      <w:r w:rsidRPr="006F5210">
        <w:rPr>
          <w:position w:val="-30"/>
          <w:sz w:val="28"/>
          <w:szCs w:val="28"/>
        </w:rPr>
        <w:object w:dxaOrig="1960" w:dyaOrig="680">
          <v:shape id="_x0000_i1206" type="#_x0000_t75" style="width:97.6pt;height:35.2pt" o:ole="">
            <v:imagedata r:id="rId362" o:title=""/>
          </v:shape>
          <o:OLEObject Type="Embed" ProgID="Equation.3" ShapeID="_x0000_i1206" DrawAspect="Content" ObjectID="_1386404208" r:id="rId363"/>
        </w:object>
      </w:r>
      <w:r w:rsidRPr="006F5210">
        <w:rPr>
          <w:sz w:val="28"/>
          <w:szCs w:val="28"/>
        </w:rPr>
        <w:t>.</w:t>
      </w:r>
    </w:p>
    <w:p w:rsidR="00FF074F" w:rsidRPr="006F5210" w:rsidRDefault="00FF074F" w:rsidP="006F5210">
      <w:pPr>
        <w:tabs>
          <w:tab w:val="left" w:pos="0"/>
          <w:tab w:val="left" w:pos="709"/>
        </w:tabs>
        <w:jc w:val="both"/>
        <w:rPr>
          <w:sz w:val="28"/>
          <w:szCs w:val="28"/>
        </w:rPr>
      </w:pPr>
      <w:r w:rsidRPr="006F5210">
        <w:rPr>
          <w:sz w:val="28"/>
          <w:szCs w:val="28"/>
        </w:rPr>
        <w:t>Таким образом,</w:t>
      </w:r>
      <w:r w:rsidR="00291357">
        <w:rPr>
          <w:sz w:val="28"/>
          <w:szCs w:val="28"/>
        </w:rPr>
        <w:t xml:space="preserve"> </w:t>
      </w:r>
      <w:r w:rsidRPr="006F5210">
        <w:rPr>
          <w:position w:val="-30"/>
          <w:sz w:val="28"/>
          <w:szCs w:val="28"/>
        </w:rPr>
        <w:object w:dxaOrig="5820" w:dyaOrig="720">
          <v:shape id="_x0000_i1207" type="#_x0000_t75" style="width:291.2pt;height:36pt" o:ole="">
            <v:imagedata r:id="rId364" o:title=""/>
          </v:shape>
          <o:OLEObject Type="Embed" ProgID="Equation.3" ShapeID="_x0000_i1207" DrawAspect="Content" ObjectID="_1386404209" r:id="rId365"/>
        </w:object>
      </w:r>
    </w:p>
    <w:p w:rsidR="00FF074F" w:rsidRPr="006F5210" w:rsidRDefault="00FF074F" w:rsidP="006F5210">
      <w:pPr>
        <w:tabs>
          <w:tab w:val="left" w:pos="0"/>
          <w:tab w:val="left" w:pos="709"/>
        </w:tabs>
        <w:jc w:val="both"/>
        <w:rPr>
          <w:sz w:val="28"/>
          <w:szCs w:val="28"/>
        </w:rPr>
      </w:pPr>
      <w:r w:rsidRPr="006F5210">
        <w:rPr>
          <w:sz w:val="28"/>
          <w:szCs w:val="28"/>
        </w:rPr>
        <w:t xml:space="preserve">Рассмотрим случай плоской волны: </w:t>
      </w:r>
      <w:r w:rsidRPr="006F5210">
        <w:rPr>
          <w:position w:val="-30"/>
          <w:sz w:val="28"/>
          <w:szCs w:val="28"/>
        </w:rPr>
        <w:object w:dxaOrig="2980" w:dyaOrig="720">
          <v:shape id="_x0000_i1208" type="#_x0000_t75" style="width:148.8pt;height:36pt" o:ole="">
            <v:imagedata r:id="rId366" o:title=""/>
          </v:shape>
          <o:OLEObject Type="Embed" ProgID="Equation.3" ShapeID="_x0000_i1208" DrawAspect="Content" ObjectID="_1386404210" r:id="rId367"/>
        </w:object>
      </w:r>
      <w:r w:rsidRPr="006F5210">
        <w:rPr>
          <w:sz w:val="28"/>
          <w:szCs w:val="28"/>
        </w:rPr>
        <w:t xml:space="preserve">и </w:t>
      </w:r>
      <w:r w:rsidRPr="006F5210">
        <w:rPr>
          <w:position w:val="-30"/>
          <w:sz w:val="28"/>
          <w:szCs w:val="28"/>
        </w:rPr>
        <w:object w:dxaOrig="940" w:dyaOrig="720">
          <v:shape id="_x0000_i1209" type="#_x0000_t75" style="width:47.2pt;height:36pt" o:ole="">
            <v:imagedata r:id="rId368" o:title=""/>
          </v:shape>
          <o:OLEObject Type="Embed" ProgID="Equation.3" ShapeID="_x0000_i1209" DrawAspect="Content" ObjectID="_1386404211" r:id="rId369"/>
        </w:object>
      </w:r>
      <w:r w:rsidRPr="006F5210">
        <w:rPr>
          <w:sz w:val="28"/>
          <w:szCs w:val="28"/>
        </w:rPr>
        <w:t>,</w:t>
      </w:r>
      <w:r w:rsidR="00291357">
        <w:rPr>
          <w:sz w:val="28"/>
          <w:szCs w:val="28"/>
        </w:rPr>
        <w:t xml:space="preserve"> </w:t>
      </w:r>
      <w:r w:rsidRPr="006F5210">
        <w:rPr>
          <w:position w:val="-30"/>
          <w:sz w:val="28"/>
          <w:szCs w:val="28"/>
        </w:rPr>
        <w:object w:dxaOrig="2420" w:dyaOrig="680">
          <v:shape id="_x0000_i1210" type="#_x0000_t75" style="width:121.6pt;height:35.2pt" o:ole="">
            <v:imagedata r:id="rId370" o:title=""/>
          </v:shape>
          <o:OLEObject Type="Embed" ProgID="Equation.3" ShapeID="_x0000_i1210" DrawAspect="Content" ObjectID="_1386404212" r:id="rId371"/>
        </w:object>
      </w:r>
    </w:p>
    <w:p w:rsidR="00FF074F" w:rsidRPr="006F5210" w:rsidRDefault="00FF074F" w:rsidP="006F5210">
      <w:pPr>
        <w:tabs>
          <w:tab w:val="left" w:pos="0"/>
          <w:tab w:val="left" w:pos="709"/>
        </w:tabs>
        <w:jc w:val="both"/>
        <w:rPr>
          <w:sz w:val="28"/>
          <w:szCs w:val="28"/>
        </w:rPr>
      </w:pPr>
      <w:r w:rsidRPr="006F5210">
        <w:rPr>
          <w:position w:val="-24"/>
          <w:sz w:val="28"/>
          <w:szCs w:val="28"/>
        </w:rPr>
        <w:object w:dxaOrig="360" w:dyaOrig="620">
          <v:shape id="_x0000_i1211" type="#_x0000_t75" style="width:18.4pt;height:31.2pt" o:ole="">
            <v:imagedata r:id="rId372" o:title=""/>
          </v:shape>
          <o:OLEObject Type="Embed" ProgID="Equation.3" ShapeID="_x0000_i1211" DrawAspect="Content" ObjectID="_1386404213" r:id="rId373"/>
        </w:object>
      </w:r>
      <w:r w:rsidRPr="006F5210">
        <w:rPr>
          <w:sz w:val="28"/>
          <w:szCs w:val="28"/>
        </w:rPr>
        <w:t xml:space="preserve">и </w:t>
      </w:r>
      <w:r w:rsidRPr="006F5210">
        <w:rPr>
          <w:position w:val="-24"/>
          <w:sz w:val="28"/>
          <w:szCs w:val="28"/>
        </w:rPr>
        <w:object w:dxaOrig="360" w:dyaOrig="620">
          <v:shape id="_x0000_i1212" type="#_x0000_t75" style="width:18.4pt;height:31.2pt" o:ole="">
            <v:imagedata r:id="rId374" o:title=""/>
          </v:shape>
          <o:OLEObject Type="Embed" ProgID="Equation.3" ShapeID="_x0000_i1212" DrawAspect="Content" ObjectID="_1386404214" r:id="rId375"/>
        </w:object>
      </w:r>
      <w:r w:rsidRPr="006F5210">
        <w:rPr>
          <w:sz w:val="28"/>
          <w:szCs w:val="28"/>
        </w:rPr>
        <w:t xml:space="preserve">выразим из уравнения Эйлера и закона сохранения массы в линейном приближении: </w:t>
      </w:r>
      <w:r w:rsidRPr="006F5210">
        <w:rPr>
          <w:position w:val="-30"/>
          <w:sz w:val="28"/>
          <w:szCs w:val="28"/>
        </w:rPr>
        <w:object w:dxaOrig="3820" w:dyaOrig="680">
          <v:shape id="_x0000_i1213" type="#_x0000_t75" style="width:191.2pt;height:35.2pt" o:ole="">
            <v:imagedata r:id="rId376" o:title=""/>
          </v:shape>
          <o:OLEObject Type="Embed" ProgID="Equation.3" ShapeID="_x0000_i1213" DrawAspect="Content" ObjectID="_1386404215" r:id="rId377"/>
        </w:object>
      </w:r>
      <w:r w:rsidRPr="006F5210">
        <w:rPr>
          <w:sz w:val="28"/>
          <w:szCs w:val="28"/>
        </w:rPr>
        <w:t xml:space="preserve"> </w:t>
      </w:r>
    </w:p>
    <w:p w:rsidR="00FF074F" w:rsidRPr="006F5210" w:rsidRDefault="00FF074F" w:rsidP="006F5210">
      <w:pPr>
        <w:tabs>
          <w:tab w:val="left" w:pos="0"/>
          <w:tab w:val="left" w:pos="709"/>
        </w:tabs>
        <w:jc w:val="both"/>
        <w:rPr>
          <w:sz w:val="28"/>
          <w:szCs w:val="28"/>
        </w:rPr>
      </w:pPr>
      <w:r w:rsidRPr="006F5210">
        <w:rPr>
          <w:sz w:val="28"/>
          <w:szCs w:val="28"/>
        </w:rPr>
        <w:tab/>
        <w:t xml:space="preserve">Таким образом, получаем: </w:t>
      </w:r>
      <w:r w:rsidRPr="006F5210">
        <w:rPr>
          <w:position w:val="-24"/>
          <w:sz w:val="28"/>
          <w:szCs w:val="28"/>
        </w:rPr>
        <w:object w:dxaOrig="3700" w:dyaOrig="620">
          <v:shape id="_x0000_i1214" type="#_x0000_t75" style="width:184.8pt;height:31.2pt" o:ole="">
            <v:imagedata r:id="rId378" o:title=""/>
          </v:shape>
          <o:OLEObject Type="Embed" ProgID="Equation.3" ShapeID="_x0000_i1214" DrawAspect="Content" ObjectID="_1386404216" r:id="rId379"/>
        </w:object>
      </w:r>
      <w:r w:rsidRPr="006F5210">
        <w:rPr>
          <w:sz w:val="28"/>
          <w:szCs w:val="28"/>
        </w:rPr>
        <w:t>. Интегрируя обе части данного выражения по всему объему жидкости, получим закон сохранения энергии:</w:t>
      </w:r>
    </w:p>
    <w:p w:rsidR="00291357" w:rsidRDefault="00FF074F" w:rsidP="00291357">
      <w:pPr>
        <w:tabs>
          <w:tab w:val="left" w:pos="0"/>
          <w:tab w:val="left" w:pos="709"/>
        </w:tabs>
        <w:jc w:val="right"/>
        <w:rPr>
          <w:sz w:val="28"/>
          <w:szCs w:val="28"/>
        </w:rPr>
      </w:pPr>
      <w:r w:rsidRPr="006F5210">
        <w:rPr>
          <w:position w:val="-32"/>
          <w:sz w:val="28"/>
          <w:szCs w:val="28"/>
        </w:rPr>
        <w:object w:dxaOrig="5180" w:dyaOrig="700">
          <v:shape id="_x0000_i1215" type="#_x0000_t75" style="width:259.2pt;height:34.4pt" o:ole="">
            <v:imagedata r:id="rId380" o:title=""/>
          </v:shape>
          <o:OLEObject Type="Embed" ProgID="Equation.3" ShapeID="_x0000_i1215" DrawAspect="Content" ObjectID="_1386404217" r:id="rId381"/>
        </w:object>
      </w:r>
      <w:r w:rsidR="00291357">
        <w:rPr>
          <w:sz w:val="28"/>
          <w:szCs w:val="28"/>
        </w:rPr>
        <w:t xml:space="preserve"> </w:t>
      </w:r>
      <w:r w:rsidR="00291357">
        <w:rPr>
          <w:sz w:val="28"/>
          <w:szCs w:val="28"/>
        </w:rPr>
        <w:tab/>
      </w:r>
      <w:r w:rsidR="00291357">
        <w:rPr>
          <w:sz w:val="28"/>
          <w:szCs w:val="28"/>
        </w:rPr>
        <w:tab/>
        <w:t xml:space="preserve">(1.9) </w:t>
      </w:r>
    </w:p>
    <w:p w:rsidR="00FF074F" w:rsidRPr="006F5210" w:rsidRDefault="00FF074F" w:rsidP="006F5210">
      <w:pPr>
        <w:tabs>
          <w:tab w:val="left" w:pos="0"/>
          <w:tab w:val="left" w:pos="709"/>
        </w:tabs>
        <w:jc w:val="both"/>
        <w:rPr>
          <w:sz w:val="28"/>
          <w:szCs w:val="28"/>
        </w:rPr>
      </w:pPr>
      <w:r w:rsidRPr="006F5210">
        <w:rPr>
          <w:sz w:val="28"/>
          <w:szCs w:val="28"/>
        </w:rPr>
        <w:lastRenderedPageBreak/>
        <w:t xml:space="preserve">где </w:t>
      </w:r>
      <w:r w:rsidRPr="006F5210">
        <w:rPr>
          <w:position w:val="-6"/>
          <w:sz w:val="28"/>
          <w:szCs w:val="28"/>
        </w:rPr>
        <w:object w:dxaOrig="280" w:dyaOrig="340">
          <v:shape id="_x0000_i1216" type="#_x0000_t75" style="width:13.6pt;height:16.8pt" o:ole="">
            <v:imagedata r:id="rId382" o:title=""/>
          </v:shape>
          <o:OLEObject Type="Embed" ProgID="Equation.3" ShapeID="_x0000_i1216" DrawAspect="Content" ObjectID="_1386404218" r:id="rId383"/>
        </w:object>
      </w:r>
      <w:r w:rsidRPr="006F5210">
        <w:rPr>
          <w:sz w:val="28"/>
          <w:szCs w:val="28"/>
        </w:rPr>
        <w:t xml:space="preserve"> - вектор плотности потока энергии или вектор </w:t>
      </w:r>
      <w:proofErr w:type="spellStart"/>
      <w:r w:rsidRPr="006F5210">
        <w:rPr>
          <w:sz w:val="28"/>
          <w:szCs w:val="28"/>
        </w:rPr>
        <w:t>Умова</w:t>
      </w:r>
      <w:proofErr w:type="spellEnd"/>
      <w:r w:rsidRPr="006F5210">
        <w:rPr>
          <w:sz w:val="28"/>
          <w:szCs w:val="28"/>
        </w:rPr>
        <w:t xml:space="preserve">, </w:t>
      </w:r>
      <w:r w:rsidRPr="006F5210">
        <w:rPr>
          <w:position w:val="-10"/>
          <w:sz w:val="28"/>
          <w:szCs w:val="28"/>
        </w:rPr>
        <w:object w:dxaOrig="360" w:dyaOrig="380">
          <v:shape id="_x0000_i1217" type="#_x0000_t75" style="width:18.4pt;height:19.2pt" o:ole="">
            <v:imagedata r:id="rId384" o:title=""/>
          </v:shape>
          <o:OLEObject Type="Embed" ProgID="Equation.3" ShapeID="_x0000_i1217" DrawAspect="Content" ObjectID="_1386404219" r:id="rId385"/>
        </w:object>
      </w:r>
      <w:r w:rsidRPr="006F5210">
        <w:rPr>
          <w:sz w:val="28"/>
          <w:szCs w:val="28"/>
        </w:rPr>
        <w:t xml:space="preserve"> – интенсивность акустической волны.</w:t>
      </w:r>
    </w:p>
    <w:p w:rsidR="00FF074F" w:rsidRPr="006F5210" w:rsidRDefault="00FF074F" w:rsidP="006F5210">
      <w:pPr>
        <w:tabs>
          <w:tab w:val="left" w:pos="0"/>
          <w:tab w:val="left" w:pos="709"/>
        </w:tabs>
        <w:jc w:val="both"/>
        <w:rPr>
          <w:sz w:val="28"/>
          <w:szCs w:val="28"/>
        </w:rPr>
      </w:pPr>
      <w:r w:rsidRPr="006F5210">
        <w:rPr>
          <w:sz w:val="28"/>
          <w:szCs w:val="28"/>
        </w:rPr>
        <w:tab/>
        <w:t>В акустике силой звука или интенсивностью звуковой волны называется средняя по времени энергия, переносимая плоской волной за одну секунду через площадку в 1 см</w:t>
      </w:r>
      <w:proofErr w:type="gramStart"/>
      <w:r w:rsidRPr="006F5210">
        <w:rPr>
          <w:sz w:val="28"/>
          <w:szCs w:val="28"/>
          <w:vertAlign w:val="superscript"/>
        </w:rPr>
        <w:t>2</w:t>
      </w:r>
      <w:proofErr w:type="gramEnd"/>
      <w:r w:rsidRPr="006F5210">
        <w:rPr>
          <w:sz w:val="28"/>
          <w:szCs w:val="28"/>
        </w:rPr>
        <w:t>, перпендикулярно направлению движения волны.</w:t>
      </w:r>
    </w:p>
    <w:p w:rsidR="00FF074F" w:rsidRPr="006F5210" w:rsidRDefault="00FF074F" w:rsidP="006F5210">
      <w:pPr>
        <w:tabs>
          <w:tab w:val="left" w:pos="0"/>
          <w:tab w:val="left" w:pos="709"/>
        </w:tabs>
        <w:jc w:val="both"/>
        <w:rPr>
          <w:sz w:val="28"/>
          <w:szCs w:val="28"/>
        </w:rPr>
      </w:pPr>
      <w:r w:rsidRPr="006F5210">
        <w:rPr>
          <w:sz w:val="28"/>
          <w:szCs w:val="28"/>
        </w:rPr>
        <w:tab/>
        <w:t xml:space="preserve">Рассмотрим плоскую волну: </w:t>
      </w:r>
      <w:r w:rsidRPr="006F5210">
        <w:rPr>
          <w:position w:val="-30"/>
          <w:sz w:val="28"/>
          <w:szCs w:val="28"/>
        </w:rPr>
        <w:object w:dxaOrig="2480" w:dyaOrig="720">
          <v:shape id="_x0000_i1218" type="#_x0000_t75" style="width:124pt;height:36pt" o:ole="">
            <v:imagedata r:id="rId386" o:title=""/>
          </v:shape>
          <o:OLEObject Type="Embed" ProgID="Equation.3" ShapeID="_x0000_i1218" DrawAspect="Content" ObjectID="_1386404220" r:id="rId387"/>
        </w:object>
      </w:r>
      <w:r w:rsidRPr="006F5210">
        <w:rPr>
          <w:sz w:val="28"/>
          <w:szCs w:val="28"/>
        </w:rPr>
        <w:t>– энергия плоской волны.</w:t>
      </w:r>
    </w:p>
    <w:p w:rsidR="00291357" w:rsidRDefault="00C62F3B" w:rsidP="00291357">
      <w:pPr>
        <w:tabs>
          <w:tab w:val="left" w:pos="0"/>
          <w:tab w:val="left" w:pos="709"/>
        </w:tabs>
        <w:jc w:val="right"/>
        <w:rPr>
          <w:sz w:val="28"/>
          <w:szCs w:val="28"/>
        </w:rPr>
      </w:pPr>
      <w:r w:rsidRPr="00B44ABA">
        <w:rPr>
          <w:position w:val="-30"/>
          <w:sz w:val="28"/>
          <w:szCs w:val="28"/>
        </w:rPr>
        <w:object w:dxaOrig="2760" w:dyaOrig="720">
          <v:shape id="_x0000_i1219" type="#_x0000_t75" style="width:138.4pt;height:36pt" o:ole="">
            <v:imagedata r:id="rId388" o:title=""/>
          </v:shape>
          <o:OLEObject Type="Embed" ProgID="Equation.3" ShapeID="_x0000_i1219" DrawAspect="Content" ObjectID="_1386404221" r:id="rId389"/>
        </w:object>
      </w:r>
      <w:r w:rsidR="00FF074F" w:rsidRPr="00B44ABA">
        <w:rPr>
          <w:sz w:val="28"/>
          <w:szCs w:val="28"/>
        </w:rPr>
        <w:t>,</w:t>
      </w:r>
      <w:r w:rsidR="00291357" w:rsidRPr="00B44ABA">
        <w:rPr>
          <w:sz w:val="28"/>
          <w:szCs w:val="28"/>
        </w:rPr>
        <w:t xml:space="preserve"> </w:t>
      </w:r>
      <w:r w:rsidR="00291357">
        <w:rPr>
          <w:sz w:val="28"/>
          <w:szCs w:val="28"/>
        </w:rPr>
        <w:tab/>
      </w:r>
      <w:r w:rsidR="00291357">
        <w:rPr>
          <w:sz w:val="28"/>
          <w:szCs w:val="28"/>
        </w:rPr>
        <w:tab/>
      </w:r>
      <w:r w:rsidR="00B44ABA">
        <w:rPr>
          <w:sz w:val="28"/>
          <w:szCs w:val="28"/>
        </w:rPr>
        <w:tab/>
      </w:r>
      <w:r w:rsidR="00291357">
        <w:rPr>
          <w:sz w:val="28"/>
          <w:szCs w:val="28"/>
        </w:rPr>
        <w:tab/>
        <w:t>(1.10)</w:t>
      </w:r>
      <w:r w:rsidR="00FF074F" w:rsidRPr="006F5210">
        <w:rPr>
          <w:sz w:val="28"/>
          <w:szCs w:val="28"/>
        </w:rPr>
        <w:t xml:space="preserve"> </w:t>
      </w:r>
    </w:p>
    <w:p w:rsidR="00FF074F" w:rsidRPr="006F5210" w:rsidRDefault="00FF074F" w:rsidP="006F5210">
      <w:pPr>
        <w:tabs>
          <w:tab w:val="left" w:pos="0"/>
          <w:tab w:val="left" w:pos="709"/>
        </w:tabs>
        <w:jc w:val="both"/>
        <w:rPr>
          <w:sz w:val="28"/>
          <w:szCs w:val="28"/>
        </w:rPr>
      </w:pPr>
      <w:r w:rsidRPr="006F5210">
        <w:rPr>
          <w:sz w:val="28"/>
          <w:szCs w:val="28"/>
        </w:rPr>
        <w:t xml:space="preserve">таким образом, энергия в однородной среде переносится со скоростью звука </w:t>
      </w:r>
      <w:proofErr w:type="gramStart"/>
      <w:r w:rsidRPr="006F5210">
        <w:rPr>
          <w:sz w:val="28"/>
          <w:szCs w:val="28"/>
        </w:rPr>
        <w:t>с</w:t>
      </w:r>
      <w:proofErr w:type="gramEnd"/>
      <w:r w:rsidRPr="006F5210">
        <w:rPr>
          <w:sz w:val="28"/>
          <w:szCs w:val="28"/>
        </w:rPr>
        <w:t>.</w:t>
      </w:r>
    </w:p>
    <w:p w:rsidR="00FF074F" w:rsidRPr="006F5210" w:rsidRDefault="00FF074F" w:rsidP="006F5210">
      <w:pPr>
        <w:tabs>
          <w:tab w:val="left" w:pos="0"/>
          <w:tab w:val="left" w:pos="709"/>
        </w:tabs>
        <w:jc w:val="both"/>
        <w:rPr>
          <w:sz w:val="28"/>
          <w:szCs w:val="28"/>
        </w:rPr>
      </w:pPr>
      <w:r w:rsidRPr="006F5210">
        <w:rPr>
          <w:sz w:val="28"/>
          <w:szCs w:val="28"/>
        </w:rPr>
        <w:tab/>
        <w:t xml:space="preserve">Для гармонической волны: </w:t>
      </w:r>
      <w:r w:rsidRPr="006F5210">
        <w:rPr>
          <w:position w:val="-30"/>
          <w:sz w:val="28"/>
          <w:szCs w:val="28"/>
        </w:rPr>
        <w:object w:dxaOrig="4760" w:dyaOrig="720">
          <v:shape id="_x0000_i1220" type="#_x0000_t75" style="width:238.4pt;height:36pt" o:ole="">
            <v:imagedata r:id="rId390" o:title=""/>
          </v:shape>
          <o:OLEObject Type="Embed" ProgID="Equation.3" ShapeID="_x0000_i1220" DrawAspect="Content" ObjectID="_1386404222" r:id="rId391"/>
        </w:object>
      </w:r>
      <w:r w:rsidRPr="006F5210">
        <w:rPr>
          <w:sz w:val="28"/>
          <w:szCs w:val="28"/>
        </w:rPr>
        <w:t>усреднение проводим за период</w:t>
      </w:r>
      <w:proofErr w:type="gramStart"/>
      <w:r w:rsidRPr="006F5210">
        <w:rPr>
          <w:sz w:val="28"/>
          <w:szCs w:val="28"/>
        </w:rPr>
        <w:t xml:space="preserve"> </w:t>
      </w:r>
      <w:r w:rsidRPr="006F5210">
        <w:rPr>
          <w:position w:val="-24"/>
          <w:sz w:val="28"/>
          <w:szCs w:val="28"/>
        </w:rPr>
        <w:object w:dxaOrig="4660" w:dyaOrig="620">
          <v:shape id="_x0000_i1221" type="#_x0000_t75" style="width:232.8pt;height:31.2pt" o:ole="">
            <v:imagedata r:id="rId392" o:title=""/>
          </v:shape>
          <o:OLEObject Type="Embed" ProgID="Equation.3" ShapeID="_x0000_i1221" DrawAspect="Content" ObjectID="_1386404223" r:id="rId393"/>
        </w:object>
      </w:r>
      <w:r w:rsidRPr="006F5210">
        <w:rPr>
          <w:sz w:val="28"/>
          <w:szCs w:val="28"/>
        </w:rPr>
        <w:t xml:space="preserve"> Р</w:t>
      </w:r>
      <w:proofErr w:type="gramEnd"/>
      <w:r w:rsidRPr="006F5210">
        <w:rPr>
          <w:sz w:val="28"/>
          <w:szCs w:val="28"/>
        </w:rPr>
        <w:t xml:space="preserve">азличают максимальное значение величины и эффективные (или средние) – именно их измеряют на опыте: </w:t>
      </w:r>
      <w:r w:rsidRPr="006F5210">
        <w:rPr>
          <w:position w:val="-28"/>
          <w:sz w:val="28"/>
          <w:szCs w:val="28"/>
        </w:rPr>
        <w:object w:dxaOrig="3740" w:dyaOrig="720">
          <v:shape id="_x0000_i1222" type="#_x0000_t75" style="width:187.2pt;height:36pt" o:ole="">
            <v:imagedata r:id="rId394" o:title=""/>
          </v:shape>
          <o:OLEObject Type="Embed" ProgID="Equation.3" ShapeID="_x0000_i1222" DrawAspect="Content" ObjectID="_1386404224" r:id="rId395"/>
        </w:object>
      </w:r>
    </w:p>
    <w:p w:rsidR="00FF074F" w:rsidRPr="006F5210" w:rsidRDefault="00FF074F" w:rsidP="006F5210">
      <w:pPr>
        <w:tabs>
          <w:tab w:val="left" w:pos="0"/>
          <w:tab w:val="left" w:pos="709"/>
        </w:tabs>
        <w:jc w:val="both"/>
        <w:rPr>
          <w:sz w:val="28"/>
          <w:szCs w:val="28"/>
        </w:rPr>
      </w:pPr>
      <w:r w:rsidRPr="006F5210">
        <w:rPr>
          <w:sz w:val="28"/>
          <w:szCs w:val="28"/>
        </w:rPr>
        <w:t>Численный пример (для воздуха):</w:t>
      </w:r>
    </w:p>
    <w:p w:rsidR="00FF074F" w:rsidRPr="006F5210" w:rsidRDefault="00FF074F" w:rsidP="006F5210">
      <w:pPr>
        <w:tabs>
          <w:tab w:val="left" w:pos="0"/>
          <w:tab w:val="left" w:pos="709"/>
        </w:tabs>
        <w:jc w:val="both"/>
        <w:rPr>
          <w:sz w:val="28"/>
          <w:szCs w:val="28"/>
        </w:rPr>
      </w:pPr>
      <w:r w:rsidRPr="006F5210">
        <w:rPr>
          <w:sz w:val="28"/>
          <w:szCs w:val="28"/>
        </w:rPr>
        <w:t xml:space="preserve">а) </w:t>
      </w:r>
      <w:r w:rsidRPr="006F5210">
        <w:rPr>
          <w:position w:val="-12"/>
          <w:sz w:val="28"/>
          <w:szCs w:val="28"/>
        </w:rPr>
        <w:object w:dxaOrig="1080" w:dyaOrig="360">
          <v:shape id="_x0000_i1223" type="#_x0000_t75" style="width:54.4pt;height:18.4pt" o:ole="">
            <v:imagedata r:id="rId396" o:title=""/>
          </v:shape>
          <o:OLEObject Type="Embed" ProgID="Equation.3" ShapeID="_x0000_i1223" DrawAspect="Content" ObjectID="_1386404225" r:id="rId397"/>
        </w:object>
      </w:r>
      <w:r w:rsidRPr="006F5210">
        <w:rPr>
          <w:sz w:val="28"/>
          <w:szCs w:val="28"/>
        </w:rPr>
        <w:t>бар=3000</w:t>
      </w:r>
      <w:r w:rsidRPr="006F5210">
        <w:rPr>
          <w:position w:val="-24"/>
          <w:sz w:val="28"/>
          <w:szCs w:val="28"/>
        </w:rPr>
        <w:object w:dxaOrig="480" w:dyaOrig="619">
          <v:shape id="_x0000_i1224" type="#_x0000_t75" style="width:24pt;height:31.2pt" o:ole="">
            <v:imagedata r:id="rId398" o:title=""/>
          </v:shape>
          <o:OLEObject Type="Embed" ProgID="Equation.3" ShapeID="_x0000_i1224" DrawAspect="Content" ObjectID="_1386404226" r:id="rId399"/>
        </w:object>
      </w:r>
      <w:r w:rsidRPr="006F5210">
        <w:rPr>
          <w:sz w:val="28"/>
          <w:szCs w:val="28"/>
        </w:rPr>
        <w:t xml:space="preserve">=300 Па – болевой порог, </w:t>
      </w:r>
      <w:r w:rsidRPr="006F5210">
        <w:rPr>
          <w:position w:val="-30"/>
          <w:sz w:val="28"/>
          <w:szCs w:val="28"/>
        </w:rPr>
        <w:object w:dxaOrig="2480" w:dyaOrig="720">
          <v:shape id="_x0000_i1225" type="#_x0000_t75" style="width:124pt;height:36pt" o:ole="">
            <v:imagedata r:id="rId400" o:title=""/>
          </v:shape>
          <o:OLEObject Type="Embed" ProgID="Equation.3" ShapeID="_x0000_i1225" DrawAspect="Content" ObjectID="_1386404227" r:id="rId401"/>
        </w:object>
      </w:r>
    </w:p>
    <w:p w:rsidR="00FF074F" w:rsidRPr="006F5210" w:rsidRDefault="00FF074F" w:rsidP="006F5210">
      <w:pPr>
        <w:tabs>
          <w:tab w:val="left" w:pos="0"/>
          <w:tab w:val="left" w:pos="709"/>
        </w:tabs>
        <w:jc w:val="both"/>
        <w:rPr>
          <w:sz w:val="28"/>
          <w:szCs w:val="28"/>
        </w:rPr>
      </w:pPr>
      <w:r w:rsidRPr="006F5210">
        <w:rPr>
          <w:sz w:val="28"/>
          <w:szCs w:val="28"/>
        </w:rPr>
        <w:t>б)</w:t>
      </w:r>
      <w:proofErr w:type="gramStart"/>
      <w:r w:rsidRPr="006F5210">
        <w:rPr>
          <w:sz w:val="28"/>
          <w:szCs w:val="28"/>
        </w:rPr>
        <w:t>.</w:t>
      </w:r>
      <w:proofErr w:type="gramEnd"/>
      <w:r w:rsidRPr="006F5210">
        <w:rPr>
          <w:sz w:val="28"/>
          <w:szCs w:val="28"/>
        </w:rPr>
        <w:t xml:space="preserve"> </w:t>
      </w:r>
      <w:r w:rsidRPr="006F5210">
        <w:rPr>
          <w:position w:val="-12"/>
          <w:sz w:val="28"/>
          <w:szCs w:val="28"/>
        </w:rPr>
        <w:object w:dxaOrig="1219" w:dyaOrig="380">
          <v:shape id="_x0000_i1226" type="#_x0000_t75" style="width:60.8pt;height:19.2pt" o:ole="">
            <v:imagedata r:id="rId402" o:title=""/>
          </v:shape>
          <o:OLEObject Type="Embed" ProgID="Equation.3" ShapeID="_x0000_i1226" DrawAspect="Content" ObjectID="_1386404228" r:id="rId403"/>
        </w:object>
      </w:r>
      <w:proofErr w:type="gramStart"/>
      <w:r w:rsidRPr="006F5210">
        <w:rPr>
          <w:sz w:val="28"/>
          <w:szCs w:val="28"/>
        </w:rPr>
        <w:t>б</w:t>
      </w:r>
      <w:proofErr w:type="gramEnd"/>
      <w:r w:rsidRPr="006F5210">
        <w:rPr>
          <w:sz w:val="28"/>
          <w:szCs w:val="28"/>
        </w:rPr>
        <w:t xml:space="preserve">ар – порог слышимости, </w:t>
      </w:r>
      <w:r w:rsidRPr="006F5210">
        <w:rPr>
          <w:position w:val="-24"/>
          <w:sz w:val="28"/>
          <w:szCs w:val="28"/>
          <w:lang w:val="en-US"/>
        </w:rPr>
        <w:object w:dxaOrig="1399" w:dyaOrig="620">
          <v:shape id="_x0000_i1227" type="#_x0000_t75" style="width:70.4pt;height:31.2pt" o:ole="">
            <v:imagedata r:id="rId404" o:title=""/>
          </v:shape>
          <o:OLEObject Type="Embed" ProgID="Equation.3" ShapeID="_x0000_i1227" DrawAspect="Content" ObjectID="_1386404229" r:id="rId405"/>
        </w:object>
      </w:r>
      <w:r w:rsidRPr="006F5210">
        <w:rPr>
          <w:sz w:val="28"/>
          <w:szCs w:val="28"/>
        </w:rPr>
        <w:t>.</w:t>
      </w:r>
    </w:p>
    <w:p w:rsidR="00FF074F" w:rsidRPr="006F5210" w:rsidRDefault="00FF074F" w:rsidP="006F5210">
      <w:pPr>
        <w:tabs>
          <w:tab w:val="left" w:pos="0"/>
          <w:tab w:val="left" w:pos="709"/>
        </w:tabs>
        <w:jc w:val="both"/>
        <w:rPr>
          <w:sz w:val="28"/>
          <w:szCs w:val="28"/>
        </w:rPr>
      </w:pPr>
      <w:r w:rsidRPr="006F5210">
        <w:rPr>
          <w:sz w:val="28"/>
          <w:szCs w:val="28"/>
        </w:rPr>
        <w:tab/>
        <w:t xml:space="preserve">В акустике принято характеризовать уровень интенсивности звука (уровень звукового давления) в децибелах: </w:t>
      </w:r>
      <w:r w:rsidRPr="006F5210">
        <w:rPr>
          <w:position w:val="-32"/>
          <w:sz w:val="28"/>
          <w:szCs w:val="28"/>
        </w:rPr>
        <w:object w:dxaOrig="2920" w:dyaOrig="760">
          <v:shape id="_x0000_i1228" type="#_x0000_t75" style="width:145.6pt;height:37.6pt" o:ole="">
            <v:imagedata r:id="rId406" o:title=""/>
          </v:shape>
          <o:OLEObject Type="Embed" ProgID="Equation.3" ShapeID="_x0000_i1228" DrawAspect="Content" ObjectID="_1386404230" r:id="rId407"/>
        </w:object>
      </w:r>
    </w:p>
    <w:p w:rsidR="00FF074F" w:rsidRPr="006F5210" w:rsidRDefault="00FF074F" w:rsidP="006F5210">
      <w:pPr>
        <w:tabs>
          <w:tab w:val="left" w:pos="0"/>
          <w:tab w:val="left" w:pos="709"/>
        </w:tabs>
        <w:jc w:val="both"/>
        <w:rPr>
          <w:sz w:val="28"/>
          <w:szCs w:val="28"/>
        </w:rPr>
      </w:pPr>
      <w:r w:rsidRPr="006F5210">
        <w:rPr>
          <w:sz w:val="28"/>
          <w:szCs w:val="28"/>
        </w:rPr>
        <w:t xml:space="preserve">где </w:t>
      </w:r>
      <w:r w:rsidRPr="006F5210">
        <w:rPr>
          <w:position w:val="-12"/>
          <w:sz w:val="28"/>
          <w:szCs w:val="28"/>
        </w:rPr>
        <w:object w:dxaOrig="420" w:dyaOrig="360">
          <v:shape id="_x0000_i1229" type="#_x0000_t75" style="width:20pt;height:18.4pt" o:ole="">
            <v:imagedata r:id="rId408" o:title=""/>
          </v:shape>
          <o:OLEObject Type="Embed" ProgID="Equation.3" ShapeID="_x0000_i1229" DrawAspect="Content" ObjectID="_1386404231" r:id="rId409"/>
        </w:object>
      </w:r>
      <w:r w:rsidRPr="006F5210">
        <w:rPr>
          <w:sz w:val="28"/>
          <w:szCs w:val="28"/>
        </w:rPr>
        <w:t xml:space="preserve">и </w:t>
      </w:r>
      <w:r w:rsidRPr="006F5210">
        <w:rPr>
          <w:position w:val="-12"/>
          <w:sz w:val="28"/>
          <w:szCs w:val="28"/>
        </w:rPr>
        <w:object w:dxaOrig="400" w:dyaOrig="360">
          <v:shape id="_x0000_i1230" type="#_x0000_t75" style="width:20.8pt;height:18.4pt" o:ole="">
            <v:imagedata r:id="rId410" o:title=""/>
          </v:shape>
          <o:OLEObject Type="Embed" ProgID="Equation.3" ShapeID="_x0000_i1230" DrawAspect="Content" ObjectID="_1386404232" r:id="rId411"/>
        </w:object>
      </w:r>
      <w:r w:rsidRPr="006F5210">
        <w:rPr>
          <w:sz w:val="28"/>
          <w:szCs w:val="28"/>
        </w:rPr>
        <w:t>– стандартные уровни для данной среды.</w:t>
      </w:r>
    </w:p>
    <w:p w:rsidR="00FF074F" w:rsidRPr="006F5210" w:rsidRDefault="00FF074F" w:rsidP="006F5210">
      <w:pPr>
        <w:tabs>
          <w:tab w:val="left" w:pos="0"/>
          <w:tab w:val="left" w:pos="709"/>
        </w:tabs>
        <w:jc w:val="both"/>
        <w:rPr>
          <w:sz w:val="28"/>
          <w:szCs w:val="28"/>
        </w:rPr>
      </w:pPr>
      <w:r w:rsidRPr="006F5210">
        <w:rPr>
          <w:sz w:val="28"/>
          <w:szCs w:val="28"/>
        </w:rPr>
        <w:t xml:space="preserve">Воздух: </w:t>
      </w:r>
      <w:r w:rsidRPr="006F5210">
        <w:rPr>
          <w:position w:val="-24"/>
          <w:sz w:val="28"/>
          <w:szCs w:val="28"/>
        </w:rPr>
        <w:object w:dxaOrig="1539" w:dyaOrig="620">
          <v:shape id="_x0000_i1231" type="#_x0000_t75" style="width:76.8pt;height:31.2pt" o:ole="">
            <v:imagedata r:id="rId412" o:title=""/>
          </v:shape>
          <o:OLEObject Type="Embed" ProgID="Equation.3" ShapeID="_x0000_i1231" DrawAspect="Content" ObjectID="_1386404233" r:id="rId413"/>
        </w:object>
      </w:r>
      <w:r w:rsidRPr="006F5210">
        <w:rPr>
          <w:sz w:val="28"/>
          <w:szCs w:val="28"/>
        </w:rPr>
        <w:t xml:space="preserve">, </w:t>
      </w:r>
      <w:r w:rsidRPr="006F5210">
        <w:rPr>
          <w:position w:val="-14"/>
          <w:sz w:val="28"/>
          <w:szCs w:val="28"/>
        </w:rPr>
        <w:object w:dxaOrig="2299" w:dyaOrig="420">
          <v:shape id="_x0000_i1232" type="#_x0000_t75" style="width:115.2pt;height:20pt" o:ole="">
            <v:imagedata r:id="rId414" o:title=""/>
          </v:shape>
          <o:OLEObject Type="Embed" ProgID="Equation.3" ShapeID="_x0000_i1232" DrawAspect="Content" ObjectID="_1386404234" r:id="rId415"/>
        </w:object>
      </w:r>
      <w:r w:rsidRPr="006F5210">
        <w:rPr>
          <w:sz w:val="28"/>
          <w:szCs w:val="28"/>
        </w:rPr>
        <w:t>Па – порог слышимости звука.</w:t>
      </w:r>
    </w:p>
    <w:p w:rsidR="00FF074F" w:rsidRPr="006F5210" w:rsidRDefault="00FF074F" w:rsidP="006F5210">
      <w:pPr>
        <w:tabs>
          <w:tab w:val="left" w:pos="0"/>
          <w:tab w:val="left" w:pos="709"/>
        </w:tabs>
        <w:jc w:val="both"/>
        <w:rPr>
          <w:sz w:val="28"/>
          <w:szCs w:val="28"/>
        </w:rPr>
      </w:pPr>
      <w:r w:rsidRPr="006F5210">
        <w:rPr>
          <w:sz w:val="28"/>
          <w:szCs w:val="28"/>
        </w:rPr>
        <w:t xml:space="preserve">Вода: Уровень звукового давления отсчитывается относительно </w:t>
      </w:r>
      <w:r w:rsidRPr="006F5210">
        <w:rPr>
          <w:position w:val="-14"/>
          <w:sz w:val="28"/>
          <w:szCs w:val="28"/>
        </w:rPr>
        <w:object w:dxaOrig="1419" w:dyaOrig="380">
          <v:shape id="_x0000_i1233" type="#_x0000_t75" style="width:71.2pt;height:19.2pt" o:ole="">
            <v:imagedata r:id="rId416" o:title=""/>
          </v:shape>
          <o:OLEObject Type="Embed" ProgID="Equation.3" ShapeID="_x0000_i1233" DrawAspect="Content" ObjectID="_1386404235" r:id="rId417"/>
        </w:object>
      </w:r>
      <w:r w:rsidRPr="006F5210">
        <w:rPr>
          <w:sz w:val="28"/>
          <w:szCs w:val="28"/>
        </w:rPr>
        <w:t xml:space="preserve">, </w:t>
      </w:r>
      <w:r w:rsidRPr="006F5210">
        <w:rPr>
          <w:position w:val="-28"/>
          <w:sz w:val="28"/>
          <w:szCs w:val="28"/>
        </w:rPr>
        <w:object w:dxaOrig="2799" w:dyaOrig="700">
          <v:shape id="_x0000_i1234" type="#_x0000_t75" style="width:140pt;height:34.4pt" o:ole="">
            <v:imagedata r:id="rId418" o:title=""/>
          </v:shape>
          <o:OLEObject Type="Embed" ProgID="Equation.3" ShapeID="_x0000_i1234" DrawAspect="Content" ObjectID="_1386404236" r:id="rId419"/>
        </w:object>
      </w:r>
      <w:r w:rsidRPr="006F5210">
        <w:rPr>
          <w:sz w:val="28"/>
          <w:szCs w:val="28"/>
        </w:rPr>
        <w:t>.</w:t>
      </w:r>
    </w:p>
    <w:p w:rsidR="00FF074F" w:rsidRPr="006F5210" w:rsidRDefault="00FF074F" w:rsidP="006F5210">
      <w:pPr>
        <w:tabs>
          <w:tab w:val="left" w:pos="0"/>
          <w:tab w:val="left" w:pos="709"/>
        </w:tabs>
        <w:jc w:val="both"/>
        <w:rPr>
          <w:sz w:val="28"/>
          <w:szCs w:val="28"/>
        </w:rPr>
      </w:pPr>
    </w:p>
    <w:p w:rsidR="00FF074F" w:rsidRPr="00E832CF" w:rsidRDefault="00FF074F" w:rsidP="00E832CF">
      <w:pPr>
        <w:pStyle w:val="2"/>
        <w:rPr>
          <w:sz w:val="32"/>
          <w:szCs w:val="32"/>
        </w:rPr>
      </w:pPr>
      <w:bookmarkStart w:id="7" w:name="_Toc312410862"/>
      <w:r w:rsidRPr="00E832CF">
        <w:rPr>
          <w:sz w:val="32"/>
          <w:szCs w:val="32"/>
        </w:rPr>
        <w:t>1.5. Распространение звуковых волн в «почти» идеальной среде</w:t>
      </w:r>
      <w:bookmarkEnd w:id="7"/>
    </w:p>
    <w:p w:rsidR="00FF074F" w:rsidRPr="006F5210" w:rsidRDefault="00FF074F" w:rsidP="006F5210">
      <w:pPr>
        <w:ind w:firstLine="709"/>
        <w:jc w:val="both"/>
        <w:rPr>
          <w:sz w:val="28"/>
          <w:szCs w:val="28"/>
        </w:rPr>
      </w:pPr>
      <w:proofErr w:type="gramStart"/>
      <w:r w:rsidRPr="006F5210">
        <w:rPr>
          <w:sz w:val="28"/>
          <w:szCs w:val="28"/>
        </w:rPr>
        <w:t>При</w:t>
      </w:r>
      <w:proofErr w:type="gramEnd"/>
      <w:r w:rsidRPr="006F5210">
        <w:rPr>
          <w:sz w:val="28"/>
          <w:szCs w:val="28"/>
        </w:rPr>
        <w:t xml:space="preserve"> </w:t>
      </w:r>
      <w:proofErr w:type="gramStart"/>
      <w:r w:rsidRPr="006F5210">
        <w:rPr>
          <w:sz w:val="28"/>
          <w:szCs w:val="28"/>
        </w:rPr>
        <w:t>течение</w:t>
      </w:r>
      <w:proofErr w:type="gramEnd"/>
      <w:r w:rsidRPr="006F5210">
        <w:rPr>
          <w:sz w:val="28"/>
          <w:szCs w:val="28"/>
        </w:rPr>
        <w:t xml:space="preserve"> вязкой жидкости в идеальной среде </w:t>
      </w:r>
      <m:oMath>
        <m:f>
          <m:fPr>
            <m:ctrlPr>
              <w:rPr>
                <w:rFonts w:ascii="Cambria Math" w:hAnsi="Cambria Math"/>
                <w:i/>
              </w:rPr>
            </m:ctrlPr>
          </m:fPr>
          <m:num>
            <m:r>
              <w:rPr>
                <w:rFonts w:ascii="Cambria Math" w:hAnsi="Cambria Math"/>
              </w:rPr>
              <m:t>dS</m:t>
            </m:r>
          </m:num>
          <m:den>
            <m:r>
              <w:rPr>
                <w:rFonts w:ascii="Cambria Math" w:hAnsi="Cambria Math"/>
              </w:rPr>
              <m:t>dt</m:t>
            </m:r>
          </m:den>
        </m:f>
        <m:r>
          <w:rPr>
            <w:rFonts w:ascii="Cambria Math"/>
          </w:rPr>
          <m:t>=0</m:t>
        </m:r>
      </m:oMath>
      <w:r w:rsidRPr="006F5210">
        <w:rPr>
          <w:sz w:val="28"/>
          <w:szCs w:val="28"/>
        </w:rPr>
        <w:t xml:space="preserve">. В реальных средах </w:t>
      </w:r>
      <m:oMath>
        <m:f>
          <m:fPr>
            <m:ctrlPr>
              <w:rPr>
                <w:rFonts w:ascii="Cambria Math" w:hAnsi="Cambria Math"/>
                <w:i/>
              </w:rPr>
            </m:ctrlPr>
          </m:fPr>
          <m:num>
            <m:r>
              <w:rPr>
                <w:rFonts w:ascii="Cambria Math" w:hAnsi="Cambria Math"/>
              </w:rPr>
              <m:t>dS</m:t>
            </m:r>
          </m:num>
          <m:den>
            <m:r>
              <w:rPr>
                <w:rFonts w:ascii="Cambria Math" w:hAnsi="Cambria Math"/>
              </w:rPr>
              <m:t>dt</m:t>
            </m:r>
          </m:den>
        </m:f>
        <m:r>
          <w:rPr>
            <w:rFonts w:ascii="Cambria Math"/>
          </w:rPr>
          <m:t>&gt;0</m:t>
        </m:r>
      </m:oMath>
      <w:r w:rsidRPr="006F5210">
        <w:rPr>
          <w:sz w:val="28"/>
          <w:szCs w:val="28"/>
        </w:rPr>
        <w:t xml:space="preserve">. Если же потери на длине волны малы, то можно считать </w:t>
      </w:r>
      <m:oMath>
        <m:f>
          <m:fPr>
            <m:ctrlPr>
              <w:rPr>
                <w:rFonts w:ascii="Cambria Math" w:hAnsi="Cambria Math"/>
                <w:i/>
              </w:rPr>
            </m:ctrlPr>
          </m:fPr>
          <m:num>
            <m:r>
              <w:rPr>
                <w:rFonts w:ascii="Cambria Math" w:hAnsi="Cambria Math"/>
              </w:rPr>
              <m:t>dS</m:t>
            </m:r>
          </m:num>
          <m:den>
            <m:r>
              <w:rPr>
                <w:rFonts w:ascii="Cambria Math" w:hAnsi="Cambria Math"/>
              </w:rPr>
              <m:t>dt</m:t>
            </m:r>
          </m:den>
        </m:f>
        <m:r>
          <w:rPr>
            <w:rFonts w:ascii="Cambria Math"/>
          </w:rPr>
          <m:t>≈</m:t>
        </m:r>
        <m:r>
          <w:rPr>
            <w:rFonts w:ascii="Cambria Math"/>
          </w:rPr>
          <m:t>0</m:t>
        </m:r>
      </m:oMath>
      <w:r w:rsidRPr="006F5210">
        <w:rPr>
          <w:sz w:val="28"/>
          <w:szCs w:val="28"/>
        </w:rPr>
        <w:t xml:space="preserve">. Материальное уравнение остается тем же </w:t>
      </w:r>
      <m:oMath>
        <m:r>
          <w:rPr>
            <w:rFonts w:ascii="Cambria Math" w:hAnsi="Cambria Math"/>
            <w:lang w:val="en-US"/>
          </w:rPr>
          <m:t>p</m:t>
        </m:r>
        <m:r>
          <w:rPr>
            <w:rFonts w:ascii="Cambria Math"/>
          </w:rPr>
          <m:t>=</m:t>
        </m:r>
        <m:sSup>
          <m:sSupPr>
            <m:ctrlPr>
              <w:rPr>
                <w:rFonts w:ascii="Cambria Math" w:hAnsi="Cambria Math"/>
                <w:i/>
              </w:rPr>
            </m:ctrlPr>
          </m:sSupPr>
          <m:e>
            <m:r>
              <w:rPr>
                <w:rFonts w:ascii="Cambria Math" w:hAnsi="Cambria Math"/>
              </w:rPr>
              <m:t>c</m:t>
            </m:r>
          </m:e>
          <m:sup>
            <m:r>
              <w:rPr>
                <w:rFonts w:ascii="Cambria Math"/>
              </w:rPr>
              <m:t>2</m:t>
            </m:r>
          </m:sup>
        </m:sSup>
        <m:r>
          <w:rPr>
            <w:rFonts w:ascii="Cambria Math" w:hAnsi="Cambria Math"/>
          </w:rPr>
          <m:t>ρ</m:t>
        </m:r>
      </m:oMath>
      <w:r w:rsidRPr="006F5210">
        <w:rPr>
          <w:sz w:val="28"/>
          <w:szCs w:val="28"/>
        </w:rPr>
        <w:t>. Но распространение звука в вязкой среде будет задавать</w:t>
      </w:r>
      <w:proofErr w:type="spellStart"/>
      <w:r w:rsidRPr="006F5210">
        <w:rPr>
          <w:sz w:val="28"/>
          <w:szCs w:val="28"/>
        </w:rPr>
        <w:t>ся</w:t>
      </w:r>
      <w:proofErr w:type="spellEnd"/>
      <w:r w:rsidRPr="006F5210">
        <w:rPr>
          <w:sz w:val="28"/>
          <w:szCs w:val="28"/>
        </w:rPr>
        <w:t xml:space="preserve"> не уравнением Эйлера, а уравнением Навье - Стокса. </w:t>
      </w:r>
    </w:p>
    <w:p w:rsidR="00FF074F" w:rsidRPr="006F5210" w:rsidRDefault="00FF074F" w:rsidP="00291357">
      <w:pPr>
        <w:ind w:firstLine="709"/>
        <w:jc w:val="both"/>
        <w:rPr>
          <w:sz w:val="28"/>
          <w:szCs w:val="28"/>
        </w:rPr>
      </w:pPr>
      <w:r w:rsidRPr="006F5210">
        <w:rPr>
          <w:sz w:val="28"/>
          <w:szCs w:val="28"/>
        </w:rPr>
        <w:lastRenderedPageBreak/>
        <w:t>Для введения данного уравнения необходимо ввести импульс и закон сохранения импульса</w:t>
      </w:r>
      <w:proofErr w:type="gramStart"/>
      <w:r w:rsidRPr="006F5210">
        <w:rPr>
          <w:sz w:val="28"/>
          <w:szCs w:val="28"/>
        </w:rPr>
        <w:t>.</w:t>
      </w:r>
      <w:proofErr w:type="gramEnd"/>
      <w:r w:rsidRPr="006F5210">
        <w:rPr>
          <w:sz w:val="28"/>
          <w:szCs w:val="28"/>
        </w:rPr>
        <w:t xml:space="preserve"> </w:t>
      </w:r>
      <m:oMath>
        <m:acc>
          <m:accPr>
            <m:chr m:val="⃗"/>
            <m:ctrlPr>
              <w:rPr>
                <w:rFonts w:ascii="Cambria Math" w:hAnsi="Cambria Math"/>
                <w:i/>
                <w:lang w:val="en-US"/>
              </w:rPr>
            </m:ctrlPr>
          </m:accPr>
          <m:e>
            <m:r>
              <w:rPr>
                <w:rFonts w:ascii="Cambria Math" w:hAnsi="Cambria Math"/>
                <w:lang w:val="en-US"/>
              </w:rPr>
              <m:t>Q</m:t>
            </m:r>
          </m:e>
        </m:acc>
        <m:r>
          <w:rPr>
            <w:rFonts w:ascii="Cambria Math"/>
          </w:rPr>
          <m:t>=</m:t>
        </m:r>
        <m:r>
          <w:rPr>
            <w:rFonts w:ascii="Cambria Math" w:hAnsi="Cambria Math"/>
            <w:lang w:val="en-US"/>
          </w:rPr>
          <m:t>ρ</m:t>
        </m:r>
        <m:acc>
          <m:accPr>
            <m:chr m:val="⃗"/>
            <m:ctrlPr>
              <w:rPr>
                <w:rFonts w:ascii="Cambria Math" w:hAnsi="Cambria Math"/>
                <w:i/>
                <w:lang w:val="en-US"/>
              </w:rPr>
            </m:ctrlPr>
          </m:accPr>
          <m:e>
            <m:r>
              <w:rPr>
                <w:rFonts w:ascii="Cambria Math" w:hAnsi="Cambria Math"/>
                <w:lang w:val="en-US"/>
              </w:rPr>
              <m:t>v</m:t>
            </m:r>
          </m:e>
        </m:acc>
      </m:oMath>
      <w:r w:rsidRPr="006F5210">
        <w:rPr>
          <w:sz w:val="28"/>
          <w:szCs w:val="28"/>
        </w:rPr>
        <w:t xml:space="preserve"> – </w:t>
      </w:r>
      <w:proofErr w:type="gramStart"/>
      <w:r w:rsidRPr="006F5210">
        <w:rPr>
          <w:sz w:val="28"/>
          <w:szCs w:val="28"/>
        </w:rPr>
        <w:t>и</w:t>
      </w:r>
      <w:proofErr w:type="gramEnd"/>
      <w:r w:rsidRPr="006F5210">
        <w:rPr>
          <w:sz w:val="28"/>
          <w:szCs w:val="28"/>
        </w:rPr>
        <w:t xml:space="preserve">мпульс единицы объема вещества. Определим скорость его изменения: </w:t>
      </w:r>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v</m:t>
                </m:r>
              </m:e>
              <m:sub>
                <m:r>
                  <w:rPr>
                    <w:rFonts w:ascii="Cambria Math" w:hAnsi="Cambria Math"/>
                  </w:rPr>
                  <m:t>i</m:t>
                </m:r>
              </m:sub>
            </m:sSub>
          </m:e>
        </m:d>
        <m:r>
          <w:rPr>
            <w:rFonts w:ascii="Cambria Math"/>
          </w:rPr>
          <m:t>=</m:t>
        </m:r>
        <m:r>
          <w:rPr>
            <w:rFonts w:ascii="Cambria Math" w:hAnsi="Cambria Math"/>
          </w:rPr>
          <m:t>ρ</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∂t</m:t>
            </m:r>
          </m:den>
        </m:f>
        <m:r>
          <w:rPr>
            <w:rFonts w:asci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f>
          <m:fPr>
            <m:ctrlPr>
              <w:rPr>
                <w:rFonts w:ascii="Cambria Math" w:hAnsi="Cambria Math"/>
                <w:i/>
              </w:rPr>
            </m:ctrlPr>
          </m:fPr>
          <m:num>
            <m:r>
              <w:rPr>
                <w:rFonts w:ascii="Cambria Math" w:hAnsi="Cambria Math"/>
              </w:rPr>
              <m:t>∂ρ</m:t>
            </m:r>
          </m:num>
          <m:den>
            <m:r>
              <w:rPr>
                <w:rFonts w:ascii="Cambria Math" w:hAnsi="Cambria Math"/>
              </w:rPr>
              <m:t>∂t</m:t>
            </m:r>
          </m:den>
        </m:f>
      </m:oMath>
      <w:r w:rsidRPr="006F5210">
        <w:rPr>
          <w:sz w:val="28"/>
          <w:szCs w:val="28"/>
        </w:rPr>
        <w:t xml:space="preserve">. Выразим изменения во времени скорости и плотности из уравнения Эйлера и уравнения непрерывности: </w:t>
      </w:r>
      <m:oMath>
        <m:f>
          <m:fPr>
            <m:ctrlPr>
              <w:rPr>
                <w:rFonts w:ascii="Cambria Math" w:hAnsi="Cambria Math"/>
                <w:i/>
              </w:rPr>
            </m:ctrlPr>
          </m:fPr>
          <m:num>
            <m:r>
              <w:rPr>
                <w:rFonts w:ascii="Cambria Math" w:hAnsi="Cambria Math"/>
              </w:rPr>
              <m:t>∂ρ</m:t>
            </m:r>
          </m:num>
          <m:den>
            <m:r>
              <w:rPr>
                <w:rFonts w:ascii="Cambria Math" w:hAnsi="Cambria Math"/>
              </w:rPr>
              <m:t>∂t</m:t>
            </m:r>
          </m:den>
        </m:f>
        <m:r>
          <w:rPr>
            <w:rFonts w:ascii="Cambria Math"/>
          </w:rPr>
          <m:t>=</m:t>
        </m:r>
        <m:r>
          <w:rPr>
            <w:rFonts w:ascii="Cambria Math"/>
          </w:rPr>
          <m:t>-</m:t>
        </m:r>
        <m:nary>
          <m:naryPr>
            <m:chr m:val="∑"/>
            <m:limLoc m:val="undOvr"/>
            <m:ctrlPr>
              <w:rPr>
                <w:rFonts w:ascii="Cambria Math" w:hAnsi="Cambria Math"/>
                <w:i/>
              </w:rPr>
            </m:ctrlPr>
          </m:naryPr>
          <m:sub>
            <m:r>
              <w:rPr>
                <w:rFonts w:ascii="Cambria Math" w:hAnsi="Cambria Math"/>
              </w:rPr>
              <m:t>k</m:t>
            </m:r>
            <m:r>
              <w:rPr>
                <w:rFonts w:ascii="Cambria Math"/>
              </w:rPr>
              <m:t>=1</m:t>
            </m:r>
          </m:sub>
          <m:sup>
            <m:r>
              <w:rPr>
                <w:rFonts w:ascii="Cambria Math"/>
              </w:rPr>
              <m:t>3</m:t>
            </m:r>
          </m:sup>
          <m:e>
            <m:f>
              <m:fPr>
                <m:ctrlPr>
                  <w:rPr>
                    <w:rFonts w:ascii="Cambria Math" w:hAnsi="Cambria Math"/>
                    <w:i/>
                  </w:rPr>
                </m:ctrlPr>
              </m:fPr>
              <m:num>
                <m:r>
                  <w:rPr>
                    <w:rFonts w:ascii="Cambria Math" w:hAnsi="Cambria Math"/>
                  </w:rPr>
                  <m:t>∂</m:t>
                </m:r>
                <m:r>
                  <w:rPr>
                    <w:rFonts w:ascii="Cambria Math"/>
                  </w:rPr>
                  <m:t>(</m:t>
                </m:r>
                <m:r>
                  <w:rPr>
                    <w:rFonts w:ascii="Cambria Math" w:hAnsi="Cambria Math"/>
                  </w:rPr>
                  <m:t>ρ</m:t>
                </m:r>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den>
            </m:f>
          </m:e>
        </m:nary>
      </m:oMath>
      <w:r w:rsidRPr="006F5210">
        <w:rPr>
          <w:sz w:val="28"/>
          <w:szCs w:val="28"/>
        </w:rPr>
        <w:t xml:space="preserve">, </w:t>
      </w: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∂t</m:t>
            </m:r>
          </m:den>
        </m:f>
        <m:r>
          <w:rPr>
            <w:rFonts w:ascii="Cambria Math"/>
          </w:rPr>
          <m:t>=</m:t>
        </m:r>
        <m:r>
          <w:rPr>
            <w:rFonts w:ascii="Cambria Math"/>
          </w:rPr>
          <m:t>-</m:t>
        </m:r>
        <m:nary>
          <m:naryPr>
            <m:chr m:val="∑"/>
            <m:limLoc m:val="undOvr"/>
            <m:ctrlPr>
              <w:rPr>
                <w:rFonts w:ascii="Cambria Math" w:hAnsi="Cambria Math"/>
                <w:i/>
              </w:rPr>
            </m:ctrlPr>
          </m:naryPr>
          <m:sub>
            <m:r>
              <w:rPr>
                <w:rFonts w:ascii="Cambria Math" w:hAnsi="Cambria Math"/>
              </w:rPr>
              <m:t>k</m:t>
            </m:r>
            <m:r>
              <w:rPr>
                <w:rFonts w:ascii="Cambria Math"/>
              </w:rPr>
              <m:t>=1</m:t>
            </m:r>
          </m:sub>
          <m:sup>
            <m:r>
              <w:rPr>
                <w:rFonts w:ascii="Cambria Math"/>
              </w:rPr>
              <m:t>3</m:t>
            </m:r>
          </m:sup>
          <m:e>
            <m:sSub>
              <m:sSubPr>
                <m:ctrlPr>
                  <w:rPr>
                    <w:rFonts w:ascii="Cambria Math" w:hAnsi="Cambria Math"/>
                    <w:i/>
                  </w:rPr>
                </m:ctrlPr>
              </m:sSubPr>
              <m:e>
                <m:r>
                  <w:rPr>
                    <w:rFonts w:ascii="Cambria Math" w:hAnsi="Cambria Math"/>
                  </w:rPr>
                  <m:t>v</m:t>
                </m:r>
              </m:e>
              <m:sub>
                <m:r>
                  <w:rPr>
                    <w:rFonts w:ascii="Cambria Math" w:hAnsi="Cambria Math"/>
                  </w:rPr>
                  <m:t>k</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den>
            </m:f>
            <m:r>
              <w:rPr>
                <w:rFonts w:ascii="Cambria Math" w:hAnsi="Cambria Math"/>
              </w:rPr>
              <m:t>-</m:t>
            </m:r>
            <m:f>
              <m:fPr>
                <m:ctrlPr>
                  <w:rPr>
                    <w:rFonts w:ascii="Cambria Math" w:hAnsi="Cambria Math"/>
                    <w:i/>
                  </w:rPr>
                </m:ctrlPr>
              </m:fPr>
              <m:num>
                <m:r>
                  <w:rPr>
                    <w:rFonts w:ascii="Cambria Math"/>
                  </w:rPr>
                  <m:t>1</m:t>
                </m:r>
              </m:num>
              <m:den>
                <m:r>
                  <w:rPr>
                    <w:rFonts w:ascii="Cambria Math" w:hAnsi="Cambria Math"/>
                  </w:rPr>
                  <m:t>ρ</m:t>
                </m:r>
              </m:den>
            </m:f>
            <m:f>
              <m:fPr>
                <m:ctrlPr>
                  <w:rPr>
                    <w:rFonts w:ascii="Cambria Math" w:hAnsi="Cambria Math"/>
                    <w:i/>
                  </w:rPr>
                </m:ctrlPr>
              </m:fPr>
              <m:num>
                <m:r>
                  <w:rPr>
                    <w:rFonts w:ascii="Cambria Math" w:hAnsi="Cambria Math"/>
                  </w:rPr>
                  <m:t>∂p</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e>
        </m:nary>
      </m:oMath>
      <w:r w:rsidRPr="006F5210">
        <w:rPr>
          <w:sz w:val="28"/>
          <w:szCs w:val="28"/>
        </w:rPr>
        <w:t>. Тогда</w:t>
      </w:r>
    </w:p>
    <w:p w:rsidR="00FF074F" w:rsidRPr="006F5210" w:rsidRDefault="006350F4" w:rsidP="00227D07">
      <w:pPr>
        <w:jc w:val="center"/>
        <w:rPr>
          <w:sz w:val="28"/>
          <w:szCs w:val="28"/>
        </w:rPr>
      </w:pPr>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v</m:t>
                </m:r>
              </m:e>
              <m:sub>
                <m:r>
                  <w:rPr>
                    <w:rFonts w:ascii="Cambria Math" w:hAnsi="Cambria Math"/>
                  </w:rPr>
                  <m:t>i</m:t>
                </m:r>
              </m:sub>
            </m:sSub>
          </m:e>
        </m:d>
        <m:r>
          <w:rPr>
            <w:rFonts w:ascii="Cambria Math"/>
          </w:rPr>
          <m:t>=</m:t>
        </m:r>
        <m:r>
          <w:rPr>
            <w:rFonts w:ascii="Cambria Math" w:hAnsi="Cambria Math"/>
          </w:rPr>
          <m:t>-</m:t>
        </m:r>
        <m:nary>
          <m:naryPr>
            <m:chr m:val="∑"/>
            <m:limLoc m:val="undOvr"/>
            <m:subHide m:val="on"/>
            <m:supHide m:val="on"/>
            <m:ctrlPr>
              <w:rPr>
                <w:rFonts w:ascii="Cambria Math" w:hAnsi="Cambria Math"/>
                <w:i/>
                <w:lang w:val="en-US"/>
              </w:rPr>
            </m:ctrlPr>
          </m:naryPr>
          <m:sub/>
          <m:sup/>
          <m:e>
            <m:r>
              <w:rPr>
                <w:rFonts w:ascii="Cambria Math" w:hAnsi="Cambria Math"/>
                <w:lang w:val="en-US"/>
              </w:rPr>
              <m:t>ρ</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k</m:t>
                </m:r>
              </m:sub>
            </m:sSub>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den>
            </m:f>
            <m:r>
              <w:rPr>
                <w:rFonts w:ascii="Cambria Math" w:hAnsi="Cambria Math"/>
              </w:rPr>
              <m:t>-</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rPr>
              <m:t>+</m:t>
            </m:r>
            <m:r>
              <w:rPr>
                <w:rFonts w:ascii="Cambria Math" w:hAnsi="Cambria Math"/>
                <w:lang w:val="en-US"/>
              </w:rPr>
              <m:t>ρ</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nary>
              <m:naryPr>
                <m:chr m:val="∑"/>
                <m:limLoc m:val="undOvr"/>
                <m:ctrlPr>
                  <w:rPr>
                    <w:rFonts w:ascii="Cambria Math" w:hAnsi="Cambria Math"/>
                    <w:i/>
                    <w:lang w:val="en-US"/>
                  </w:rPr>
                </m:ctrlPr>
              </m:naryPr>
              <m:sub>
                <m:r>
                  <w:rPr>
                    <w:rFonts w:ascii="Cambria Math" w:hAnsi="Cambria Math"/>
                    <w:lang w:val="en-US"/>
                  </w:rPr>
                  <m:t>k</m:t>
                </m:r>
                <m:r>
                  <w:rPr>
                    <w:rFonts w:ascii="Cambria Math"/>
                  </w:rPr>
                  <m:t>=1</m:t>
                </m:r>
              </m:sub>
              <m:sup>
                <m:r>
                  <w:rPr>
                    <w:rFonts w:ascii="Cambria Math"/>
                  </w:rPr>
                  <m:t>3</m:t>
                </m:r>
              </m:sup>
              <m:e>
                <m:f>
                  <m:fPr>
                    <m:ctrlPr>
                      <w:rPr>
                        <w:rFonts w:ascii="Cambria Math" w:hAnsi="Cambria Math"/>
                        <w:i/>
                        <w:lang w:val="en-US"/>
                      </w:rPr>
                    </m:ctrlPr>
                  </m:fPr>
                  <m:num>
                    <m:r>
                      <w:rPr>
                        <w:rFonts w:ascii="Cambria Math" w:hAnsi="Cambria Math"/>
                        <w:lang w:val="en-US"/>
                      </w:rPr>
                      <m:t>∂</m:t>
                    </m:r>
                    <m:d>
                      <m:dPr>
                        <m:ctrlPr>
                          <w:rPr>
                            <w:rFonts w:ascii="Cambria Math" w:hAnsi="Cambria Math"/>
                            <w:i/>
                            <w:lang w:val="en-US"/>
                          </w:rPr>
                        </m:ctrlPr>
                      </m:dPr>
                      <m:e>
                        <m:r>
                          <w:rPr>
                            <w:rFonts w:ascii="Cambria Math" w:hAnsi="Cambria Math"/>
                            <w:lang w:val="en-US"/>
                          </w:rPr>
                          <m:t>ρ</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k</m:t>
                            </m:r>
                          </m:sub>
                        </m:sSub>
                      </m:e>
                    </m:d>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den>
                </m:f>
              </m:e>
            </m:nary>
            <m:r>
              <w:rPr>
                <w:rFonts w:ascii="Cambria Math"/>
              </w:rPr>
              <m:t>=</m:t>
            </m:r>
            <m:r>
              <w:rPr>
                <w:rFonts w:ascii="Cambria Math"/>
              </w:rPr>
              <m:t>-</m:t>
            </m:r>
            <m:nary>
              <m:naryPr>
                <m:chr m:val="∑"/>
                <m:limLoc m:val="undOvr"/>
                <m:ctrlPr>
                  <w:rPr>
                    <w:rFonts w:ascii="Cambria Math" w:hAnsi="Cambria Math"/>
                    <w:i/>
                    <w:lang w:val="en-US"/>
                  </w:rPr>
                </m:ctrlPr>
              </m:naryPr>
              <m:sub>
                <m:r>
                  <w:rPr>
                    <w:rFonts w:ascii="Cambria Math" w:hAnsi="Cambria Math"/>
                    <w:lang w:val="en-US"/>
                  </w:rPr>
                  <m:t>k</m:t>
                </m:r>
                <m:r>
                  <w:rPr>
                    <w:rFonts w:ascii="Cambria Math"/>
                  </w:rPr>
                  <m:t>=1</m:t>
                </m:r>
              </m:sub>
              <m:sup>
                <m:r>
                  <w:rPr>
                    <w:rFonts w:ascii="Cambria Math"/>
                  </w:rPr>
                  <m:t>3</m:t>
                </m:r>
              </m:sup>
              <m:e>
                <m:f>
                  <m:fPr>
                    <m:ctrlPr>
                      <w:rPr>
                        <w:rFonts w:ascii="Cambria Math" w:hAnsi="Cambria Math"/>
                        <w:i/>
                        <w:lang w:val="en-US"/>
                      </w:rPr>
                    </m:ctrlPr>
                  </m:fPr>
                  <m:num>
                    <m:r>
                      <w:rPr>
                        <w:rFonts w:ascii="Cambria Math" w:hAnsi="Cambria Math"/>
                        <w:lang w:val="en-US"/>
                      </w:rPr>
                      <m:t>∂</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den>
                </m:f>
                <m:d>
                  <m:dPr>
                    <m:ctrlPr>
                      <w:rPr>
                        <w:rFonts w:ascii="Cambria Math" w:hAnsi="Cambria Math"/>
                        <w:i/>
                        <w:lang w:val="en-US"/>
                      </w:rPr>
                    </m:ctrlPr>
                  </m:dPr>
                  <m:e>
                    <m:r>
                      <w:rPr>
                        <w:rFonts w:ascii="Cambria Math" w:hAnsi="Cambria Math"/>
                        <w:lang w:val="en-US"/>
                      </w:rPr>
                      <m:t>ρ</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k</m:t>
                        </m:r>
                      </m:sub>
                    </m:sSub>
                  </m:e>
                </m:d>
                <m:r>
                  <w:rPr>
                    <w:rFonts w:ascii="Cambria Math" w:hAnsi="Cambria Math"/>
                  </w:rPr>
                  <m:t>-</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r>
                  <w:rPr>
                    <w:rFonts w:ascii="Cambria Math"/>
                  </w:rPr>
                  <m:t xml:space="preserve">=                 </m:t>
                </m:r>
                <m:r>
                  <w:rPr>
                    <w:rFonts w:ascii="Cambria Math"/>
                  </w:rPr>
                  <m:t xml:space="preserve">  </m:t>
                </m:r>
                <m:r>
                  <w:rPr>
                    <w:rFonts w:ascii="Cambria Math"/>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∂p</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rPr>
                      <m:t>=</m:t>
                    </m:r>
                    <m:f>
                      <m:fPr>
                        <m:ctrlPr>
                          <w:rPr>
                            <w:rFonts w:ascii="Cambria Math" w:hAnsi="Cambria Math"/>
                            <w:i/>
                            <w:lang w:val="en-US"/>
                          </w:rPr>
                        </m:ctrlPr>
                      </m:fPr>
                      <m:num>
                        <m:r>
                          <w:rPr>
                            <w:rFonts w:ascii="Cambria Math" w:hAnsi="Cambria Math"/>
                            <w:lang w:val="en-US"/>
                          </w:rPr>
                          <m:t>∂</m:t>
                        </m:r>
                        <m:d>
                          <m:dPr>
                            <m:ctrlPr>
                              <w:rPr>
                                <w:rFonts w:ascii="Cambria Math" w:hAnsi="Cambria Math"/>
                                <w:i/>
                                <w:lang w:val="en-US"/>
                              </w:rPr>
                            </m:ctrlPr>
                          </m:dPr>
                          <m:e>
                            <m:r>
                              <w:rPr>
                                <w:rFonts w:ascii="Cambria Math" w:hAnsi="Cambria Math"/>
                                <w:lang w:val="en-US"/>
                              </w:rPr>
                              <m:t>p</m:t>
                            </m:r>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ik</m:t>
                                </m:r>
                              </m:sub>
                            </m:sSub>
                          </m:e>
                        </m:d>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den>
                    </m:f>
                  </m:e>
                </m:d>
                <m:r>
                  <w:rPr>
                    <w:rFonts w:ascii="Cambria Math"/>
                  </w:rPr>
                  <m:t>=</m:t>
                </m:r>
                <m:r>
                  <w:rPr>
                    <w:rFonts w:ascii="Cambria Math"/>
                  </w:rPr>
                  <m:t>-</m:t>
                </m:r>
              </m:e>
            </m:nary>
          </m:e>
        </m:nary>
        <m:nary>
          <m:naryPr>
            <m:chr m:val="∑"/>
            <m:limLoc m:val="undOvr"/>
            <m:ctrlPr>
              <w:rPr>
                <w:rFonts w:ascii="Cambria Math" w:hAnsi="Cambria Math"/>
                <w:i/>
                <w:lang w:val="en-US"/>
              </w:rPr>
            </m:ctrlPr>
          </m:naryPr>
          <m:sub>
            <m:r>
              <w:rPr>
                <w:rFonts w:ascii="Cambria Math" w:hAnsi="Cambria Math"/>
                <w:lang w:val="en-US"/>
              </w:rPr>
              <m:t>k</m:t>
            </m:r>
            <m:r>
              <w:rPr>
                <w:rFonts w:ascii="Cambria Math"/>
              </w:rPr>
              <m:t>=1</m:t>
            </m:r>
          </m:sub>
          <m:sup>
            <m:r>
              <w:rPr>
                <w:rFonts w:ascii="Cambria Math"/>
              </w:rPr>
              <m:t>3</m:t>
            </m:r>
          </m:sup>
          <m:e>
            <m:f>
              <m:fPr>
                <m:ctrlPr>
                  <w:rPr>
                    <w:rFonts w:ascii="Cambria Math" w:hAnsi="Cambria Math"/>
                    <w:i/>
                    <w:lang w:val="en-US"/>
                  </w:rPr>
                </m:ctrlPr>
              </m:fPr>
              <m:num>
                <m:r>
                  <w:rPr>
                    <w:rFonts w:ascii="Cambria Math" w:hAnsi="Cambria Math"/>
                    <w:lang w:val="en-US"/>
                  </w:rPr>
                  <m:t>∂</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den>
            </m:f>
            <m:d>
              <m:dPr>
                <m:ctrlPr>
                  <w:rPr>
                    <w:rFonts w:ascii="Cambria Math" w:hAnsi="Cambria Math"/>
                    <w:i/>
                    <w:lang w:val="en-US"/>
                  </w:rPr>
                </m:ctrlPr>
              </m:dPr>
              <m:e>
                <m:r>
                  <w:rPr>
                    <w:rFonts w:ascii="Cambria Math" w:hAnsi="Cambria Math"/>
                    <w:lang w:val="en-US"/>
                  </w:rPr>
                  <m:t>ρ</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k</m:t>
                    </m:r>
                  </m:sub>
                </m:sSub>
                <m:r>
                  <w:rPr>
                    <w:rFonts w:ascii="Cambria Math"/>
                  </w:rPr>
                  <m:t>+</m:t>
                </m:r>
                <m:r>
                  <w:rPr>
                    <w:rFonts w:ascii="Cambria Math" w:hAnsi="Cambria Math"/>
                    <w:lang w:val="en-US"/>
                  </w:rPr>
                  <m:t>p</m:t>
                </m:r>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ik</m:t>
                    </m:r>
                  </m:sub>
                </m:sSub>
              </m:e>
            </m:d>
            <m:r>
              <w:rPr>
                <w:rFonts w:asci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e>
        </m:nary>
      </m:oMath>
      <w:r w:rsidR="00FF074F" w:rsidRPr="006F5210">
        <w:rPr>
          <w:sz w:val="28"/>
          <w:szCs w:val="28"/>
        </w:rPr>
        <w:t>.</w:t>
      </w:r>
    </w:p>
    <w:p w:rsidR="00291357" w:rsidRDefault="006350F4" w:rsidP="00291357">
      <w:pPr>
        <w:jc w:val="right"/>
        <w:rPr>
          <w:sz w:val="28"/>
          <w:szCs w:val="28"/>
        </w:rPr>
      </w:pPr>
      <m:oMath>
        <m:sSub>
          <m:sSubPr>
            <m:ctrlPr>
              <w:rPr>
                <w:rFonts w:ascii="Cambria Math" w:hAnsi="Cambria Math"/>
                <w:i/>
                <w:lang w:val="en-US"/>
              </w:rPr>
            </m:ctrlPr>
          </m:sSubPr>
          <m:e>
            <m:r>
              <m:rPr>
                <m:sty m:val="p"/>
              </m:rPr>
              <w:rPr>
                <w:rFonts w:ascii="Cambria Math"/>
                <w:lang w:val="en-US"/>
              </w:rPr>
              <m:t>Π</m:t>
            </m:r>
          </m:e>
          <m:sub>
            <m:r>
              <w:rPr>
                <w:rFonts w:ascii="Cambria Math" w:hAnsi="Cambria Math"/>
                <w:lang w:val="en-US"/>
              </w:rPr>
              <m:t>ik</m:t>
            </m:r>
          </m:sub>
        </m:sSub>
        <m:r>
          <w:rPr>
            <w:rFonts w:ascii="Cambria Math" w:hAnsi="Cambria Math"/>
          </w:rPr>
          <m:t>=</m:t>
        </m:r>
        <m:r>
          <w:rPr>
            <w:rFonts w:ascii="Cambria Math" w:hAnsi="Cambria Math"/>
            <w:lang w:val="en-US"/>
          </w:rPr>
          <m:t>ρ</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k</m:t>
            </m:r>
          </m:sub>
        </m:sSub>
        <m:r>
          <w:rPr>
            <w:rFonts w:ascii="Cambria Math"/>
          </w:rPr>
          <m:t>+</m:t>
        </m:r>
        <m:r>
          <w:rPr>
            <w:rFonts w:ascii="Cambria Math" w:hAnsi="Cambria Math"/>
            <w:lang w:val="en-US"/>
          </w:rPr>
          <m:t>p</m:t>
        </m:r>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ik</m:t>
            </m:r>
          </m:sub>
        </m:sSub>
      </m:oMath>
      <w:r w:rsidR="00FF074F" w:rsidRPr="006F5210">
        <w:rPr>
          <w:sz w:val="28"/>
          <w:szCs w:val="28"/>
        </w:rPr>
        <w:t xml:space="preserve"> </w:t>
      </w:r>
      <w:r w:rsidR="00291357">
        <w:rPr>
          <w:sz w:val="28"/>
          <w:szCs w:val="28"/>
        </w:rPr>
        <w:tab/>
      </w:r>
      <w:r w:rsidR="00291357">
        <w:rPr>
          <w:sz w:val="28"/>
          <w:szCs w:val="28"/>
        </w:rPr>
        <w:tab/>
      </w:r>
      <w:r w:rsidR="00291357">
        <w:rPr>
          <w:sz w:val="28"/>
          <w:szCs w:val="28"/>
        </w:rPr>
        <w:tab/>
      </w:r>
      <w:r w:rsidR="00291357">
        <w:rPr>
          <w:sz w:val="28"/>
          <w:szCs w:val="28"/>
        </w:rPr>
        <w:tab/>
      </w:r>
      <w:r w:rsidR="00C62F3B">
        <w:rPr>
          <w:sz w:val="28"/>
          <w:szCs w:val="28"/>
        </w:rPr>
        <w:tab/>
      </w:r>
      <w:r w:rsidR="00291357">
        <w:rPr>
          <w:sz w:val="28"/>
          <w:szCs w:val="28"/>
        </w:rPr>
        <w:t>(1.11)</w:t>
      </w:r>
    </w:p>
    <w:p w:rsidR="00C62F3B" w:rsidRDefault="00FF074F" w:rsidP="006F5210">
      <w:pPr>
        <w:jc w:val="both"/>
        <w:rPr>
          <w:sz w:val="28"/>
          <w:szCs w:val="28"/>
        </w:rPr>
      </w:pPr>
      <w:r w:rsidRPr="006F5210">
        <w:rPr>
          <w:sz w:val="28"/>
          <w:szCs w:val="28"/>
        </w:rPr>
        <w:t xml:space="preserve">- тензор плотности потока импульса – определяет </w:t>
      </w:r>
      <w:proofErr w:type="spellStart"/>
      <w:r w:rsidRPr="006F5210">
        <w:rPr>
          <w:i/>
          <w:sz w:val="28"/>
          <w:szCs w:val="28"/>
          <w:lang w:val="en-US"/>
        </w:rPr>
        <w:t>i</w:t>
      </w:r>
      <w:proofErr w:type="spellEnd"/>
      <w:r w:rsidRPr="006F5210">
        <w:rPr>
          <w:i/>
          <w:sz w:val="28"/>
          <w:szCs w:val="28"/>
        </w:rPr>
        <w:t xml:space="preserve"> </w:t>
      </w:r>
      <w:r w:rsidRPr="006F5210">
        <w:rPr>
          <w:sz w:val="28"/>
          <w:szCs w:val="28"/>
        </w:rPr>
        <w:t xml:space="preserve">компоненту количества движения, которая уносится в единицу времени через единичную площадку, ориентированную перпендикулярно к оси </w:t>
      </w:r>
      <w:r w:rsidRPr="006F5210">
        <w:rPr>
          <w:i/>
          <w:sz w:val="28"/>
          <w:szCs w:val="28"/>
          <w:lang w:val="en-US"/>
        </w:rPr>
        <w:t>k</w:t>
      </w:r>
      <w:r w:rsidRPr="006F5210">
        <w:rPr>
          <w:sz w:val="28"/>
          <w:szCs w:val="28"/>
        </w:rPr>
        <w:t xml:space="preserve">. Проинтегрируем по </w:t>
      </w:r>
      <w:proofErr w:type="gramStart"/>
      <w:r w:rsidRPr="006F5210">
        <w:rPr>
          <w:sz w:val="28"/>
          <w:szCs w:val="28"/>
        </w:rPr>
        <w:t>произвольному</w:t>
      </w:r>
      <w:proofErr w:type="gramEnd"/>
      <w:r w:rsidRPr="006F5210">
        <w:rPr>
          <w:sz w:val="28"/>
          <w:szCs w:val="28"/>
        </w:rPr>
        <w:t xml:space="preserve"> фиксированному </w:t>
      </w:r>
      <w:r w:rsidRPr="006F5210">
        <w:rPr>
          <w:i/>
          <w:sz w:val="28"/>
          <w:szCs w:val="28"/>
          <w:lang w:val="en-US"/>
        </w:rPr>
        <w:t>V</w:t>
      </w:r>
      <w:r w:rsidRPr="006F5210">
        <w:rPr>
          <w:sz w:val="28"/>
          <w:szCs w:val="28"/>
        </w:rPr>
        <w:t xml:space="preserve">, получим:  </w:t>
      </w:r>
      <m:oMath>
        <m:f>
          <m:fPr>
            <m:ctrlPr>
              <w:rPr>
                <w:rFonts w:ascii="Cambria Math" w:hAnsi="Cambria Math"/>
                <w:i/>
                <w:lang w:val="en-US"/>
              </w:rPr>
            </m:ctrlPr>
          </m:fPr>
          <m:num>
            <m:r>
              <w:rPr>
                <w:rFonts w:ascii="Cambria Math" w:hAnsi="Cambria Math"/>
                <w:lang w:val="en-US"/>
              </w:rPr>
              <m:t>∂</m:t>
            </m:r>
          </m:num>
          <m:den>
            <m:r>
              <w:rPr>
                <w:rFonts w:ascii="Cambria Math" w:hAnsi="Cambria Math"/>
                <w:lang w:val="en-US"/>
              </w:rPr>
              <m:t>∂t</m:t>
            </m:r>
          </m:den>
        </m:f>
        <m:nary>
          <m:naryPr>
            <m:limLoc m:val="undOvr"/>
            <m:ctrlPr>
              <w:rPr>
                <w:rFonts w:ascii="Cambria Math" w:hAnsi="Cambria Math"/>
                <w:i/>
                <w:lang w:val="en-US"/>
              </w:rPr>
            </m:ctrlPr>
          </m:naryPr>
          <m:sub>
            <m:r>
              <w:rPr>
                <w:rFonts w:ascii="Cambria Math" w:hAnsi="Cambria Math"/>
                <w:lang w:val="en-US"/>
              </w:rPr>
              <m:t>V</m:t>
            </m:r>
          </m:sub>
          <m:sup/>
          <m:e>
            <m:r>
              <w:rPr>
                <w:rFonts w:ascii="Cambria Math" w:hAnsi="Cambria Math"/>
                <w:lang w:val="en-US"/>
              </w:rPr>
              <m:t>ρ</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r>
              <w:rPr>
                <w:rFonts w:ascii="Cambria Math" w:hAnsi="Cambria Math"/>
                <w:lang w:val="en-US"/>
              </w:rPr>
              <m:t>dV</m:t>
            </m:r>
            <m:r>
              <w:rPr>
                <w:rFonts w:ascii="Cambria Math"/>
              </w:rPr>
              <m:t>=</m:t>
            </m:r>
            <m:nary>
              <m:naryPr>
                <m:limLoc m:val="undOvr"/>
                <m:ctrlPr>
                  <w:rPr>
                    <w:rFonts w:ascii="Cambria Math" w:hAnsi="Cambria Math"/>
                    <w:i/>
                    <w:lang w:val="en-US"/>
                  </w:rPr>
                </m:ctrlPr>
              </m:naryPr>
              <m:sub>
                <m:r>
                  <w:rPr>
                    <w:rFonts w:ascii="Cambria Math" w:hAnsi="Cambria Math"/>
                    <w:lang w:val="en-US"/>
                  </w:rPr>
                  <m:t>V</m:t>
                </m:r>
              </m:sub>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r>
                  <w:rPr>
                    <w:rFonts w:ascii="Cambria Math" w:hAnsi="Cambria Math"/>
                    <w:lang w:val="en-US"/>
                  </w:rPr>
                  <m:t>dV</m:t>
                </m:r>
                <m:r>
                  <w:rPr>
                    <w:rFonts w:ascii="Cambria Math" w:hAnsi="Cambria Math"/>
                  </w:rPr>
                  <m:t>-</m:t>
                </m:r>
              </m:e>
            </m:nary>
          </m:e>
        </m:nary>
        <m:nary>
          <m:naryPr>
            <m:chr m:val="∯"/>
            <m:limLoc m:val="undOvr"/>
            <m:ctrlPr>
              <w:rPr>
                <w:rFonts w:ascii="Cambria Math" w:hAnsi="Cambria Math"/>
                <w:i/>
                <w:lang w:val="en-US"/>
              </w:rPr>
            </m:ctrlPr>
          </m:naryPr>
          <m:sub>
            <m:r>
              <w:rPr>
                <w:rFonts w:ascii="Cambria Math" w:hAnsi="Cambria Math"/>
                <w:lang w:val="en-US"/>
              </w:rPr>
              <m:t>S</m:t>
            </m:r>
          </m:sub>
          <m:sup/>
          <m:e>
            <m:sSub>
              <m:sSubPr>
                <m:ctrlPr>
                  <w:rPr>
                    <w:rFonts w:ascii="Cambria Math" w:hAnsi="Cambria Math"/>
                    <w:i/>
                    <w:lang w:val="en-US"/>
                  </w:rPr>
                </m:ctrlPr>
              </m:sSubPr>
              <m:e>
                <m:r>
                  <m:rPr>
                    <m:sty m:val="p"/>
                  </m:rPr>
                  <w:rPr>
                    <w:rFonts w:ascii="Cambria Math"/>
                    <w:lang w:val="en-US"/>
                  </w:rPr>
                  <m:t>Π</m:t>
                </m:r>
              </m:e>
              <m:sub>
                <m:r>
                  <w:rPr>
                    <w:rFonts w:ascii="Cambria Math" w:hAnsi="Cambria Math"/>
                    <w:lang w:val="en-US"/>
                  </w:rPr>
                  <m:t>ik</m:t>
                </m:r>
              </m:sub>
            </m:s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k</m:t>
                </m:r>
              </m:sub>
            </m:sSub>
            <m:r>
              <w:rPr>
                <w:rFonts w:ascii="Cambria Math" w:hAnsi="Cambria Math"/>
                <w:lang w:val="en-US"/>
              </w:rPr>
              <m:t>dS</m:t>
            </m:r>
          </m:e>
        </m:nary>
      </m:oMath>
      <w:r w:rsidRPr="006F5210">
        <w:rPr>
          <w:sz w:val="28"/>
          <w:szCs w:val="28"/>
        </w:rPr>
        <w:t xml:space="preserve"> - закон сохранения импульса в интегральной форме. Таким образом, изменение импульса в объеме </w:t>
      </w:r>
      <w:r w:rsidRPr="006F5210">
        <w:rPr>
          <w:i/>
          <w:sz w:val="28"/>
          <w:szCs w:val="28"/>
          <w:lang w:val="en-US"/>
        </w:rPr>
        <w:t>V</w:t>
      </w:r>
      <w:r w:rsidRPr="006F5210">
        <w:rPr>
          <w:sz w:val="28"/>
          <w:szCs w:val="28"/>
        </w:rPr>
        <w:t xml:space="preserve"> связано с действием объемных сил и потоком импульса через граничную поверхность </w:t>
      </w:r>
      <w:r w:rsidRPr="006F5210">
        <w:rPr>
          <w:i/>
          <w:sz w:val="28"/>
          <w:szCs w:val="28"/>
          <w:lang w:val="en-US"/>
        </w:rPr>
        <w:t>S</w:t>
      </w:r>
      <w:r w:rsidRPr="006F5210">
        <w:rPr>
          <w:sz w:val="28"/>
          <w:szCs w:val="28"/>
        </w:rPr>
        <w:t>. Закон сохранения импульса в дифференциальной форме</w:t>
      </w:r>
      <w:r w:rsidR="00C62F3B">
        <w:rPr>
          <w:sz w:val="28"/>
          <w:szCs w:val="28"/>
        </w:rPr>
        <w:t>:</w:t>
      </w:r>
    </w:p>
    <w:p w:rsidR="00FF074F" w:rsidRPr="006F5210" w:rsidRDefault="00FF074F" w:rsidP="00C62F3B">
      <w:pPr>
        <w:jc w:val="right"/>
        <w:rPr>
          <w:sz w:val="28"/>
          <w:szCs w:val="28"/>
        </w:rPr>
      </w:pPr>
      <w:r w:rsidRPr="006F5210">
        <w:rPr>
          <w:sz w:val="28"/>
          <w:szCs w:val="28"/>
        </w:rPr>
        <w:t xml:space="preserve">  </w:t>
      </w:r>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v</m:t>
                </m:r>
              </m:e>
              <m:sub>
                <m:r>
                  <w:rPr>
                    <w:rFonts w:ascii="Cambria Math" w:hAnsi="Cambria Math"/>
                  </w:rPr>
                  <m:t>i</m:t>
                </m:r>
              </m:sub>
            </m:sSub>
          </m:e>
        </m:d>
        <m:r>
          <w:rPr>
            <w:rFonts w:ascii="Cambria Math"/>
          </w:rPr>
          <m:t xml:space="preserve">= </m:t>
        </m:r>
        <m:r>
          <w:rPr>
            <w:rFonts w:asci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m:rPr>
                    <m:sty m:val="p"/>
                  </m:rPr>
                  <w:rPr>
                    <w:rFonts w:ascii="Cambria Math"/>
                  </w:rPr>
                  <m:t>Π</m:t>
                </m:r>
              </m:e>
              <m:sub>
                <m:r>
                  <w:rPr>
                    <w:rFonts w:ascii="Cambria Math" w:hAnsi="Cambria Math"/>
                  </w:rPr>
                  <m:t>ik</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den>
        </m:f>
        <m:r>
          <w:rPr>
            <w:rFonts w:asci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oMath>
      <w:r w:rsidRPr="006F5210">
        <w:rPr>
          <w:sz w:val="28"/>
          <w:szCs w:val="28"/>
        </w:rPr>
        <w:t xml:space="preserve">. </w:t>
      </w:r>
      <w:r w:rsidR="00C62F3B">
        <w:rPr>
          <w:sz w:val="28"/>
          <w:szCs w:val="28"/>
        </w:rPr>
        <w:tab/>
      </w:r>
      <w:r w:rsidR="00C62F3B">
        <w:rPr>
          <w:sz w:val="28"/>
          <w:szCs w:val="28"/>
        </w:rPr>
        <w:tab/>
      </w:r>
      <w:r w:rsidR="00C62F3B">
        <w:rPr>
          <w:sz w:val="28"/>
          <w:szCs w:val="28"/>
        </w:rPr>
        <w:tab/>
      </w:r>
      <w:r w:rsidR="00C62F3B">
        <w:rPr>
          <w:sz w:val="28"/>
          <w:szCs w:val="28"/>
        </w:rPr>
        <w:tab/>
        <w:t>(1.12)</w:t>
      </w:r>
    </w:p>
    <w:p w:rsidR="00FF074F" w:rsidRPr="006F5210" w:rsidRDefault="00FF074F" w:rsidP="006F5210">
      <w:pPr>
        <w:ind w:firstLine="709"/>
        <w:jc w:val="both"/>
        <w:rPr>
          <w:sz w:val="28"/>
          <w:szCs w:val="28"/>
        </w:rPr>
      </w:pPr>
      <w:r w:rsidRPr="006F5210">
        <w:rPr>
          <w:sz w:val="28"/>
          <w:szCs w:val="28"/>
        </w:rPr>
        <w:t xml:space="preserve">На течение любой реальной жидкости существенное влияние оказывает вязкость. Поэтому, если рассматривать вязкую среду, то в тензоре плотности потока импульса должно появиться еще одно слагаемое, связанное с вязкостью. В вязкой жидкости  </w:t>
      </w:r>
      <m:oMath>
        <m:sSubSup>
          <m:sSubSupPr>
            <m:ctrlPr>
              <w:rPr>
                <w:rFonts w:ascii="Cambria Math" w:hAnsi="Cambria Math"/>
                <w:i/>
              </w:rPr>
            </m:ctrlPr>
          </m:sSubSupPr>
          <m:e>
            <m:r>
              <m:rPr>
                <m:sty m:val="p"/>
              </m:rPr>
              <w:rPr>
                <w:rFonts w:ascii="Cambria Math"/>
              </w:rPr>
              <m:t>Π</m:t>
            </m:r>
          </m:e>
          <m:sub>
            <m:r>
              <w:rPr>
                <w:rFonts w:ascii="Cambria Math" w:hAnsi="Cambria Math"/>
              </w:rPr>
              <m:t>ik</m:t>
            </m:r>
          </m:sub>
          <m:sup>
            <m:r>
              <w:rPr>
                <w:rFonts w:ascii="Cambria Math"/>
              </w:rPr>
              <m:t>'</m:t>
            </m:r>
          </m:sup>
        </m:sSubSup>
        <m:r>
          <w:rPr>
            <w:rFonts w:ascii="Cambria Math"/>
          </w:rPr>
          <m:t>=</m:t>
        </m:r>
        <m:r>
          <w:rPr>
            <w:rFonts w:ascii="Cambria Math" w:hAnsi="Cambria Math"/>
          </w:rPr>
          <m:t>p</m:t>
        </m:r>
        <m:sSub>
          <m:sSubPr>
            <m:ctrlPr>
              <w:rPr>
                <w:rFonts w:ascii="Cambria Math" w:hAnsi="Cambria Math"/>
                <w:i/>
              </w:rPr>
            </m:ctrlPr>
          </m:sSubPr>
          <m:e>
            <m:r>
              <w:rPr>
                <w:rFonts w:ascii="Cambria Math" w:hAnsi="Cambria Math"/>
              </w:rPr>
              <m:t>δ</m:t>
            </m:r>
          </m:e>
          <m:sub>
            <m:r>
              <w:rPr>
                <w:rFonts w:ascii="Cambria Math" w:hAnsi="Cambria Math"/>
              </w:rPr>
              <m:t>ik</m:t>
            </m:r>
          </m:sub>
        </m:sSub>
        <m:r>
          <w:rPr>
            <w:rFonts w:ascii="Cambria Math"/>
          </w:rPr>
          <m:t>+</m:t>
        </m:r>
        <m:r>
          <w:rPr>
            <w:rFonts w:ascii="Cambria Math" w:hAnsi="Cambria Math"/>
          </w:rPr>
          <m:t>ρ</m:t>
        </m:r>
        <m:sSub>
          <m:sSubPr>
            <m:ctrlPr>
              <w:rPr>
                <w:rFonts w:ascii="Cambria Math" w:hAnsi="Cambria Math"/>
                <w:i/>
              </w:rPr>
            </m:ctrlPr>
          </m:sSubPr>
          <m:e>
            <m:r>
              <w:rPr>
                <w:rFonts w:ascii="Cambria Math" w:hAnsi="Cambria Math"/>
              </w:rPr>
              <m:t>v</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ik</m:t>
            </m:r>
          </m:sub>
          <m:sup>
            <m:r>
              <w:rPr>
                <w:rFonts w:ascii="Cambria Math"/>
              </w:rPr>
              <m:t>'</m:t>
            </m:r>
          </m:sup>
        </m:sSubSup>
        <w:proofErr w:type="gramStart"/>
      </m:oMath>
      <w:r w:rsidRPr="006F5210">
        <w:rPr>
          <w:sz w:val="28"/>
          <w:szCs w:val="28"/>
        </w:rPr>
        <w:t xml:space="preserve"> ,</w:t>
      </w:r>
      <w:proofErr w:type="gramEnd"/>
      <w:r w:rsidRPr="006F5210">
        <w:rPr>
          <w:sz w:val="28"/>
          <w:szCs w:val="28"/>
        </w:rPr>
        <w:t xml:space="preserve">  </w:t>
      </w:r>
      <m:oMath>
        <m:sSubSup>
          <m:sSubSupPr>
            <m:ctrlPr>
              <w:rPr>
                <w:rFonts w:ascii="Cambria Math" w:hAnsi="Cambria Math"/>
                <w:i/>
              </w:rPr>
            </m:ctrlPr>
          </m:sSubSupPr>
          <m:e>
            <m:r>
              <w:rPr>
                <w:rFonts w:ascii="Cambria Math" w:hAnsi="Cambria Math"/>
              </w:rPr>
              <m:t>σ</m:t>
            </m:r>
          </m:e>
          <m:sub>
            <m:r>
              <w:rPr>
                <w:rFonts w:ascii="Cambria Math" w:hAnsi="Cambria Math"/>
              </w:rPr>
              <m:t>ik</m:t>
            </m:r>
          </m:sub>
          <m:sup>
            <m:r>
              <w:rPr>
                <w:rFonts w:ascii="Cambria Math"/>
              </w:rPr>
              <m:t>'</m:t>
            </m:r>
          </m:sup>
        </m:sSubSup>
      </m:oMath>
      <w:r w:rsidRPr="006F5210">
        <w:rPr>
          <w:sz w:val="28"/>
          <w:szCs w:val="28"/>
        </w:rPr>
        <w:t xml:space="preserve"> - тензор вязких напряжений. </w:t>
      </w:r>
    </w:p>
    <w:p w:rsidR="00FF074F" w:rsidRPr="006F5210" w:rsidRDefault="00FF074F" w:rsidP="006F5210">
      <w:pPr>
        <w:ind w:firstLine="709"/>
        <w:jc w:val="both"/>
        <w:rPr>
          <w:sz w:val="28"/>
          <w:szCs w:val="28"/>
        </w:rPr>
      </w:pPr>
      <w:r w:rsidRPr="006F5210">
        <w:rPr>
          <w:sz w:val="28"/>
          <w:szCs w:val="28"/>
        </w:rPr>
        <w:t xml:space="preserve">Для вязкой несжимаемой жидкости  уравнение движения будет иметь вид: </w:t>
      </w:r>
    </w:p>
    <w:p w:rsidR="00FF074F" w:rsidRPr="006F5210" w:rsidRDefault="006350F4" w:rsidP="00C62F3B">
      <w:pPr>
        <w:jc w:val="right"/>
        <w:rPr>
          <w:sz w:val="28"/>
          <w:szCs w:val="28"/>
        </w:rPr>
      </w:pPr>
      <m:oMath>
        <m:f>
          <m:fPr>
            <m:ctrlPr>
              <w:rPr>
                <w:rFonts w:ascii="Cambria Math" w:hAnsi="Cambria Math"/>
                <w:i/>
              </w:rPr>
            </m:ctrlPr>
          </m:fPr>
          <m:num>
            <m:r>
              <w:rPr>
                <w:rFonts w:ascii="Cambria Math" w:hAnsi="Cambria Math"/>
              </w:rPr>
              <m:t>∂</m:t>
            </m:r>
            <m:acc>
              <m:accPr>
                <m:chr m:val="⃗"/>
                <m:ctrlPr>
                  <w:rPr>
                    <w:rFonts w:ascii="Cambria Math" w:hAnsi="Cambria Math"/>
                    <w:i/>
                    <w:lang w:val="en-US"/>
                  </w:rPr>
                </m:ctrlPr>
              </m:accPr>
              <m:e>
                <m:r>
                  <w:rPr>
                    <w:rFonts w:ascii="Cambria Math" w:hAnsi="Cambria Math"/>
                    <w:lang w:val="en-US"/>
                  </w:rPr>
                  <m:t>V</m:t>
                </m:r>
              </m:e>
            </m:acc>
          </m:num>
          <m:den>
            <m:r>
              <w:rPr>
                <w:rFonts w:ascii="Cambria Math" w:hAnsi="Cambria Math"/>
              </w:rPr>
              <m:t>∂t</m:t>
            </m:r>
          </m:den>
        </m:f>
        <m:r>
          <w:rPr>
            <w:rFonts w:ascii="Cambria Math"/>
          </w:rPr>
          <m:t>+(</m:t>
        </m:r>
        <m:acc>
          <m:accPr>
            <m:chr m:val="⃗"/>
            <m:ctrlPr>
              <w:rPr>
                <w:rFonts w:ascii="Cambria Math" w:hAnsi="Cambria Math"/>
                <w:i/>
                <w:lang w:val="en-US"/>
              </w:rPr>
            </m:ctrlPr>
          </m:accPr>
          <m:e>
            <m:r>
              <w:rPr>
                <w:rFonts w:ascii="Cambria Math" w:hAnsi="Cambria Math"/>
                <w:lang w:val="en-US"/>
              </w:rPr>
              <m:t>v</m:t>
            </m:r>
          </m:e>
        </m:acc>
        <m:r>
          <m:rPr>
            <m:sty m:val="p"/>
          </m:rPr>
          <w:rPr>
            <w:rFonts w:ascii="Cambria Math" w:hAnsi="Cambria Math"/>
          </w:rPr>
          <m:t>∇</m:t>
        </m:r>
        <m:r>
          <w:rPr>
            <w:rFonts w:ascii="Cambria Math"/>
          </w:rPr>
          <m:t>)</m:t>
        </m:r>
        <m:acc>
          <m:accPr>
            <m:chr m:val="⃗"/>
            <m:ctrlPr>
              <w:rPr>
                <w:rFonts w:ascii="Cambria Math" w:hAnsi="Cambria Math"/>
                <w:i/>
                <w:lang w:val="en-US"/>
              </w:rPr>
            </m:ctrlPr>
          </m:accPr>
          <m:e>
            <m:r>
              <w:rPr>
                <w:rFonts w:ascii="Cambria Math" w:hAnsi="Cambria Math"/>
                <w:lang w:val="en-US"/>
              </w:rPr>
              <m:t>v</m:t>
            </m:r>
          </m:e>
        </m:acc>
        <m:r>
          <w:rPr>
            <w:rFonts w:ascii="Cambria Math"/>
          </w:rPr>
          <m:t>)=</m:t>
        </m:r>
        <m:r>
          <w:rPr>
            <w:rFonts w:ascii="Cambria Math"/>
          </w:rPr>
          <m:t>-</m:t>
        </m:r>
        <m:f>
          <m:fPr>
            <m:ctrlPr>
              <w:rPr>
                <w:rFonts w:ascii="Cambria Math" w:hAnsi="Cambria Math"/>
              </w:rPr>
            </m:ctrlPr>
          </m:fPr>
          <m:num>
            <m:r>
              <m:rPr>
                <m:sty m:val="p"/>
              </m:rPr>
              <w:rPr>
                <w:rFonts w:ascii="Cambria Math" w:hAnsi="Cambria Math"/>
              </w:rPr>
              <m:t>∇</m:t>
            </m:r>
            <m:r>
              <w:rPr>
                <w:rFonts w:ascii="Cambria Math" w:hAnsi="Cambria Math"/>
                <w:lang w:val="en-US"/>
              </w:rPr>
              <m:t>p</m:t>
            </m:r>
          </m:num>
          <m:den>
            <m:r>
              <m:rPr>
                <m:sty m:val="p"/>
              </m:rPr>
              <w:rPr>
                <w:rFonts w:ascii="Cambria Math" w:hAnsi="Cambria Math"/>
              </w:rPr>
              <m:t>ρ</m:t>
            </m:r>
          </m:den>
        </m:f>
        <m:r>
          <w:rPr>
            <w:rFonts w:ascii="Cambria Math"/>
          </w:rPr>
          <m:t>+</m:t>
        </m:r>
        <m:f>
          <m:fPr>
            <m:ctrlPr>
              <w:rPr>
                <w:rFonts w:ascii="Cambria Math" w:hAnsi="Cambria Math"/>
                <w:i/>
              </w:rPr>
            </m:ctrlPr>
          </m:fPr>
          <m:num>
            <m:r>
              <w:rPr>
                <w:rFonts w:ascii="Cambria Math" w:hAnsi="Cambria Math"/>
              </w:rPr>
              <m:t>η</m:t>
            </m:r>
          </m:num>
          <m:den>
            <m:r>
              <w:rPr>
                <w:rFonts w:ascii="Cambria Math" w:hAnsi="Cambria Math"/>
              </w:rPr>
              <m:t>ρ</m:t>
            </m:r>
          </m:den>
        </m:f>
        <m:r>
          <w:rPr>
            <w:rFonts w:ascii="Cambria Math"/>
          </w:rPr>
          <m:t>∆</m:t>
        </m:r>
        <m:acc>
          <m:accPr>
            <m:chr m:val="⃗"/>
            <m:ctrlPr>
              <w:rPr>
                <w:rFonts w:ascii="Cambria Math" w:hAnsi="Cambria Math"/>
                <w:i/>
                <w:lang w:val="en-US"/>
              </w:rPr>
            </m:ctrlPr>
          </m:accPr>
          <m:e>
            <m:r>
              <w:rPr>
                <w:rFonts w:ascii="Cambria Math" w:hAnsi="Cambria Math"/>
                <w:lang w:val="en-US"/>
              </w:rPr>
              <m:t>v</m:t>
            </m:r>
          </m:e>
        </m:acc>
      </m:oMath>
      <w:r w:rsidR="00FF074F" w:rsidRPr="006F5210">
        <w:rPr>
          <w:sz w:val="28"/>
          <w:szCs w:val="28"/>
        </w:rPr>
        <w:t>.</w:t>
      </w:r>
      <w:r w:rsidR="00C62F3B">
        <w:rPr>
          <w:sz w:val="28"/>
          <w:szCs w:val="28"/>
        </w:rPr>
        <w:t xml:space="preserve"> </w:t>
      </w:r>
      <w:r w:rsidR="00C62F3B">
        <w:rPr>
          <w:sz w:val="28"/>
          <w:szCs w:val="28"/>
        </w:rPr>
        <w:tab/>
      </w:r>
      <w:r w:rsidR="00C62F3B">
        <w:rPr>
          <w:sz w:val="28"/>
          <w:szCs w:val="28"/>
        </w:rPr>
        <w:tab/>
      </w:r>
      <w:r w:rsidR="00C62F3B">
        <w:rPr>
          <w:sz w:val="28"/>
          <w:szCs w:val="28"/>
        </w:rPr>
        <w:tab/>
      </w:r>
      <w:r w:rsidR="00C62F3B">
        <w:rPr>
          <w:sz w:val="28"/>
          <w:szCs w:val="28"/>
        </w:rPr>
        <w:tab/>
        <w:t>(1.13)</w:t>
      </w:r>
    </w:p>
    <w:p w:rsidR="00FF074F" w:rsidRPr="006F5210" w:rsidRDefault="00FF074F" w:rsidP="006F5210">
      <w:pPr>
        <w:jc w:val="both"/>
        <w:rPr>
          <w:sz w:val="28"/>
          <w:szCs w:val="28"/>
        </w:rPr>
      </w:pPr>
      <w:r w:rsidRPr="006F5210">
        <w:rPr>
          <w:sz w:val="28"/>
          <w:szCs w:val="28"/>
        </w:rPr>
        <w:t>Если же жидкость сжимаема</w:t>
      </w:r>
      <w:r w:rsidR="00C62F3B">
        <w:rPr>
          <w:sz w:val="28"/>
          <w:szCs w:val="28"/>
        </w:rPr>
        <w:t xml:space="preserve"> уравнение Навье – Стокса имеет более сложный вид</w:t>
      </w:r>
      <w:r w:rsidRPr="006F5210">
        <w:rPr>
          <w:sz w:val="28"/>
          <w:szCs w:val="28"/>
        </w:rPr>
        <w:t xml:space="preserve">: </w:t>
      </w:r>
      <m:oMath>
        <m:r>
          <w:rPr>
            <w:rFonts w:ascii="Cambria Math" w:hAnsi="Cambria Math"/>
            <w:lang w:val="en-US"/>
          </w:rPr>
          <m:t>ρ</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V</m:t>
                    </m:r>
                  </m:e>
                </m:acc>
              </m:num>
              <m:den>
                <m:r>
                  <w:rPr>
                    <w:rFonts w:ascii="Cambria Math" w:hAnsi="Cambria Math"/>
                    <w:lang w:val="en-US"/>
                  </w:rPr>
                  <m:t>∂t</m:t>
                </m:r>
              </m:den>
            </m:f>
            <m:r>
              <w:rPr>
                <w:rFonts w:ascii="Cambria Math"/>
              </w:rPr>
              <m:t>+</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V</m:t>
                    </m:r>
                  </m:e>
                </m:acc>
                <m:r>
                  <m:rPr>
                    <m:sty m:val="p"/>
                  </m:rPr>
                  <w:rPr>
                    <w:rFonts w:ascii="Cambria Math" w:hAnsi="Cambria Math"/>
                  </w:rPr>
                  <m:t>∇</m:t>
                </m:r>
              </m:e>
            </m:d>
            <m:acc>
              <m:accPr>
                <m:chr m:val="⃗"/>
                <m:ctrlPr>
                  <w:rPr>
                    <w:rFonts w:ascii="Cambria Math" w:hAnsi="Cambria Math"/>
                    <w:i/>
                    <w:lang w:val="en-US"/>
                  </w:rPr>
                </m:ctrlPr>
              </m:accPr>
              <m:e>
                <m:r>
                  <w:rPr>
                    <w:rFonts w:ascii="Cambria Math" w:hAnsi="Cambria Math"/>
                    <w:lang w:val="en-US"/>
                  </w:rPr>
                  <m:t>V</m:t>
                </m:r>
              </m:e>
            </m:acc>
          </m:e>
        </m:d>
        <m:r>
          <w:rPr>
            <w:rFonts w:ascii="Cambria Math"/>
          </w:rPr>
          <m:t>=</m:t>
        </m:r>
        <m:r>
          <w:rPr>
            <w:rFonts w:ascii="Cambria Math"/>
          </w:rPr>
          <m:t>-</m:t>
        </m:r>
        <m:r>
          <m:rPr>
            <m:sty m:val="p"/>
          </m:rPr>
          <w:rPr>
            <w:rFonts w:ascii="Cambria Math" w:hAnsi="Cambria Math"/>
          </w:rPr>
          <m:t>∇</m:t>
        </m:r>
        <m:r>
          <w:rPr>
            <w:rFonts w:ascii="Cambria Math" w:hAnsi="Cambria Math"/>
            <w:lang w:val="en-US"/>
          </w:rPr>
          <m:t>p</m:t>
        </m:r>
        <m:r>
          <w:rPr>
            <w:rFonts w:ascii="Cambria Math"/>
          </w:rPr>
          <m:t>+</m:t>
        </m:r>
        <m:r>
          <w:rPr>
            <w:rFonts w:ascii="Cambria Math" w:hAnsi="Cambria Math"/>
            <w:lang w:val="en-US"/>
          </w:rPr>
          <m:t>η</m:t>
        </m:r>
        <m:r>
          <w:rPr>
            <w:rFonts w:ascii="Cambria Math"/>
          </w:rPr>
          <m:t>∆</m:t>
        </m:r>
        <m:acc>
          <m:accPr>
            <m:chr m:val="⃗"/>
            <m:ctrlPr>
              <w:rPr>
                <w:rFonts w:ascii="Cambria Math" w:hAnsi="Cambria Math"/>
                <w:i/>
                <w:lang w:val="en-US"/>
              </w:rPr>
            </m:ctrlPr>
          </m:accPr>
          <m:e>
            <m:r>
              <w:rPr>
                <w:rFonts w:ascii="Cambria Math" w:hAnsi="Cambria Math"/>
                <w:lang w:val="en-US"/>
              </w:rPr>
              <m:t>V</m:t>
            </m:r>
          </m:e>
        </m:acc>
        <m:r>
          <w:rPr>
            <w:rFonts w:ascii="Cambria Math"/>
          </w:rPr>
          <m:t>+</m:t>
        </m:r>
        <m:d>
          <m:dPr>
            <m:ctrlPr>
              <w:rPr>
                <w:rFonts w:ascii="Cambria Math" w:hAnsi="Cambria Math"/>
                <w:i/>
                <w:lang w:val="en-US"/>
              </w:rPr>
            </m:ctrlPr>
          </m:dPr>
          <m:e>
            <m:r>
              <w:rPr>
                <w:rFonts w:ascii="Cambria Math" w:hAnsi="Cambria Math"/>
                <w:lang w:val="en-US"/>
              </w:rPr>
              <m:t>ξ</m:t>
            </m:r>
            <m:r>
              <w:rPr>
                <w:rFonts w:ascii="Cambria Math"/>
              </w:rPr>
              <m:t>+</m:t>
            </m:r>
            <m:f>
              <m:fPr>
                <m:ctrlPr>
                  <w:rPr>
                    <w:rFonts w:ascii="Cambria Math" w:hAnsi="Cambria Math"/>
                    <w:i/>
                    <w:lang w:val="en-US"/>
                  </w:rPr>
                </m:ctrlPr>
              </m:fPr>
              <m:num>
                <m:r>
                  <w:rPr>
                    <w:rFonts w:ascii="Cambria Math" w:hAnsi="Cambria Math"/>
                    <w:lang w:val="en-US"/>
                  </w:rPr>
                  <m:t>η</m:t>
                </m:r>
              </m:num>
              <m:den>
                <m:r>
                  <w:rPr>
                    <w:rFonts w:ascii="Cambria Math"/>
                  </w:rPr>
                  <m:t>3</m:t>
                </m:r>
              </m:den>
            </m:f>
          </m:e>
        </m:d>
        <m:r>
          <m:rPr>
            <m:sty m:val="p"/>
          </m:rPr>
          <w:rPr>
            <w:rFonts w:ascii="Cambria Math" w:hAnsi="Cambria Math"/>
          </w:rPr>
          <m:t>∇</m:t>
        </m:r>
        <m:r>
          <m:rPr>
            <m:sty m:val="p"/>
          </m:rPr>
          <w:rPr>
            <w:rFonts w:ascii="Cambria Math"/>
            <w:lang w:val="en-US"/>
          </w:rPr>
          <m:t>div</m:t>
        </m:r>
        <m:acc>
          <m:accPr>
            <m:chr m:val="⃗"/>
            <m:ctrlPr>
              <w:rPr>
                <w:rFonts w:ascii="Cambria Math" w:hAnsi="Cambria Math"/>
                <w:i/>
                <w:lang w:val="en-US"/>
              </w:rPr>
            </m:ctrlPr>
          </m:accPr>
          <m:e>
            <m:r>
              <w:rPr>
                <w:rFonts w:ascii="Cambria Math" w:hAnsi="Cambria Math"/>
                <w:lang w:val="en-US"/>
              </w:rPr>
              <m:t>V</m:t>
            </m:r>
          </m:e>
        </m:acc>
      </m:oMath>
      <w:r w:rsidRPr="006F5210">
        <w:rPr>
          <w:sz w:val="28"/>
          <w:szCs w:val="28"/>
        </w:rPr>
        <w:t xml:space="preserve">, где </w:t>
      </w:r>
      <m:oMath>
        <m:r>
          <w:rPr>
            <w:rFonts w:ascii="Cambria Math" w:hAnsi="Cambria Math"/>
          </w:rPr>
          <m:t>ξ</m:t>
        </m:r>
      </m:oMath>
      <w:r w:rsidRPr="006F5210">
        <w:rPr>
          <w:sz w:val="28"/>
          <w:szCs w:val="28"/>
        </w:rPr>
        <w:t xml:space="preserve"> - коэффициент объемной вязкости (характеризует сжатие жидкости), </w:t>
      </w:r>
      <m:oMath>
        <m:r>
          <w:rPr>
            <w:rFonts w:ascii="Cambria Math" w:hAnsi="Cambria Math"/>
          </w:rPr>
          <m:t>η</m:t>
        </m:r>
      </m:oMath>
      <w:r w:rsidRPr="006F5210">
        <w:rPr>
          <w:sz w:val="28"/>
          <w:szCs w:val="28"/>
        </w:rPr>
        <w:t xml:space="preserve"> - коэффициент сдвиговой вязкости,  </w:t>
      </w:r>
      <m:oMath>
        <m:f>
          <m:fPr>
            <m:ctrlPr>
              <w:rPr>
                <w:rFonts w:ascii="Cambria Math" w:hAnsi="Cambria Math"/>
                <w:i/>
              </w:rPr>
            </m:ctrlPr>
          </m:fPr>
          <m:num>
            <m:r>
              <w:rPr>
                <w:rFonts w:ascii="Cambria Math" w:hAnsi="Cambria Math"/>
              </w:rPr>
              <m:t>η</m:t>
            </m:r>
          </m:num>
          <m:den>
            <m:r>
              <w:rPr>
                <w:rFonts w:ascii="Cambria Math" w:hAnsi="Cambria Math"/>
              </w:rPr>
              <m:t>ρ</m:t>
            </m:r>
          </m:den>
        </m:f>
        <m:r>
          <w:rPr>
            <w:rFonts w:ascii="Cambria Math"/>
          </w:rPr>
          <m:t>=</m:t>
        </m:r>
        <m:r>
          <w:rPr>
            <w:rFonts w:ascii="Cambria Math" w:hAnsi="Cambria Math"/>
          </w:rPr>
          <m:t>ν</m:t>
        </m:r>
      </m:oMath>
      <w:r w:rsidRPr="006F5210">
        <w:rPr>
          <w:sz w:val="28"/>
          <w:szCs w:val="28"/>
        </w:rPr>
        <w:t xml:space="preserve"> – кинематический коэффициент вязкости.</w:t>
      </w:r>
    </w:p>
    <w:p w:rsidR="00FF074F" w:rsidRPr="006F5210" w:rsidRDefault="00FF074F" w:rsidP="006F5210">
      <w:pPr>
        <w:ind w:firstLine="709"/>
        <w:jc w:val="both"/>
        <w:rPr>
          <w:sz w:val="28"/>
          <w:szCs w:val="28"/>
        </w:rPr>
      </w:pPr>
      <w:r w:rsidRPr="006F5210">
        <w:rPr>
          <w:sz w:val="28"/>
          <w:szCs w:val="28"/>
        </w:rPr>
        <w:t xml:space="preserve">Введем понятие числа Рейнольдса: Это отношение нелинейности к любому вязкому члену в правой части уравнения Навье – Стокса:  </w:t>
      </w:r>
      <w:r w:rsidRPr="006F5210">
        <w:rPr>
          <w:sz w:val="28"/>
          <w:szCs w:val="28"/>
          <w:lang w:val="en-US"/>
        </w:rPr>
        <w:t>Re</w:t>
      </w:r>
      <w:r w:rsidRPr="006F5210">
        <w:rPr>
          <w:sz w:val="28"/>
          <w:szCs w:val="28"/>
        </w:rPr>
        <w:t xml:space="preserve"> </w:t>
      </w:r>
      <w:proofErr w:type="gramStart"/>
      <w:r w:rsidRPr="006F5210">
        <w:rPr>
          <w:sz w:val="28"/>
          <w:szCs w:val="28"/>
        </w:rPr>
        <w:t xml:space="preserve">= </w:t>
      </w:r>
      <m:oMath>
        <w:proofErr w:type="gramEnd"/>
        <m:f>
          <m:fPr>
            <m:ctrlPr>
              <w:rPr>
                <w:rFonts w:ascii="Cambria Math" w:hAnsi="Cambria Math"/>
                <w:i/>
                <w:lang w:val="en-US"/>
              </w:rPr>
            </m:ctrlPr>
          </m:fPr>
          <m:num>
            <m:r>
              <w:rPr>
                <w:rFonts w:ascii="Cambria Math" w:hAnsi="Cambria Math"/>
                <w:lang w:val="en-US"/>
              </w:rPr>
              <m:t>vλ</m:t>
            </m:r>
          </m:num>
          <m:den>
            <m:r>
              <m:rPr>
                <m:sty m:val="p"/>
              </m:rPr>
              <w:rPr>
                <w:rFonts w:ascii="Cambria Math" w:hAnsi="Cambria Math"/>
              </w:rPr>
              <m:t>ν</m:t>
            </m:r>
          </m:den>
        </m:f>
      </m:oMath>
      <w:r w:rsidRPr="006F5210">
        <w:rPr>
          <w:sz w:val="28"/>
          <w:szCs w:val="28"/>
        </w:rPr>
        <w:t>.</w:t>
      </w:r>
    </w:p>
    <w:p w:rsidR="00FF074F" w:rsidRPr="006F5210" w:rsidRDefault="00FF074F" w:rsidP="006F5210">
      <w:pPr>
        <w:ind w:firstLine="709"/>
        <w:jc w:val="both"/>
        <w:rPr>
          <w:sz w:val="28"/>
          <w:szCs w:val="28"/>
        </w:rPr>
      </w:pPr>
      <w:r w:rsidRPr="006F5210">
        <w:rPr>
          <w:sz w:val="28"/>
          <w:szCs w:val="28"/>
        </w:rPr>
        <w:t xml:space="preserve">Физический смысл числа Рейнольдса – это отношение запасенной кинетической энергии и энергии потерь. Если </w:t>
      </w:r>
      <w:r w:rsidRPr="006F5210">
        <w:rPr>
          <w:sz w:val="28"/>
          <w:szCs w:val="28"/>
          <w:lang w:val="en-US"/>
        </w:rPr>
        <w:t>Re</w:t>
      </w:r>
      <w:r w:rsidRPr="006F5210">
        <w:rPr>
          <w:sz w:val="28"/>
          <w:szCs w:val="28"/>
        </w:rPr>
        <w:t xml:space="preserve">&gt;&gt;1, то можем пренебречь вязкими слагаемыми и значит приходим к уравнению Эйлера. Если </w:t>
      </w:r>
      <w:r w:rsidRPr="006F5210">
        <w:rPr>
          <w:sz w:val="28"/>
          <w:szCs w:val="28"/>
          <w:lang w:val="en-US"/>
        </w:rPr>
        <w:t>Re</w:t>
      </w:r>
      <w:r w:rsidRPr="006F5210">
        <w:rPr>
          <w:sz w:val="28"/>
          <w:szCs w:val="28"/>
        </w:rPr>
        <w:t xml:space="preserve">&lt;&lt;1, то пренебрегаем нелинейностью и получаем уравнение для </w:t>
      </w:r>
      <w:proofErr w:type="gramStart"/>
      <w:r w:rsidRPr="006F5210">
        <w:rPr>
          <w:sz w:val="28"/>
          <w:szCs w:val="28"/>
        </w:rPr>
        <w:t>сильно вязкой</w:t>
      </w:r>
      <w:proofErr w:type="gramEnd"/>
      <w:r w:rsidRPr="006F5210">
        <w:rPr>
          <w:sz w:val="28"/>
          <w:szCs w:val="28"/>
        </w:rPr>
        <w:t xml:space="preserve"> жидкости. Если </w:t>
      </w:r>
      <w:r w:rsidRPr="006F5210">
        <w:rPr>
          <w:sz w:val="28"/>
          <w:szCs w:val="28"/>
          <w:lang w:val="en-US"/>
        </w:rPr>
        <w:t>Re</w:t>
      </w:r>
      <m:oMath>
        <m:r>
          <w:rPr>
            <w:rFonts w:ascii="Cambria Math"/>
          </w:rPr>
          <m:t>→∞</m:t>
        </m:r>
      </m:oMath>
      <w:r w:rsidRPr="006F5210">
        <w:rPr>
          <w:sz w:val="28"/>
          <w:szCs w:val="28"/>
        </w:rPr>
        <w:t>, то получаем идеальную жидкость.</w:t>
      </w:r>
    </w:p>
    <w:p w:rsidR="00FF074F" w:rsidRPr="006F5210" w:rsidRDefault="00FF074F" w:rsidP="006F5210">
      <w:pPr>
        <w:jc w:val="both"/>
        <w:rPr>
          <w:sz w:val="28"/>
          <w:szCs w:val="28"/>
        </w:rPr>
      </w:pPr>
    </w:p>
    <w:p w:rsidR="00FF074F" w:rsidRPr="00E832CF" w:rsidRDefault="00FF074F" w:rsidP="00E832CF">
      <w:pPr>
        <w:pStyle w:val="2"/>
        <w:rPr>
          <w:sz w:val="32"/>
          <w:szCs w:val="32"/>
        </w:rPr>
      </w:pPr>
      <w:bookmarkStart w:id="8" w:name="_Toc312410863"/>
      <w:r w:rsidRPr="00E832CF">
        <w:rPr>
          <w:sz w:val="32"/>
          <w:szCs w:val="32"/>
        </w:rPr>
        <w:t>1.6. Неоднородные среды. Отражение и преломление волн</w:t>
      </w:r>
      <w:bookmarkEnd w:id="8"/>
    </w:p>
    <w:p w:rsidR="00FF074F" w:rsidRPr="006F5210" w:rsidRDefault="00FF074F" w:rsidP="006F5210">
      <w:pPr>
        <w:ind w:firstLine="709"/>
        <w:jc w:val="both"/>
        <w:rPr>
          <w:sz w:val="28"/>
          <w:szCs w:val="28"/>
        </w:rPr>
      </w:pPr>
      <w:r w:rsidRPr="006F5210">
        <w:rPr>
          <w:sz w:val="28"/>
          <w:szCs w:val="28"/>
        </w:rPr>
        <w:t xml:space="preserve">Есть граница двух сред с разными параметрами </w:t>
      </w:r>
      <m:oMath>
        <m:r>
          <w:rPr>
            <w:rFonts w:ascii="Cambria Math" w:hAnsi="Cambria Math"/>
          </w:rPr>
          <m:t>ρ</m:t>
        </m:r>
      </m:oMath>
      <w:r w:rsidRPr="006F5210">
        <w:rPr>
          <w:sz w:val="28"/>
          <w:szCs w:val="28"/>
        </w:rPr>
        <w:t xml:space="preserve"> и </w:t>
      </w:r>
      <w:r w:rsidRPr="006F5210">
        <w:rPr>
          <w:sz w:val="28"/>
          <w:szCs w:val="28"/>
          <w:lang w:val="en-US"/>
        </w:rPr>
        <w:t>c</w:t>
      </w:r>
      <w:r w:rsidRPr="006F5210">
        <w:rPr>
          <w:sz w:val="28"/>
          <w:szCs w:val="28"/>
        </w:rPr>
        <w:t xml:space="preserve">. Если бы давления в этих двух средах </w:t>
      </w:r>
      <m:oMath>
        <m:sSub>
          <m:sSubPr>
            <m:ctrlPr>
              <w:rPr>
                <w:rFonts w:ascii="Cambria Math" w:hAnsi="Cambria Math"/>
                <w:i/>
              </w:rPr>
            </m:ctrlPr>
          </m:sSubPr>
          <m:e>
            <m:r>
              <w:rPr>
                <w:rFonts w:ascii="Cambria Math" w:hAnsi="Cambria Math"/>
              </w:rPr>
              <m:t>p</m:t>
            </m:r>
          </m:e>
          <m:sub>
            <m:r>
              <w:rPr>
                <w:rFonts w:ascii="Cambria Math"/>
              </w:rPr>
              <m:t>1</m:t>
            </m:r>
          </m:sub>
        </m:sSub>
      </m:oMath>
      <w:r w:rsidRPr="006F5210">
        <w:rPr>
          <w:sz w:val="28"/>
          <w:szCs w:val="28"/>
        </w:rPr>
        <w:t xml:space="preserve"> и </w:t>
      </w:r>
      <m:oMath>
        <m:sSub>
          <m:sSubPr>
            <m:ctrlPr>
              <w:rPr>
                <w:rFonts w:ascii="Cambria Math" w:hAnsi="Cambria Math"/>
                <w:i/>
                <w:lang w:val="en-US"/>
              </w:rPr>
            </m:ctrlPr>
          </m:sSubPr>
          <m:e>
            <m:r>
              <w:rPr>
                <w:rFonts w:ascii="Cambria Math" w:hAnsi="Cambria Math"/>
                <w:lang w:val="en-US"/>
              </w:rPr>
              <m:t>p</m:t>
            </m:r>
          </m:e>
          <m:sub>
            <m:r>
              <w:rPr>
                <w:rFonts w:ascii="Cambria Math"/>
              </w:rPr>
              <m:t>2</m:t>
            </m:r>
          </m:sub>
        </m:sSub>
      </m:oMath>
      <w:r w:rsidRPr="006F5210">
        <w:rPr>
          <w:sz w:val="28"/>
          <w:szCs w:val="28"/>
        </w:rPr>
        <w:t xml:space="preserve"> были различны, то жидкость не оставалась бы в покое. Следовательно, </w:t>
      </w:r>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r>
          <w:rPr>
            <w:rFonts w:ascii="Cambria Math" w:hAnsi="Cambria Math"/>
          </w:rPr>
          <m:t>p</m:t>
        </m:r>
      </m:oMath>
      <w:r w:rsidRPr="006F5210">
        <w:rPr>
          <w:sz w:val="28"/>
          <w:szCs w:val="28"/>
        </w:rPr>
        <w:t>.</w:t>
      </w:r>
    </w:p>
    <w:p w:rsidR="00C62F3B" w:rsidRDefault="00FF074F" w:rsidP="006F5210">
      <w:pPr>
        <w:jc w:val="both"/>
        <w:rPr>
          <w:sz w:val="28"/>
          <w:szCs w:val="28"/>
        </w:rPr>
      </w:pPr>
      <w:r w:rsidRPr="006F5210">
        <w:rPr>
          <w:sz w:val="28"/>
          <w:szCs w:val="28"/>
        </w:rPr>
        <w:lastRenderedPageBreak/>
        <w:t>Пусть амплитуда падающей волны = 1, давление в падающей волне</w:t>
      </w:r>
    </w:p>
    <w:p w:rsidR="00B44ABA" w:rsidRDefault="006350F4" w:rsidP="006F5210">
      <w:pPr>
        <w:jc w:val="both"/>
        <w:rPr>
          <w:sz w:val="28"/>
          <w:szCs w:val="28"/>
        </w:rPr>
      </w:pP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rPr>
          <m:t>=</m:t>
        </m:r>
        <m:sSup>
          <m:sSupPr>
            <m:ctrlPr>
              <w:rPr>
                <w:rFonts w:ascii="Cambria Math" w:hAnsi="Cambria Math"/>
                <w:i/>
              </w:rPr>
            </m:ctrlPr>
          </m:sSupPr>
          <m:e>
            <m:r>
              <w:rPr>
                <w:rFonts w:ascii="Cambria Math" w:hAnsi="Cambria Math"/>
              </w:rPr>
              <m:t>e</m:t>
            </m:r>
          </m:e>
          <m:sup>
            <m:r>
              <w:rPr>
                <w:rFonts w:ascii="Cambria Math" w:hAnsi="Cambria Math"/>
              </w:rPr>
              <m:t>i</m:t>
            </m:r>
            <m:r>
              <w:rPr>
                <w:rFonts w:ascii="Cambria Math"/>
              </w:rPr>
              <m:t>(</m:t>
            </m:r>
            <m:sSub>
              <m:sSubPr>
                <m:ctrlPr>
                  <w:rPr>
                    <w:rFonts w:ascii="Cambria Math" w:hAnsi="Cambria Math"/>
                    <w:i/>
                  </w:rPr>
                </m:ctrlPr>
              </m:sSubPr>
              <m:e>
                <m:r>
                  <w:rPr>
                    <w:rFonts w:ascii="Cambria Math" w:hAnsi="Cambria Math"/>
                  </w:rPr>
                  <m:t>k</m:t>
                </m:r>
              </m:e>
              <m:sub>
                <m:r>
                  <w:rPr>
                    <w:rFonts w:ascii="Cambria Math"/>
                  </w:rPr>
                  <m:t>1</m:t>
                </m:r>
                <m:r>
                  <w:rPr>
                    <w:rFonts w:ascii="Cambria Math" w:hAnsi="Cambria Math"/>
                  </w:rPr>
                  <m:t>x</m:t>
                </m:r>
              </m:sub>
            </m:sSub>
            <m:r>
              <w:rPr>
                <w:rFonts w:ascii="Cambria Math" w:hAnsi="Cambria Math"/>
              </w:rPr>
              <m:t>x</m:t>
            </m:r>
            <m:r>
              <w:rPr>
                <w:rFonts w:ascii="Cambria Math"/>
              </w:rPr>
              <m:t>+</m:t>
            </m:r>
            <m:sSub>
              <m:sSubPr>
                <m:ctrlPr>
                  <w:rPr>
                    <w:rFonts w:ascii="Cambria Math" w:hAnsi="Cambria Math"/>
                    <w:i/>
                  </w:rPr>
                </m:ctrlPr>
              </m:sSubPr>
              <m:e>
                <m:r>
                  <w:rPr>
                    <w:rFonts w:ascii="Cambria Math" w:hAnsi="Cambria Math"/>
                  </w:rPr>
                  <m:t>k</m:t>
                </m:r>
              </m:e>
              <m:sub>
                <m:r>
                  <w:rPr>
                    <w:rFonts w:ascii="Cambria Math"/>
                  </w:rPr>
                  <m:t>1</m:t>
                </m:r>
                <m:r>
                  <w:rPr>
                    <w:rFonts w:ascii="Cambria Math" w:hAnsi="Cambria Math"/>
                  </w:rPr>
                  <m:t>z</m:t>
                </m:r>
              </m:sub>
            </m:sSub>
            <m:r>
              <w:rPr>
                <w:rFonts w:ascii="Cambria Math" w:hAnsi="Cambria Math"/>
              </w:rPr>
              <m:t>z</m:t>
            </m:r>
            <m:r>
              <w:rPr>
                <w:rFonts w:ascii="Cambria Math"/>
              </w:rPr>
              <m:t>-</m:t>
            </m:r>
            <m:sSub>
              <m:sSubPr>
                <m:ctrlPr>
                  <w:rPr>
                    <w:rFonts w:ascii="Cambria Math" w:hAnsi="Cambria Math"/>
                    <w:i/>
                  </w:rPr>
                </m:ctrlPr>
              </m:sSubPr>
              <m:e>
                <m:r>
                  <w:rPr>
                    <w:rFonts w:ascii="Cambria Math" w:hAnsi="Cambria Math"/>
                  </w:rPr>
                  <m:t>ω</m:t>
                </m:r>
              </m:e>
              <m:sub>
                <m:r>
                  <w:rPr>
                    <w:rFonts w:ascii="Cambria Math"/>
                  </w:rPr>
                  <m:t>1</m:t>
                </m:r>
              </m:sub>
            </m:sSub>
            <m:r>
              <w:rPr>
                <w:rFonts w:ascii="Cambria Math" w:hAnsi="Cambria Math"/>
              </w:rPr>
              <m:t>t</m:t>
            </m:r>
            <m:r>
              <w:rPr>
                <w:rFonts w:ascii="Cambria Math"/>
              </w:rPr>
              <m:t>)</m:t>
            </m:r>
          </m:sup>
        </m:sSup>
      </m:oMath>
      <w:r w:rsidR="00FF074F" w:rsidRPr="006F5210">
        <w:rPr>
          <w:sz w:val="28"/>
          <w:szCs w:val="28"/>
        </w:rPr>
        <w:t xml:space="preserve">. </w:t>
      </w:r>
    </w:p>
    <w:p w:rsidR="00B44ABA" w:rsidRDefault="00FF074F" w:rsidP="006F5210">
      <w:pPr>
        <w:jc w:val="both"/>
        <w:rPr>
          <w:sz w:val="28"/>
          <w:szCs w:val="28"/>
        </w:rPr>
      </w:pPr>
      <w:r w:rsidRPr="006F5210">
        <w:rPr>
          <w:sz w:val="28"/>
          <w:szCs w:val="28"/>
        </w:rPr>
        <w:t xml:space="preserve">В отраженной волне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r</m:t>
            </m:r>
          </m:sub>
        </m:sSub>
        <m:r>
          <w:rPr>
            <w:rFonts w:ascii="Cambria Math"/>
            <w:sz w:val="28"/>
            <w:szCs w:val="28"/>
          </w:rPr>
          <m:t>=</m:t>
        </m:r>
        <m:r>
          <w:rPr>
            <w:rFonts w:ascii="Cambria Math" w:hAnsi="Cambria Math"/>
            <w:sz w:val="28"/>
            <w:szCs w:val="28"/>
            <w:lang w:val="en-US"/>
          </w:rPr>
          <m:t>V</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i</m:t>
            </m:r>
            <m:r>
              <w:rPr>
                <w:rFonts w:asci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k</m:t>
                </m:r>
              </m:e>
              <m:sub>
                <m:r>
                  <w:rPr>
                    <w:rFonts w:ascii="Cambria Math"/>
                    <w:sz w:val="28"/>
                    <w:szCs w:val="28"/>
                  </w:rPr>
                  <m:t>1</m:t>
                </m:r>
                <m:r>
                  <w:rPr>
                    <w:rFonts w:ascii="Cambria Math" w:hAnsi="Cambria Math"/>
                    <w:sz w:val="28"/>
                    <w:szCs w:val="28"/>
                    <w:lang w:val="en-US"/>
                  </w:rPr>
                  <m:t>x</m:t>
                </m:r>
              </m:sub>
              <m:sup>
                <m:r>
                  <w:rPr>
                    <w:rFonts w:ascii="Cambria Math"/>
                    <w:sz w:val="28"/>
                    <w:szCs w:val="28"/>
                  </w:rPr>
                  <m:t>'</m:t>
                </m:r>
              </m:sup>
            </m:sSubSup>
            <m:r>
              <w:rPr>
                <w:rFonts w:asci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k</m:t>
                </m:r>
              </m:e>
              <m:sub>
                <m:r>
                  <w:rPr>
                    <w:rFonts w:ascii="Cambria Math"/>
                    <w:sz w:val="28"/>
                    <w:szCs w:val="28"/>
                  </w:rPr>
                  <m:t>1</m:t>
                </m:r>
                <m:r>
                  <w:rPr>
                    <w:rFonts w:ascii="Cambria Math" w:hAnsi="Cambria Math"/>
                    <w:sz w:val="28"/>
                    <w:szCs w:val="28"/>
                    <w:lang w:val="en-US"/>
                  </w:rPr>
                  <m:t>z</m:t>
                </m:r>
              </m:sub>
              <m:sup>
                <m:r>
                  <w:rPr>
                    <w:rFonts w:ascii="Cambria Math"/>
                    <w:sz w:val="28"/>
                    <w:szCs w:val="28"/>
                  </w:rPr>
                  <m:t>'</m:t>
                </m:r>
              </m:sup>
            </m:sSubSup>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sz w:val="28"/>
                    <w:szCs w:val="28"/>
                  </w:rPr>
                  <m:t>2</m:t>
                </m:r>
              </m:sub>
            </m:sSub>
            <m:r>
              <w:rPr>
                <w:rFonts w:ascii="Cambria Math" w:hAnsi="Cambria Math"/>
                <w:sz w:val="28"/>
                <w:szCs w:val="28"/>
                <w:lang w:val="en-US"/>
              </w:rPr>
              <m:t>t</m:t>
            </m:r>
            <m:r>
              <w:rPr>
                <w:rFonts w:ascii="Cambria Math"/>
                <w:sz w:val="28"/>
                <w:szCs w:val="28"/>
              </w:rPr>
              <m:t>)</m:t>
            </m:r>
          </m:sup>
        </m:sSup>
      </m:oMath>
      <w:r w:rsidRPr="006F5210">
        <w:rPr>
          <w:sz w:val="28"/>
          <w:szCs w:val="28"/>
        </w:rPr>
        <w:t xml:space="preserve">, где </w:t>
      </w:r>
      <w:r w:rsidRPr="006F5210">
        <w:rPr>
          <w:sz w:val="28"/>
          <w:szCs w:val="28"/>
          <w:lang w:val="en-US"/>
        </w:rPr>
        <w:t>V</w:t>
      </w:r>
      <w:r w:rsidRPr="006F5210">
        <w:rPr>
          <w:sz w:val="28"/>
          <w:szCs w:val="28"/>
        </w:rPr>
        <w:t xml:space="preserve"> – коэффициент отражения. </w:t>
      </w:r>
    </w:p>
    <w:p w:rsidR="00FF074F" w:rsidRPr="006F5210" w:rsidRDefault="00FF074F" w:rsidP="006F5210">
      <w:pPr>
        <w:jc w:val="both"/>
        <w:rPr>
          <w:sz w:val="28"/>
          <w:szCs w:val="28"/>
        </w:rPr>
      </w:pPr>
      <w:r w:rsidRPr="006F5210">
        <w:rPr>
          <w:sz w:val="28"/>
          <w:szCs w:val="28"/>
        </w:rPr>
        <w:t xml:space="preserve">В </w:t>
      </w:r>
      <w:proofErr w:type="gramStart"/>
      <w:r w:rsidRPr="006F5210">
        <w:rPr>
          <w:sz w:val="28"/>
          <w:szCs w:val="28"/>
        </w:rPr>
        <w:t>преломленной</w:t>
      </w:r>
      <w:proofErr w:type="gramEnd"/>
      <w:r w:rsidRPr="006F5210">
        <w:rPr>
          <w:sz w:val="28"/>
          <w:szCs w:val="28"/>
        </w:rPr>
        <w:t xml:space="preserve"> </w:t>
      </w:r>
      <m:oMath>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rPr>
          <m:t>=</m:t>
        </m:r>
        <m:r>
          <w:rPr>
            <w:rFonts w:ascii="Cambria Math" w:hAnsi="Cambria Math"/>
          </w:rPr>
          <m:t>W</m:t>
        </m:r>
        <m:sSup>
          <m:sSupPr>
            <m:ctrlPr>
              <w:rPr>
                <w:rFonts w:ascii="Cambria Math" w:hAnsi="Cambria Math"/>
                <w:i/>
              </w:rPr>
            </m:ctrlPr>
          </m:sSupPr>
          <m:e>
            <m:r>
              <w:rPr>
                <w:rFonts w:ascii="Cambria Math" w:hAnsi="Cambria Math"/>
              </w:rPr>
              <m:t>e</m:t>
            </m:r>
          </m:e>
          <m:sup>
            <m:r>
              <w:rPr>
                <w:rFonts w:ascii="Cambria Math" w:hAnsi="Cambria Math"/>
              </w:rPr>
              <m:t>i</m:t>
            </m:r>
            <m:r>
              <w:rPr>
                <w:rFonts w:ascii="Cambria Math"/>
              </w:rPr>
              <m:t>(</m:t>
            </m:r>
            <m:sSub>
              <m:sSubPr>
                <m:ctrlPr>
                  <w:rPr>
                    <w:rFonts w:ascii="Cambria Math" w:hAnsi="Cambria Math"/>
                    <w:i/>
                  </w:rPr>
                </m:ctrlPr>
              </m:sSubPr>
              <m:e>
                <m:r>
                  <w:rPr>
                    <w:rFonts w:ascii="Cambria Math" w:hAnsi="Cambria Math"/>
                  </w:rPr>
                  <m:t>k</m:t>
                </m:r>
              </m:e>
              <m:sub>
                <m:r>
                  <w:rPr>
                    <w:rFonts w:ascii="Cambria Math"/>
                  </w:rPr>
                  <m:t>2</m:t>
                </m:r>
                <m:r>
                  <w:rPr>
                    <w:rFonts w:ascii="Cambria Math" w:hAnsi="Cambria Math"/>
                  </w:rPr>
                  <m:t>x</m:t>
                </m:r>
              </m:sub>
            </m:sSub>
            <m:r>
              <w:rPr>
                <w:rFonts w:ascii="Cambria Math" w:hAnsi="Cambria Math"/>
              </w:rPr>
              <m:t>x</m:t>
            </m:r>
            <m:r>
              <w:rPr>
                <w:rFonts w:ascii="Cambria Math"/>
              </w:rPr>
              <m:t>+</m:t>
            </m:r>
            <m:sSub>
              <m:sSubPr>
                <m:ctrlPr>
                  <w:rPr>
                    <w:rFonts w:ascii="Cambria Math" w:hAnsi="Cambria Math"/>
                    <w:i/>
                  </w:rPr>
                </m:ctrlPr>
              </m:sSubPr>
              <m:e>
                <m:r>
                  <w:rPr>
                    <w:rFonts w:ascii="Cambria Math" w:hAnsi="Cambria Math"/>
                  </w:rPr>
                  <m:t>k</m:t>
                </m:r>
              </m:e>
              <m:sub>
                <m:r>
                  <w:rPr>
                    <w:rFonts w:ascii="Cambria Math"/>
                  </w:rPr>
                  <m:t>2</m:t>
                </m:r>
                <m:r>
                  <w:rPr>
                    <w:rFonts w:ascii="Cambria Math" w:hAnsi="Cambria Math"/>
                  </w:rPr>
                  <m:t>z</m:t>
                </m:r>
              </m:sub>
            </m:sSub>
            <m:r>
              <w:rPr>
                <w:rFonts w:ascii="Cambria Math" w:hAnsi="Cambria Math"/>
              </w:rPr>
              <m:t>z</m:t>
            </m:r>
            <m:r>
              <m:t>-</m:t>
            </m:r>
            <m:sSub>
              <m:sSubPr>
                <m:ctrlPr>
                  <w:rPr>
                    <w:rFonts w:ascii="Cambria Math" w:hAnsi="Cambria Math"/>
                    <w:i/>
                  </w:rPr>
                </m:ctrlPr>
              </m:sSubPr>
              <m:e>
                <m:r>
                  <w:rPr>
                    <w:rFonts w:ascii="Cambria Math" w:hAnsi="Cambria Math"/>
                  </w:rPr>
                  <m:t>ω</m:t>
                </m:r>
              </m:e>
              <m:sub>
                <m:r>
                  <w:rPr>
                    <w:rFonts w:ascii="Cambria Math"/>
                  </w:rPr>
                  <m:t>3</m:t>
                </m:r>
              </m:sub>
            </m:sSub>
            <m:r>
              <w:rPr>
                <w:rFonts w:ascii="Cambria Math" w:hAnsi="Cambria Math"/>
              </w:rPr>
              <m:t>t</m:t>
            </m:r>
            <m:r>
              <w:rPr>
                <w:rFonts w:ascii="Cambria Math"/>
              </w:rPr>
              <m:t>)</m:t>
            </m:r>
          </m:sup>
        </m:sSup>
      </m:oMath>
      <w:r w:rsidRPr="006F5210">
        <w:rPr>
          <w:sz w:val="28"/>
          <w:szCs w:val="28"/>
        </w:rPr>
        <w:t xml:space="preserve">, где </w:t>
      </w:r>
      <w:r w:rsidRPr="006F5210">
        <w:rPr>
          <w:sz w:val="28"/>
          <w:szCs w:val="28"/>
          <w:lang w:val="en-US"/>
        </w:rPr>
        <w:t>W</w:t>
      </w:r>
      <w:r w:rsidRPr="006F5210">
        <w:rPr>
          <w:sz w:val="28"/>
          <w:szCs w:val="28"/>
        </w:rPr>
        <w:t xml:space="preserve"> – коэффициент прохождения.</w:t>
      </w:r>
    </w:p>
    <w:p w:rsidR="00FF074F" w:rsidRPr="006F5210" w:rsidRDefault="00FF074F" w:rsidP="006F5210">
      <w:pPr>
        <w:jc w:val="both"/>
        <w:rPr>
          <w:sz w:val="28"/>
          <w:szCs w:val="28"/>
        </w:rPr>
      </w:pPr>
      <w:r w:rsidRPr="006F5210">
        <w:rPr>
          <w:sz w:val="28"/>
          <w:szCs w:val="28"/>
        </w:rPr>
        <w:t xml:space="preserve">Первое граничное условие: </w:t>
      </w:r>
      <m:oMath>
        <m:sSub>
          <m:sSubPr>
            <m:ctrlPr>
              <w:rPr>
                <w:rFonts w:ascii="Cambria Math" w:hAnsi="Cambria Math"/>
                <w:i/>
              </w:rPr>
            </m:ctrlPr>
          </m:sSubPr>
          <m:e>
            <m:r>
              <w:rPr>
                <w:rFonts w:ascii="Cambria Math" w:hAnsi="Cambria Math"/>
              </w:rPr>
              <m:t>p</m:t>
            </m:r>
          </m:e>
          <m:sub>
            <m:r>
              <w:rPr>
                <w:rFonts w:ascii="Cambria Math"/>
              </w:rPr>
              <m:t>1</m:t>
            </m:r>
          </m:sub>
        </m:sSub>
        <m:sSub>
          <m:sSubPr>
            <m:ctrlPr>
              <w:rPr>
                <w:rFonts w:ascii="Cambria Math" w:hAnsi="Cambria Math"/>
                <w:i/>
              </w:rPr>
            </m:ctrlPr>
          </m:sSubPr>
          <m:e>
            <m:r>
              <w:rPr>
                <w:rFonts w:ascii="Cambria Math"/>
              </w:rPr>
              <m:t>|</m:t>
            </m:r>
          </m:e>
          <m:sub>
            <m:r>
              <w:rPr>
                <w:rFonts w:ascii="Cambria Math" w:hAnsi="Cambria Math"/>
              </w:rPr>
              <m:t>z</m:t>
            </m:r>
            <m:r>
              <w:rPr>
                <w:rFonts w:ascii="Cambria Math"/>
              </w:rPr>
              <m:t>=0</m:t>
            </m:r>
          </m:sub>
        </m:sSub>
        <m:r>
          <w:rPr>
            <w:rFonts w:ascii="Cambria Math"/>
          </w:rPr>
          <m:t>=</m:t>
        </m:r>
        <m:sSub>
          <m:sSubPr>
            <m:ctrlPr>
              <w:rPr>
                <w:rFonts w:ascii="Cambria Math" w:hAnsi="Cambria Math"/>
                <w:i/>
              </w:rPr>
            </m:ctrlPr>
          </m:sSubPr>
          <m:e>
            <m:r>
              <w:rPr>
                <w:rFonts w:ascii="Cambria Math" w:hAnsi="Cambria Math"/>
              </w:rPr>
              <m:t>p</m:t>
            </m:r>
          </m:e>
          <m:sub>
            <m:r>
              <w:rPr>
                <w:rFonts w:ascii="Cambria Math"/>
              </w:rPr>
              <m:t>2</m:t>
            </m:r>
          </m:sub>
        </m:sSub>
        <m:sSub>
          <m:sSubPr>
            <m:ctrlPr>
              <w:rPr>
                <w:rFonts w:ascii="Cambria Math" w:hAnsi="Cambria Math"/>
                <w:i/>
              </w:rPr>
            </m:ctrlPr>
          </m:sSubPr>
          <m:e>
            <m:r>
              <w:rPr>
                <w:rFonts w:ascii="Cambria Math"/>
              </w:rPr>
              <m:t>|</m:t>
            </m:r>
          </m:e>
          <m:sub>
            <m:r>
              <w:rPr>
                <w:rFonts w:ascii="Cambria Math" w:hAnsi="Cambria Math"/>
              </w:rPr>
              <m:t>z</m:t>
            </m:r>
            <m:r>
              <w:rPr>
                <w:rFonts w:ascii="Cambria Math"/>
              </w:rPr>
              <m:t>=0</m:t>
            </m:r>
          </m:sub>
        </m:sSub>
      </m:oMath>
      <w:r w:rsidRPr="006F5210">
        <w:rPr>
          <w:sz w:val="28"/>
          <w:szCs w:val="28"/>
        </w:rPr>
        <w:t xml:space="preserve"> → </w:t>
      </w:r>
      <m:oMath>
        <m:sSub>
          <m:sSubPr>
            <m:ctrlPr>
              <w:rPr>
                <w:rFonts w:ascii="Cambria Math" w:hAnsi="Cambria Math"/>
                <w:i/>
                <w:lang w:val="en-US"/>
              </w:rPr>
            </m:ctrlPr>
          </m:sSubPr>
          <m:e>
            <m:r>
              <w:rPr>
                <w:rFonts w:ascii="Cambria Math"/>
              </w:rPr>
              <m:t>[</m:t>
            </m:r>
            <m:r>
              <w:rPr>
                <w:rFonts w:ascii="Cambria Math" w:hAnsi="Cambria Math"/>
                <w:lang w:val="en-US"/>
              </w:rPr>
              <m:t>p</m:t>
            </m:r>
            <m:r>
              <w:rPr>
                <w:rFonts w:ascii="Cambria Math"/>
              </w:rPr>
              <m:t>]</m:t>
            </m:r>
          </m:e>
          <m:sub>
            <m:r>
              <w:rPr>
                <w:rFonts w:ascii="Cambria Math" w:hAnsi="Cambria Math"/>
                <w:lang w:val="en-US"/>
              </w:rPr>
              <m:t>z</m:t>
            </m:r>
            <m:r>
              <w:rPr>
                <w:rFonts w:ascii="Cambria Math"/>
              </w:rPr>
              <m:t>=0</m:t>
            </m:r>
          </m:sub>
        </m:sSub>
        <m:r>
          <w:rPr>
            <w:rFonts w:ascii="Cambria Math"/>
          </w:rPr>
          <m:t>=0</m:t>
        </m:r>
      </m:oMath>
      <w:r w:rsidRPr="006F5210">
        <w:rPr>
          <w:sz w:val="28"/>
          <w:szCs w:val="28"/>
        </w:rPr>
        <w:t xml:space="preserve"> (при х=0), отсюда получаем </w:t>
      </w:r>
      <w:r w:rsidRPr="00B44ABA">
        <w:rPr>
          <w:i/>
          <w:sz w:val="28"/>
          <w:szCs w:val="28"/>
        </w:rPr>
        <w:t>1+</w:t>
      </w:r>
      <w:r w:rsidRPr="00B44ABA">
        <w:rPr>
          <w:i/>
          <w:sz w:val="28"/>
          <w:szCs w:val="28"/>
          <w:lang w:val="en-US"/>
        </w:rPr>
        <w:t>V</w:t>
      </w:r>
      <w:r w:rsidRPr="00B44ABA">
        <w:rPr>
          <w:i/>
          <w:sz w:val="28"/>
          <w:szCs w:val="28"/>
        </w:rPr>
        <w:t>=</w:t>
      </w:r>
      <w:r w:rsidRPr="00B44ABA">
        <w:rPr>
          <w:i/>
          <w:sz w:val="28"/>
          <w:szCs w:val="28"/>
          <w:lang w:val="en-US"/>
        </w:rPr>
        <w:t>W</w:t>
      </w:r>
      <w:r w:rsidRPr="006F5210">
        <w:rPr>
          <w:sz w:val="28"/>
          <w:szCs w:val="28"/>
        </w:rPr>
        <w:t xml:space="preserve">  и  </w:t>
      </w:r>
      <m:oMath>
        <m:sSub>
          <m:sSubPr>
            <m:ctrlPr>
              <w:rPr>
                <w:rFonts w:ascii="Cambria Math" w:hAnsi="Cambria Math"/>
                <w:i/>
              </w:rPr>
            </m:ctrlPr>
          </m:sSubPr>
          <m:e>
            <m:r>
              <w:rPr>
                <w:rFonts w:ascii="Cambria Math" w:hAnsi="Cambria Math"/>
              </w:rPr>
              <m:t>ω</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ω</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ω</m:t>
            </m:r>
          </m:e>
          <m:sub>
            <m:r>
              <w:rPr>
                <w:rFonts w:ascii="Cambria Math"/>
              </w:rPr>
              <m:t>3</m:t>
            </m:r>
          </m:sub>
        </m:sSub>
      </m:oMath>
      <w:r w:rsidRPr="006F5210">
        <w:rPr>
          <w:sz w:val="28"/>
          <w:szCs w:val="28"/>
        </w:rPr>
        <w:t xml:space="preserve">. </w:t>
      </w:r>
    </w:p>
    <w:p w:rsidR="00FF074F" w:rsidRPr="006F5210" w:rsidRDefault="00FF074F" w:rsidP="006F5210">
      <w:pPr>
        <w:jc w:val="both"/>
        <w:rPr>
          <w:sz w:val="28"/>
          <w:szCs w:val="28"/>
        </w:rPr>
      </w:pPr>
      <w:r w:rsidRPr="006F5210">
        <w:rPr>
          <w:sz w:val="28"/>
          <w:szCs w:val="28"/>
        </w:rPr>
        <w:t xml:space="preserve">Второе граничное условие: </w:t>
      </w:r>
      <m:oMath>
        <m:sSub>
          <m:sSubPr>
            <m:ctrlPr>
              <w:rPr>
                <w:rFonts w:ascii="Cambria Math" w:hAnsi="Cambria Math"/>
                <w:i/>
              </w:rPr>
            </m:ctrlPr>
          </m:sSubPr>
          <m:e>
            <m:r>
              <w:rPr>
                <w:rFonts w:ascii="Cambria Math"/>
              </w:rPr>
              <m:t>[</m:t>
            </m:r>
            <m:sSub>
              <m:sSubPr>
                <m:ctrlPr>
                  <w:rPr>
                    <w:rFonts w:ascii="Cambria Math" w:hAnsi="Cambria Math"/>
                    <w:i/>
                  </w:rPr>
                </m:ctrlPr>
              </m:sSubPr>
              <m:e>
                <m:r>
                  <w:rPr>
                    <w:rFonts w:ascii="Cambria Math" w:hAnsi="Cambria Math"/>
                  </w:rPr>
                  <m:t>ξ</m:t>
                </m:r>
              </m:e>
              <m:sub>
                <m:r>
                  <w:rPr>
                    <w:rFonts w:ascii="Cambria Math" w:hAnsi="Cambria Math"/>
                  </w:rPr>
                  <m:t>n</m:t>
                </m:r>
              </m:sub>
            </m:sSub>
            <m:r>
              <w:rPr>
                <w:rFonts w:ascii="Cambria Math"/>
              </w:rPr>
              <m:t>]</m:t>
            </m:r>
          </m:e>
          <m:sub>
            <m:r>
              <w:rPr>
                <w:rFonts w:ascii="Cambria Math" w:hAnsi="Cambria Math"/>
              </w:rPr>
              <m:t>z</m:t>
            </m:r>
            <m:r>
              <w:rPr>
                <w:rFonts w:ascii="Cambria Math"/>
              </w:rPr>
              <m:t>=0</m:t>
            </m:r>
          </m:sub>
        </m:sSub>
        <m:r>
          <w:rPr>
            <w:rFonts w:ascii="Cambria Math"/>
          </w:rPr>
          <m:t xml:space="preserve">=0 </m:t>
        </m:r>
        <m:d>
          <m:dPr>
            <m:ctrlPr>
              <w:rPr>
                <w:rFonts w:ascii="Cambria Math" w:hAnsi="Cambria Math"/>
                <w:i/>
              </w:rPr>
            </m:ctrlPr>
          </m:dPr>
          <m:e>
            <m:r>
              <m:rPr>
                <m:sty m:val="p"/>
              </m:rPr>
              <w:rPr>
                <w:rFonts w:ascii="Cambria Math"/>
              </w:rPr>
              <m:t>скачок</m:t>
            </m:r>
            <m:r>
              <m:rPr>
                <m:sty m:val="p"/>
              </m:rPr>
              <w:rPr>
                <w:rFonts w:ascii="Cambria Math"/>
              </w:rPr>
              <m:t xml:space="preserve"> </m:t>
            </m:r>
            <m:r>
              <m:rPr>
                <m:sty m:val="p"/>
              </m:rPr>
              <w:rPr>
                <w:rFonts w:ascii="Cambria Math"/>
              </w:rPr>
              <m:t>смещения</m:t>
            </m:r>
          </m:e>
        </m:d>
        <m:r>
          <w:rPr>
            <w:rFonts w:ascii="Cambria Math"/>
          </w:rPr>
          <m:t>→</m:t>
        </m:r>
        <m:r>
          <w:rPr>
            <w:rFonts w:ascii="Cambria Math"/>
          </w:rPr>
          <m:t xml:space="preserve"> </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ξ</m:t>
                </m:r>
              </m:e>
              <m:sub>
                <m:r>
                  <w:rPr>
                    <w:rFonts w:ascii="Cambria Math" w:hAnsi="Cambria Math"/>
                  </w:rPr>
                  <m:t>n</m:t>
                </m:r>
              </m:sub>
            </m:sSub>
          </m:num>
          <m:den>
            <m:r>
              <w:rPr>
                <w:rFonts w:ascii="Cambria Math" w:hAnsi="Cambria Math"/>
              </w:rPr>
              <m:t>dt</m:t>
            </m:r>
          </m:den>
        </m:f>
        <m:r>
          <w:rPr>
            <w:rFonts w:asci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hAnsi="Cambria Math"/>
          </w:rPr>
          <m:t>≅</m:t>
        </m:r>
        <m:r>
          <m:t>-</m:t>
        </m:r>
        <m:f>
          <m:fPr>
            <m:ctrlPr>
              <w:rPr>
                <w:rFonts w:ascii="Cambria Math" w:hAnsi="Cambria Math"/>
                <w:i/>
              </w:rPr>
            </m:ctrlPr>
          </m:fPr>
          <m:num>
            <m:r>
              <w:rPr>
                <w:rFonts w:ascii="Cambria Math"/>
              </w:rPr>
              <m:t>1</m:t>
            </m:r>
          </m:num>
          <m:den>
            <m:r>
              <w:rPr>
                <w:rFonts w:ascii="Cambria Math" w:hAnsi="Cambria Math"/>
              </w:rPr>
              <m:t>ρ</m:t>
            </m:r>
          </m:den>
        </m:f>
        <m:f>
          <m:fPr>
            <m:ctrlPr>
              <w:rPr>
                <w:rFonts w:ascii="Cambria Math" w:hAnsi="Cambria Math"/>
                <w:i/>
              </w:rPr>
            </m:ctrlPr>
          </m:fPr>
          <m:num>
            <m:r>
              <w:rPr>
                <w:rFonts w:ascii="Cambria Math" w:hAnsi="Cambria Math"/>
              </w:rPr>
              <m:t>∂p</m:t>
            </m:r>
          </m:num>
          <m:den>
            <m:r>
              <w:rPr>
                <w:rFonts w:ascii="Cambria Math" w:hAnsi="Cambria Math"/>
              </w:rPr>
              <m:t>∂z</m:t>
            </m:r>
            <m:d>
              <m:dPr>
                <m:ctrlPr>
                  <w:rPr>
                    <w:rFonts w:ascii="Cambria Math" w:hAnsi="Cambria Math"/>
                    <w:i/>
                  </w:rPr>
                </m:ctrlPr>
              </m:dPr>
              <m:e>
                <m:r>
                  <w:rPr>
                    <w:rFonts w:ascii="Cambria Math"/>
                  </w:rPr>
                  <m:t>-</m:t>
                </m:r>
                <m:r>
                  <w:rPr>
                    <w:rFonts w:ascii="Cambria Math" w:hAnsi="Cambria Math"/>
                  </w:rPr>
                  <m:t>iω</m:t>
                </m:r>
              </m:e>
            </m:d>
          </m:den>
        </m:f>
        <m:r>
          <w:rPr>
            <w:rFonts w:ascii="Cambria Math" w:hAnsi="Cambria Math"/>
          </w:rPr>
          <m:t xml:space="preserve"> </m:t>
        </m:r>
      </m:oMath>
      <w:r w:rsidRPr="006F5210">
        <w:rPr>
          <w:sz w:val="28"/>
          <w:szCs w:val="28"/>
        </w:rPr>
        <w:t xml:space="preserve">→ </w:t>
      </w:r>
      <m:oMath>
        <m:sSub>
          <m:sSubPr>
            <m:ctrlPr>
              <w:rPr>
                <w:rFonts w:ascii="Cambria Math" w:hAnsi="Cambria Math"/>
                <w:i/>
              </w:rPr>
            </m:ctrlPr>
          </m:sSubPr>
          <m:e>
            <m:r>
              <w:rPr>
                <w:rFonts w:ascii="Cambria Math"/>
              </w:rPr>
              <m:t>[</m:t>
            </m:r>
            <m:sSub>
              <m:sSubPr>
                <m:ctrlPr>
                  <w:rPr>
                    <w:rFonts w:ascii="Cambria Math" w:hAnsi="Cambria Math"/>
                    <w:i/>
                  </w:rPr>
                </m:ctrlPr>
              </m:sSubPr>
              <m:e>
                <m:r>
                  <w:rPr>
                    <w:rFonts w:ascii="Cambria Math" w:hAnsi="Cambria Math"/>
                    <w:lang w:val="en-US"/>
                  </w:rPr>
                  <m:t>v</m:t>
                </m:r>
              </m:e>
              <m:sub>
                <m:r>
                  <w:rPr>
                    <w:rFonts w:ascii="Cambria Math" w:hAnsi="Cambria Math"/>
                  </w:rPr>
                  <m:t>n</m:t>
                </m:r>
              </m:sub>
            </m:sSub>
            <m:r>
              <w:rPr>
                <w:rFonts w:ascii="Cambria Math"/>
              </w:rPr>
              <m:t>]</m:t>
            </m:r>
          </m:e>
          <m:sub>
            <m:r>
              <w:rPr>
                <w:rFonts w:ascii="Cambria Math" w:hAnsi="Cambria Math"/>
              </w:rPr>
              <m:t>z</m:t>
            </m:r>
            <m:r>
              <w:rPr>
                <w:rFonts w:ascii="Cambria Math"/>
              </w:rPr>
              <m:t>=0</m:t>
            </m:r>
          </m:sub>
        </m:sSub>
        <m:r>
          <w:rPr>
            <w:rFonts w:ascii="Cambria Math"/>
          </w:rPr>
          <m:t xml:space="preserve">=0 </m:t>
        </m:r>
        <m:r>
          <w:rPr>
            <w:rFonts w:ascii="Cambria Math"/>
          </w:rPr>
          <m:t>→</m:t>
        </m:r>
        <m:r>
          <w:rPr>
            <w:rFonts w:ascii="Cambria Math"/>
          </w:rPr>
          <m:t xml:space="preserve"> </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ρ</m:t>
                </m:r>
              </m:e>
              <m:sub>
                <m:r>
                  <w:rPr>
                    <w:rFonts w:ascii="Cambria Math"/>
                  </w:rPr>
                  <m:t>1</m:t>
                </m:r>
              </m:sub>
            </m:sSub>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rPr>
                  <m:t>1</m:t>
                </m:r>
              </m:sub>
            </m:sSub>
          </m:num>
          <m:den>
            <m:r>
              <w:rPr>
                <w:rFonts w:ascii="Cambria Math" w:hAnsi="Cambria Math"/>
              </w:rPr>
              <m:t>∂z</m:t>
            </m:r>
          </m:den>
        </m:f>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ρ</m:t>
                </m:r>
              </m:e>
              <m:sub>
                <m:r>
                  <w:rPr>
                    <w:rFonts w:ascii="Cambria Math"/>
                  </w:rPr>
                  <m:t>2</m:t>
                </m:r>
              </m:sub>
            </m:sSub>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rPr>
                  <m:t>2</m:t>
                </m:r>
              </m:sub>
            </m:sSub>
          </m:num>
          <m:den>
            <m:r>
              <w:rPr>
                <w:rFonts w:ascii="Cambria Math" w:hAnsi="Cambria Math"/>
              </w:rPr>
              <m:t>∂z</m:t>
            </m:r>
          </m:den>
        </m:f>
        <m:sSub>
          <m:sSubPr>
            <m:ctrlPr>
              <w:rPr>
                <w:rFonts w:ascii="Cambria Math" w:hAnsi="Cambria Math"/>
                <w:i/>
              </w:rPr>
            </m:ctrlPr>
          </m:sSubPr>
          <m:e>
            <m:r>
              <w:rPr>
                <w:rFonts w:ascii="Cambria Math"/>
              </w:rPr>
              <m:t>|</m:t>
            </m:r>
          </m:e>
          <m:sub>
            <m:r>
              <w:rPr>
                <w:rFonts w:ascii="Cambria Math" w:hAnsi="Cambria Math"/>
              </w:rPr>
              <m:t>z</m:t>
            </m:r>
            <m:r>
              <w:rPr>
                <w:rFonts w:ascii="Cambria Math"/>
              </w:rPr>
              <m:t>=0</m:t>
            </m:r>
          </m:sub>
        </m:sSub>
      </m:oMath>
    </w:p>
    <w:p w:rsidR="00FF074F" w:rsidRPr="006F5210" w:rsidRDefault="00FF074F" w:rsidP="006F5210">
      <w:pPr>
        <w:jc w:val="both"/>
        <w:rPr>
          <w:sz w:val="28"/>
          <w:szCs w:val="28"/>
        </w:rPr>
      </w:pPr>
      <w:r w:rsidRPr="006F5210">
        <w:rPr>
          <w:sz w:val="28"/>
          <w:szCs w:val="28"/>
        </w:rPr>
        <w:t xml:space="preserve">Если сшивать в любой точке на границе, тогда </w:t>
      </w:r>
      <m:oMath>
        <m:sSub>
          <m:sSubPr>
            <m:ctrlPr>
              <w:rPr>
                <w:rFonts w:ascii="Cambria Math" w:hAnsi="Cambria Math"/>
                <w:i/>
              </w:rPr>
            </m:ctrlPr>
          </m:sSubPr>
          <m:e>
            <m:r>
              <w:rPr>
                <w:rFonts w:ascii="Cambria Math" w:hAnsi="Cambria Math"/>
              </w:rPr>
              <m:t>k</m:t>
            </m:r>
          </m:e>
          <m:sub>
            <m:r>
              <w:rPr>
                <w:rFonts w:ascii="Cambria Math"/>
              </w:rPr>
              <m:t>1</m:t>
            </m:r>
            <m:r>
              <w:rPr>
                <w:rFonts w:ascii="Cambria Math" w:hAnsi="Cambria Math"/>
              </w:rPr>
              <m:t>x</m:t>
            </m:r>
          </m:sub>
        </m:sSub>
        <m:r>
          <w:rPr>
            <w:rFonts w:ascii="Cambria Math"/>
          </w:rPr>
          <m:t>=</m:t>
        </m:r>
        <m:sSubSup>
          <m:sSubSupPr>
            <m:ctrlPr>
              <w:rPr>
                <w:rFonts w:ascii="Cambria Math" w:hAnsi="Cambria Math"/>
                <w:i/>
              </w:rPr>
            </m:ctrlPr>
          </m:sSubSupPr>
          <m:e>
            <m:r>
              <w:rPr>
                <w:rFonts w:ascii="Cambria Math" w:hAnsi="Cambria Math"/>
              </w:rPr>
              <m:t>k</m:t>
            </m:r>
          </m:e>
          <m:sub>
            <m:r>
              <w:rPr>
                <w:rFonts w:ascii="Cambria Math"/>
              </w:rPr>
              <m:t>1</m:t>
            </m:r>
            <m:r>
              <w:rPr>
                <w:rFonts w:ascii="Cambria Math" w:hAnsi="Cambria Math"/>
              </w:rPr>
              <m:t>x</m:t>
            </m:r>
          </m:sub>
          <m:sup>
            <m:r>
              <w:rPr>
                <w:rFonts w:ascii="Cambria Math"/>
              </w:rPr>
              <m:t>'</m:t>
            </m:r>
          </m:sup>
        </m:sSubSup>
        <m:r>
          <w:rPr>
            <w:rFonts w:ascii="Cambria Math"/>
          </w:rPr>
          <m:t>=</m:t>
        </m:r>
        <m:sSub>
          <m:sSubPr>
            <m:ctrlPr>
              <w:rPr>
                <w:rFonts w:ascii="Cambria Math" w:hAnsi="Cambria Math"/>
                <w:i/>
              </w:rPr>
            </m:ctrlPr>
          </m:sSubPr>
          <m:e>
            <m:r>
              <w:rPr>
                <w:rFonts w:ascii="Cambria Math" w:hAnsi="Cambria Math"/>
              </w:rPr>
              <m:t>k</m:t>
            </m:r>
          </m:e>
          <m:sub>
            <m:r>
              <w:rPr>
                <w:rFonts w:ascii="Cambria Math"/>
              </w:rPr>
              <m:t>2</m:t>
            </m:r>
            <m:r>
              <w:rPr>
                <w:rFonts w:ascii="Cambria Math" w:hAnsi="Cambria Math"/>
              </w:rPr>
              <m:t>x</m:t>
            </m:r>
          </m:sub>
        </m:sSub>
      </m:oMath>
    </w:p>
    <w:p w:rsidR="00B44ABA" w:rsidRPr="00B44ABA" w:rsidRDefault="006350F4" w:rsidP="00B44ABA">
      <w:pPr>
        <w:jc w:val="center"/>
        <w:rPr>
          <w:sz w:val="28"/>
          <w:szCs w:val="28"/>
        </w:rPr>
      </w:pPr>
      <m:oMath>
        <m:f>
          <m:fPr>
            <m:ctrlPr>
              <w:rPr>
                <w:rFonts w:ascii="Cambria Math" w:hAnsi="Cambria Math"/>
                <w:i/>
                <w:lang w:val="en-US"/>
              </w:rPr>
            </m:ctrlPr>
          </m:fPr>
          <m:num>
            <m:r>
              <w:rPr>
                <w:rFonts w:ascii="Cambria Math" w:hAnsi="Cambria Math"/>
                <w:lang w:val="en-US"/>
              </w:rPr>
              <m:t>ω</m:t>
            </m:r>
          </m:num>
          <m:den>
            <m:sSub>
              <m:sSubPr>
                <m:ctrlPr>
                  <w:rPr>
                    <w:rFonts w:ascii="Cambria Math" w:hAnsi="Cambria Math"/>
                    <w:i/>
                    <w:lang w:val="en-US"/>
                  </w:rPr>
                </m:ctrlPr>
              </m:sSubPr>
              <m:e>
                <m:r>
                  <w:rPr>
                    <w:rFonts w:ascii="Cambria Math" w:hAnsi="Cambria Math"/>
                    <w:lang w:val="en-US"/>
                  </w:rPr>
                  <m:t>c</m:t>
                </m:r>
              </m:e>
              <m:sub>
                <m:r>
                  <w:rPr>
                    <w:rFonts w:ascii="Cambria Math"/>
                  </w:rPr>
                  <m:t>1</m:t>
                </m:r>
              </m:sub>
            </m:sSub>
          </m:den>
        </m:f>
        <m:func>
          <m:funcPr>
            <m:ctrlPr>
              <w:rPr>
                <w:rFonts w:ascii="Cambria Math" w:hAnsi="Cambria Math"/>
                <w:i/>
                <w:lang w:val="en-US"/>
              </w:rPr>
            </m:ctrlPr>
          </m:funcPr>
          <m:fName>
            <m:r>
              <m:rPr>
                <m:sty m:val="p"/>
              </m:rPr>
              <w:rPr>
                <w:rFonts w:ascii="Cambria Math"/>
                <w:lang w:val="en-US"/>
              </w:rPr>
              <m:t>sin</m:t>
            </m:r>
          </m:fName>
          <m:e>
            <m:sSub>
              <m:sSubPr>
                <m:ctrlPr>
                  <w:rPr>
                    <w:rFonts w:ascii="Cambria Math" w:hAnsi="Cambria Math"/>
                    <w:i/>
                    <w:lang w:val="en-US"/>
                  </w:rPr>
                </m:ctrlPr>
              </m:sSubPr>
              <m:e>
                <m:r>
                  <w:rPr>
                    <w:rFonts w:ascii="Cambria Math" w:hAnsi="Cambria Math"/>
                    <w:lang w:val="en-US"/>
                  </w:rPr>
                  <m:t>θ</m:t>
                </m:r>
              </m:e>
              <m:sub>
                <m:r>
                  <w:rPr>
                    <w:rFonts w:ascii="Cambria Math"/>
                  </w:rPr>
                  <m:t>1</m:t>
                </m:r>
              </m:sub>
            </m:sSub>
            <m:r>
              <w:rPr>
                <w:rFonts w:ascii="Cambria Math"/>
              </w:rPr>
              <m:t>=</m:t>
            </m:r>
          </m:e>
        </m:func>
        <m:f>
          <m:fPr>
            <m:ctrlPr>
              <w:rPr>
                <w:rFonts w:ascii="Cambria Math" w:hAnsi="Cambria Math"/>
                <w:i/>
                <w:lang w:val="en-US"/>
              </w:rPr>
            </m:ctrlPr>
          </m:fPr>
          <m:num>
            <m:r>
              <w:rPr>
                <w:rFonts w:ascii="Cambria Math" w:hAnsi="Cambria Math"/>
                <w:lang w:val="en-US"/>
              </w:rPr>
              <m:t>ω</m:t>
            </m:r>
          </m:num>
          <m:den>
            <m:sSub>
              <m:sSubPr>
                <m:ctrlPr>
                  <w:rPr>
                    <w:rFonts w:ascii="Cambria Math" w:hAnsi="Cambria Math"/>
                    <w:i/>
                    <w:lang w:val="en-US"/>
                  </w:rPr>
                </m:ctrlPr>
              </m:sSubPr>
              <m:e>
                <m:r>
                  <w:rPr>
                    <w:rFonts w:ascii="Cambria Math" w:hAnsi="Cambria Math"/>
                    <w:lang w:val="en-US"/>
                  </w:rPr>
                  <m:t>c</m:t>
                </m:r>
              </m:e>
              <m:sub>
                <m:r>
                  <w:rPr>
                    <w:rFonts w:ascii="Cambria Math"/>
                  </w:rPr>
                  <m:t>1</m:t>
                </m:r>
              </m:sub>
            </m:sSub>
          </m:den>
        </m:f>
        <m:func>
          <m:funcPr>
            <m:ctrlPr>
              <w:rPr>
                <w:rFonts w:ascii="Cambria Math" w:hAnsi="Cambria Math"/>
                <w:i/>
                <w:lang w:val="en-US"/>
              </w:rPr>
            </m:ctrlPr>
          </m:funcPr>
          <m:fName>
            <m:r>
              <m:rPr>
                <m:sty m:val="p"/>
              </m:rPr>
              <w:rPr>
                <w:rFonts w:ascii="Cambria Math"/>
                <w:lang w:val="en-US"/>
              </w:rPr>
              <m:t>sin</m:t>
            </m:r>
          </m:fName>
          <m:e>
            <m:sSubSup>
              <m:sSubSupPr>
                <m:ctrlPr>
                  <w:rPr>
                    <w:rFonts w:ascii="Cambria Math" w:hAnsi="Cambria Math"/>
                    <w:i/>
                    <w:lang w:val="en-US"/>
                  </w:rPr>
                </m:ctrlPr>
              </m:sSubSupPr>
              <m:e>
                <m:r>
                  <w:rPr>
                    <w:rFonts w:ascii="Cambria Math" w:hAnsi="Cambria Math"/>
                    <w:lang w:val="en-US"/>
                  </w:rPr>
                  <m:t>θ</m:t>
                </m:r>
              </m:e>
              <m:sub>
                <m:r>
                  <w:rPr>
                    <w:rFonts w:ascii="Cambria Math"/>
                  </w:rPr>
                  <m:t>1</m:t>
                </m:r>
              </m:sub>
              <m:sup>
                <m:r>
                  <w:rPr>
                    <w:rFonts w:ascii="Cambria Math"/>
                  </w:rPr>
                  <m:t>'</m:t>
                </m:r>
              </m:sup>
            </m:sSubSup>
            <m:r>
              <w:rPr>
                <w:rFonts w:ascii="Cambria Math" w:hAnsi="Cambria Math"/>
              </w:rPr>
              <m:t>⇒</m:t>
            </m:r>
            <m:r>
              <w:rPr>
                <w:rFonts w:ascii="Cambria Math"/>
              </w:rPr>
              <m:t xml:space="preserve"> </m:t>
            </m:r>
            <m:sSub>
              <m:sSubPr>
                <m:ctrlPr>
                  <w:rPr>
                    <w:rFonts w:ascii="Cambria Math" w:hAnsi="Cambria Math"/>
                    <w:i/>
                    <w:lang w:val="en-US"/>
                  </w:rPr>
                </m:ctrlPr>
              </m:sSubPr>
              <m:e>
                <m:r>
                  <w:rPr>
                    <w:rFonts w:ascii="Cambria Math" w:hAnsi="Cambria Math"/>
                    <w:lang w:val="en-US"/>
                  </w:rPr>
                  <m:t>θ</m:t>
                </m:r>
              </m:e>
              <m:sub>
                <m:r>
                  <w:rPr>
                    <w:rFonts w:ascii="Cambria Math"/>
                  </w:rPr>
                  <m:t>1</m:t>
                </m:r>
              </m:sub>
            </m:sSub>
            <m:r>
              <w:rPr>
                <w:rFonts w:ascii="Cambria Math"/>
              </w:rPr>
              <m:t>=</m:t>
            </m:r>
            <m:sSubSup>
              <m:sSubSupPr>
                <m:ctrlPr>
                  <w:rPr>
                    <w:rFonts w:ascii="Cambria Math" w:hAnsi="Cambria Math"/>
                    <w:i/>
                    <w:lang w:val="en-US"/>
                  </w:rPr>
                </m:ctrlPr>
              </m:sSubSupPr>
              <m:e>
                <m:r>
                  <w:rPr>
                    <w:rFonts w:ascii="Cambria Math" w:hAnsi="Cambria Math"/>
                    <w:lang w:val="en-US"/>
                  </w:rPr>
                  <m:t>θ</m:t>
                </m:r>
              </m:e>
              <m:sub>
                <m:r>
                  <w:rPr>
                    <w:rFonts w:ascii="Cambria Math"/>
                  </w:rPr>
                  <m:t>1</m:t>
                </m:r>
              </m:sub>
              <m:sup>
                <m:r>
                  <w:rPr>
                    <w:rFonts w:ascii="Cambria Math"/>
                  </w:rPr>
                  <m:t>'</m:t>
                </m:r>
              </m:sup>
            </m:sSubSup>
          </m:e>
        </m:func>
        <m:r>
          <w:rPr>
            <w:rFonts w:ascii="Cambria Math" w:hAnsi="Cambria Math"/>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w:rPr>
                    <w:rFonts w:ascii="Cambria Math"/>
                  </w:rPr>
                  <m:t>1</m:t>
                </m:r>
              </m:sub>
            </m:sSub>
          </m:num>
          <m:den>
            <m:sSub>
              <m:sSubPr>
                <m:ctrlPr>
                  <w:rPr>
                    <w:rFonts w:ascii="Cambria Math" w:hAnsi="Cambria Math"/>
                    <w:i/>
                    <w:lang w:val="en-US"/>
                  </w:rPr>
                </m:ctrlPr>
              </m:sSubPr>
              <m:e>
                <m:r>
                  <w:rPr>
                    <w:rFonts w:ascii="Cambria Math" w:hAnsi="Cambria Math"/>
                    <w:lang w:val="en-US"/>
                  </w:rPr>
                  <m:t>c</m:t>
                </m:r>
              </m:e>
              <m:sub>
                <m:r>
                  <w:rPr>
                    <w:rFonts w:ascii="Cambria Math"/>
                  </w:rPr>
                  <m:t>2</m:t>
                </m:r>
              </m:sub>
            </m:sSub>
          </m:den>
        </m:f>
        <m:r>
          <w:rPr>
            <w:rFonts w:ascii="Cambria Math"/>
          </w:rPr>
          <m:t>=</m:t>
        </m:r>
        <m:r>
          <w:rPr>
            <w:rFonts w:ascii="Cambria Math" w:hAnsi="Cambria Math"/>
            <w:lang w:val="en-US"/>
          </w:rPr>
          <m:t>n</m:t>
        </m:r>
      </m:oMath>
      <w:r w:rsidR="00B44ABA">
        <w:t xml:space="preserve"> </w:t>
      </w:r>
      <m:oMath>
        <m:r>
          <w:rPr>
            <w:sz w:val="28"/>
            <w:szCs w:val="28"/>
          </w:rPr>
          <m:t>-</m:t>
        </m:r>
        <m:r>
          <w:rPr>
            <w:rFonts w:ascii="Cambria Math"/>
            <w:sz w:val="28"/>
            <w:szCs w:val="28"/>
          </w:rPr>
          <m:t xml:space="preserve"> </m:t>
        </m:r>
        <m:r>
          <m:rPr>
            <m:sty m:val="p"/>
          </m:rPr>
          <w:rPr>
            <w:rFonts w:ascii="Cambria Math"/>
            <w:sz w:val="28"/>
            <w:szCs w:val="28"/>
          </w:rPr>
          <m:t>показатель</m:t>
        </m:r>
        <m:r>
          <m:rPr>
            <m:sty m:val="p"/>
          </m:rPr>
          <w:rPr>
            <w:rFonts w:ascii="Cambria Math"/>
            <w:sz w:val="28"/>
            <w:szCs w:val="28"/>
          </w:rPr>
          <m:t xml:space="preserve"> </m:t>
        </m:r>
        <m:r>
          <m:rPr>
            <m:sty m:val="p"/>
          </m:rPr>
          <w:rPr>
            <w:rFonts w:ascii="Cambria Math"/>
            <w:sz w:val="28"/>
            <w:szCs w:val="28"/>
          </w:rPr>
          <m:t>преломления</m:t>
        </m:r>
      </m:oMath>
    </w:p>
    <w:p w:rsidR="00B44ABA" w:rsidRPr="00B44ABA" w:rsidRDefault="00B44ABA" w:rsidP="00B44ABA">
      <w:pPr>
        <w:tabs>
          <w:tab w:val="center" w:pos="4819"/>
        </w:tabs>
        <w:jc w:val="both"/>
        <w:rPr>
          <w:sz w:val="28"/>
          <w:szCs w:val="28"/>
        </w:rPr>
      </w:pPr>
    </w:p>
    <w:p w:rsidR="00FF074F" w:rsidRPr="006F5210" w:rsidRDefault="006350F4" w:rsidP="006F5210">
      <w:pPr>
        <w:jc w:val="both"/>
        <w:rPr>
          <w:sz w:val="28"/>
          <w:szCs w:val="28"/>
        </w:rPr>
      </w:pPr>
      <m:oMathPara>
        <m:oMath>
          <m:f>
            <m:fPr>
              <m:ctrlPr>
                <w:rPr>
                  <w:rFonts w:ascii="Cambria Math" w:hAnsi="Cambria Math"/>
                  <w:i/>
                  <w:lang w:val="en-US"/>
                </w:rPr>
              </m:ctrlPr>
            </m:fPr>
            <m:num>
              <m:r>
                <w:rPr>
                  <w:rFonts w:ascii="Cambria Math" w:hAnsi="Cambria Math"/>
                  <w:lang w:val="en-US"/>
                </w:rPr>
                <m:t>ω</m:t>
              </m:r>
            </m:num>
            <m:den>
              <m:sSub>
                <m:sSubPr>
                  <m:ctrlPr>
                    <w:rPr>
                      <w:rFonts w:ascii="Cambria Math" w:hAnsi="Cambria Math"/>
                      <w:i/>
                      <w:lang w:val="en-US"/>
                    </w:rPr>
                  </m:ctrlPr>
                </m:sSubPr>
                <m:e>
                  <m:r>
                    <w:rPr>
                      <w:rFonts w:ascii="Cambria Math" w:hAnsi="Cambria Math"/>
                      <w:lang w:val="en-US"/>
                    </w:rPr>
                    <m:t>c</m:t>
                  </m:r>
                </m:e>
                <m:sub>
                  <m:r>
                    <w:rPr>
                      <w:rFonts w:ascii="Cambria Math"/>
                      <w:lang w:val="en-US"/>
                    </w:rPr>
                    <m:t>1</m:t>
                  </m:r>
                </m:sub>
              </m:sSub>
            </m:den>
          </m:f>
          <m:func>
            <m:funcPr>
              <m:ctrlPr>
                <w:rPr>
                  <w:rFonts w:ascii="Cambria Math" w:hAnsi="Cambria Math"/>
                  <w:i/>
                  <w:lang w:val="en-US"/>
                </w:rPr>
              </m:ctrlPr>
            </m:funcPr>
            <m:fName>
              <m:r>
                <m:rPr>
                  <m:sty m:val="p"/>
                </m:rPr>
                <w:rPr>
                  <w:rFonts w:ascii="Cambria Math"/>
                  <w:lang w:val="en-US"/>
                </w:rPr>
                <m:t>sin</m:t>
              </m:r>
            </m:fName>
            <m:e>
              <m:sSub>
                <m:sSubPr>
                  <m:ctrlPr>
                    <w:rPr>
                      <w:rFonts w:ascii="Cambria Math" w:hAnsi="Cambria Math"/>
                      <w:i/>
                      <w:lang w:val="en-US"/>
                    </w:rPr>
                  </m:ctrlPr>
                </m:sSubPr>
                <m:e>
                  <m:r>
                    <w:rPr>
                      <w:rFonts w:ascii="Cambria Math" w:hAnsi="Cambria Math"/>
                      <w:lang w:val="en-US"/>
                    </w:rPr>
                    <m:t>θ</m:t>
                  </m:r>
                </m:e>
                <m:sub>
                  <m:r>
                    <w:rPr>
                      <w:rFonts w:ascii="Cambria Math"/>
                      <w:lang w:val="en-US"/>
                    </w:rPr>
                    <m:t>1</m:t>
                  </m:r>
                </m:sub>
              </m:sSub>
              <m:r>
                <w:rPr>
                  <w:rFonts w:ascii="Cambria Math"/>
                  <w:lang w:val="en-US"/>
                </w:rPr>
                <m:t>=</m:t>
              </m:r>
            </m:e>
          </m:func>
          <m:f>
            <m:fPr>
              <m:ctrlPr>
                <w:rPr>
                  <w:rFonts w:ascii="Cambria Math" w:hAnsi="Cambria Math"/>
                  <w:i/>
                  <w:lang w:val="en-US"/>
                </w:rPr>
              </m:ctrlPr>
            </m:fPr>
            <m:num>
              <m:r>
                <w:rPr>
                  <w:rFonts w:ascii="Cambria Math" w:hAnsi="Cambria Math"/>
                  <w:lang w:val="en-US"/>
                </w:rPr>
                <m:t>ω</m:t>
              </m:r>
            </m:num>
            <m:den>
              <m:sSub>
                <m:sSubPr>
                  <m:ctrlPr>
                    <w:rPr>
                      <w:rFonts w:ascii="Cambria Math" w:hAnsi="Cambria Math"/>
                      <w:i/>
                      <w:lang w:val="en-US"/>
                    </w:rPr>
                  </m:ctrlPr>
                </m:sSubPr>
                <m:e>
                  <m:r>
                    <w:rPr>
                      <w:rFonts w:ascii="Cambria Math" w:hAnsi="Cambria Math"/>
                      <w:lang w:val="en-US"/>
                    </w:rPr>
                    <m:t>c</m:t>
                  </m:r>
                </m:e>
                <m:sub>
                  <m:r>
                    <w:rPr>
                      <w:rFonts w:ascii="Cambria Math"/>
                      <w:lang w:val="en-US"/>
                    </w:rPr>
                    <m:t>2</m:t>
                  </m:r>
                </m:sub>
              </m:sSub>
            </m:den>
          </m:f>
          <m:func>
            <m:funcPr>
              <m:ctrlPr>
                <w:rPr>
                  <w:rFonts w:ascii="Cambria Math" w:hAnsi="Cambria Math"/>
                  <w:i/>
                  <w:lang w:val="en-US"/>
                </w:rPr>
              </m:ctrlPr>
            </m:funcPr>
            <m:fName>
              <m:r>
                <m:rPr>
                  <m:sty m:val="p"/>
                </m:rPr>
                <w:rPr>
                  <w:rFonts w:ascii="Cambria Math"/>
                  <w:lang w:val="en-US"/>
                </w:rPr>
                <m:t>sin</m:t>
              </m:r>
            </m:fName>
            <m:e>
              <m:sSub>
                <m:sSubPr>
                  <m:ctrlPr>
                    <w:rPr>
                      <w:rFonts w:ascii="Cambria Math" w:hAnsi="Cambria Math"/>
                      <w:i/>
                      <w:lang w:val="en-US"/>
                    </w:rPr>
                  </m:ctrlPr>
                </m:sSubPr>
                <m:e>
                  <m:r>
                    <w:rPr>
                      <w:rFonts w:ascii="Cambria Math" w:hAnsi="Cambria Math"/>
                      <w:lang w:val="en-US"/>
                    </w:rPr>
                    <m:t>θ</m:t>
                  </m:r>
                </m:e>
                <m:sub>
                  <m:r>
                    <w:rPr>
                      <w:rFonts w:ascii="Cambria Math"/>
                      <w:lang w:val="en-US"/>
                    </w:rPr>
                    <m:t>2</m:t>
                  </m:r>
                </m:sub>
              </m:sSub>
              <m:r>
                <w:rPr>
                  <w:rFonts w:ascii="Cambria Math"/>
                  <w:lang w:val="en-US"/>
                </w:rPr>
                <m:t xml:space="preserve"> </m:t>
              </m:r>
              <m:r>
                <w:rPr>
                  <w:rFonts w:ascii="Cambria Math" w:hAnsi="Cambria Math"/>
                  <w:lang w:val="en-US"/>
                </w:rPr>
                <m:t>⇒</m:t>
              </m:r>
              <m:r>
                <w:rPr>
                  <w:rFonts w:asci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lang w:val="en-US"/>
                        </w:rPr>
                        <m:t>с</m:t>
                      </m:r>
                    </m:e>
                    <m:sub>
                      <m:r>
                        <w:rPr>
                          <w:rFonts w:ascii="Cambria Math"/>
                          <w:lang w:val="en-US"/>
                        </w:rPr>
                        <m:t>1</m:t>
                      </m:r>
                    </m:sub>
                  </m:sSub>
                </m:num>
                <m:den>
                  <m:sSub>
                    <m:sSubPr>
                      <m:ctrlPr>
                        <w:rPr>
                          <w:rFonts w:ascii="Cambria Math" w:hAnsi="Cambria Math"/>
                          <w:i/>
                          <w:lang w:val="en-US"/>
                        </w:rPr>
                      </m:ctrlPr>
                    </m:sSubPr>
                    <m:e>
                      <m:r>
                        <w:rPr>
                          <w:rFonts w:ascii="Cambria Math"/>
                          <w:lang w:val="en-US"/>
                        </w:rPr>
                        <m:t>с</m:t>
                      </m:r>
                    </m:e>
                    <m:sub>
                      <m:r>
                        <w:rPr>
                          <w:rFonts w:ascii="Cambria Math"/>
                          <w:lang w:val="en-US"/>
                        </w:rPr>
                        <m:t>2</m:t>
                      </m:r>
                    </m:sub>
                  </m:sSub>
                </m:den>
              </m:f>
              <m:r>
                <w:rPr>
                  <w:rFonts w:ascii="Cambria Math"/>
                  <w:lang w:val="en-US"/>
                </w:rPr>
                <m:t>=</m:t>
              </m:r>
              <m:f>
                <m:fPr>
                  <m:ctrlPr>
                    <w:rPr>
                      <w:rFonts w:ascii="Cambria Math" w:hAnsi="Cambria Math"/>
                      <w:i/>
                      <w:lang w:val="en-US"/>
                    </w:rPr>
                  </m:ctrlPr>
                </m:fPr>
                <m:num>
                  <m:func>
                    <m:funcPr>
                      <m:ctrlPr>
                        <w:rPr>
                          <w:rFonts w:ascii="Cambria Math" w:hAnsi="Cambria Math"/>
                          <w:i/>
                          <w:lang w:val="en-US"/>
                        </w:rPr>
                      </m:ctrlPr>
                    </m:funcPr>
                    <m:fName>
                      <m:r>
                        <m:rPr>
                          <m:sty m:val="p"/>
                        </m:rPr>
                        <w:rPr>
                          <w:rFonts w:ascii="Cambria Math"/>
                          <w:lang w:val="en-US"/>
                        </w:rPr>
                        <m:t>sin</m:t>
                      </m:r>
                    </m:fName>
                    <m:e>
                      <m:sSub>
                        <m:sSubPr>
                          <m:ctrlPr>
                            <w:rPr>
                              <w:rFonts w:ascii="Cambria Math" w:hAnsi="Cambria Math"/>
                              <w:i/>
                              <w:lang w:val="en-US"/>
                            </w:rPr>
                          </m:ctrlPr>
                        </m:sSubPr>
                        <m:e>
                          <m:r>
                            <w:rPr>
                              <w:rFonts w:ascii="Cambria Math" w:hAnsi="Cambria Math"/>
                              <w:lang w:val="en-US"/>
                            </w:rPr>
                            <m:t>θ</m:t>
                          </m:r>
                        </m:e>
                        <m:sub>
                          <m:r>
                            <w:rPr>
                              <w:rFonts w:ascii="Cambria Math"/>
                              <w:lang w:val="en-US"/>
                            </w:rPr>
                            <m:t>1</m:t>
                          </m:r>
                        </m:sub>
                      </m:sSub>
                    </m:e>
                  </m:func>
                </m:num>
                <m:den>
                  <m:func>
                    <m:funcPr>
                      <m:ctrlPr>
                        <w:rPr>
                          <w:rFonts w:ascii="Cambria Math" w:hAnsi="Cambria Math"/>
                          <w:i/>
                          <w:lang w:val="en-US"/>
                        </w:rPr>
                      </m:ctrlPr>
                    </m:funcPr>
                    <m:fName>
                      <m:r>
                        <m:rPr>
                          <m:sty m:val="p"/>
                        </m:rPr>
                        <w:rPr>
                          <w:rFonts w:ascii="Cambria Math"/>
                          <w:lang w:val="en-US"/>
                        </w:rPr>
                        <m:t>sin</m:t>
                      </m:r>
                    </m:fName>
                    <m:e>
                      <m:sSub>
                        <m:sSubPr>
                          <m:ctrlPr>
                            <w:rPr>
                              <w:rFonts w:ascii="Cambria Math" w:hAnsi="Cambria Math"/>
                              <w:i/>
                              <w:lang w:val="en-US"/>
                            </w:rPr>
                          </m:ctrlPr>
                        </m:sSubPr>
                        <m:e>
                          <m:r>
                            <w:rPr>
                              <w:rFonts w:ascii="Cambria Math" w:hAnsi="Cambria Math"/>
                              <w:lang w:val="en-US"/>
                            </w:rPr>
                            <m:t>θ</m:t>
                          </m:r>
                        </m:e>
                        <m:sub>
                          <m:r>
                            <w:rPr>
                              <w:rFonts w:ascii="Cambria Math"/>
                              <w:lang w:val="en-US"/>
                            </w:rPr>
                            <m:t>2</m:t>
                          </m:r>
                        </m:sub>
                      </m:sSub>
                    </m:e>
                  </m:func>
                </m:den>
              </m:f>
            </m:e>
          </m:func>
          <m:r>
            <m:t>-</m:t>
          </m:r>
          <m:r>
            <w:rPr>
              <w:rFonts w:ascii="Cambria Math"/>
            </w:rPr>
            <m:t xml:space="preserve"> </m:t>
          </m:r>
          <m:r>
            <m:rPr>
              <m:sty m:val="p"/>
            </m:rPr>
            <w:rPr>
              <w:rFonts w:ascii="Cambria Math"/>
            </w:rPr>
            <m:t>закон</m:t>
          </m:r>
          <m:r>
            <m:rPr>
              <m:sty m:val="p"/>
            </m:rPr>
            <w:rPr>
              <w:rFonts w:ascii="Cambria Math"/>
            </w:rPr>
            <m:t xml:space="preserve"> </m:t>
          </m:r>
          <m:r>
            <m:rPr>
              <m:sty m:val="p"/>
            </m:rPr>
            <w:rPr>
              <w:rFonts w:ascii="Cambria Math"/>
            </w:rPr>
            <m:t>Снелля</m:t>
          </m:r>
        </m:oMath>
      </m:oMathPara>
    </w:p>
    <w:p w:rsidR="00FF074F" w:rsidRDefault="006350F4" w:rsidP="006F5210">
      <w:pPr>
        <w:jc w:val="both"/>
        <w:rPr>
          <w:sz w:val="28"/>
          <w:szCs w:val="28"/>
        </w:rPr>
      </w:pPr>
      <m:oMath>
        <m:d>
          <m:dPr>
            <m:begChr m:val="{"/>
            <m:endChr m:val=""/>
            <m:ctrlPr>
              <w:rPr>
                <w:rFonts w:ascii="Cambria Math" w:hAnsi="Cambria Math"/>
                <w:i/>
              </w:rPr>
            </m:ctrlPr>
          </m:dPr>
          <m:e>
            <m:eqArr>
              <m:eqArrPr>
                <m:ctrlPr>
                  <w:rPr>
                    <w:rFonts w:ascii="Cambria Math" w:hAnsi="Cambria Math"/>
                    <w:i/>
                  </w:rPr>
                </m:ctrlPr>
              </m:eqArrPr>
              <m:e>
                <m:r>
                  <w:rPr>
                    <w:rFonts w:ascii="Cambria Math"/>
                  </w:rPr>
                  <m:t>1+</m:t>
                </m:r>
                <m:r>
                  <w:rPr>
                    <w:rFonts w:ascii="Cambria Math" w:hAnsi="Cambria Math"/>
                  </w:rPr>
                  <m:t>V</m:t>
                </m:r>
                <m:r>
                  <w:rPr>
                    <w:rFonts w:ascii="Cambria Math"/>
                  </w:rPr>
                  <m:t>=</m:t>
                </m:r>
                <m:r>
                  <w:rPr>
                    <w:rFonts w:ascii="Cambria Math" w:hAnsi="Cambria Math"/>
                  </w:rPr>
                  <m:t>W</m:t>
                </m:r>
              </m:e>
              <m:e/>
              <m:e>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ρ</m:t>
                        </m:r>
                      </m:e>
                      <m:sub>
                        <m:r>
                          <w:rPr>
                            <w:rFonts w:ascii="Cambria Math"/>
                          </w:rPr>
                          <m:t>1</m:t>
                        </m:r>
                      </m:sub>
                    </m:sSub>
                  </m:den>
                </m:f>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rPr>
                      <m:t>1</m:t>
                    </m:r>
                    <m:r>
                      <w:rPr>
                        <w:rFonts w:ascii="Cambria Math" w:hAnsi="Cambria Math"/>
                      </w:rPr>
                      <m:t>z</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rPr>
                              <m:t>1</m:t>
                            </m:r>
                            <m:r>
                              <w:rPr>
                                <w:rFonts w:ascii="Cambria Math" w:hAnsi="Cambria Math"/>
                              </w:rPr>
                              <m:t>x</m:t>
                            </m:r>
                          </m:sub>
                        </m:sSub>
                        <m:r>
                          <w:rPr>
                            <w:rFonts w:ascii="Cambria Math"/>
                          </w:rPr>
                          <m:t>x+</m:t>
                        </m:r>
                        <m:sSub>
                          <m:sSubPr>
                            <m:ctrlPr>
                              <w:rPr>
                                <w:rFonts w:ascii="Cambria Math" w:hAnsi="Cambria Math"/>
                                <w:i/>
                              </w:rPr>
                            </m:ctrlPr>
                          </m:sSubPr>
                          <m:e>
                            <m:r>
                              <w:rPr>
                                <w:rFonts w:ascii="Cambria Math" w:hAnsi="Cambria Math"/>
                              </w:rPr>
                              <m:t>k</m:t>
                            </m:r>
                          </m:e>
                          <m:sub>
                            <m:r>
                              <w:rPr>
                                <w:rFonts w:ascii="Cambria Math"/>
                              </w:rPr>
                              <m:t>1</m:t>
                            </m:r>
                            <m:r>
                              <w:rPr>
                                <w:rFonts w:ascii="Cambria Math" w:hAnsi="Cambria Math"/>
                              </w:rPr>
                              <m:t>z</m:t>
                            </m:r>
                          </m:sub>
                        </m:sSub>
                        <m:r>
                          <w:rPr>
                            <w:rFonts w:ascii="Cambria Math" w:hAnsi="Cambria Math"/>
                          </w:rPr>
                          <m:t>z</m:t>
                        </m:r>
                      </m:e>
                    </m:d>
                  </m:sup>
                </m:sSup>
                <m:r>
                  <m:t>-</m:t>
                </m:r>
                <m:r>
                  <w:rPr>
                    <w:rFonts w:ascii="Cambria Math" w:hAnsi="Cambria Math"/>
                  </w:rPr>
                  <m:t>V</m:t>
                </m:r>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rPr>
                              <m:t>1</m:t>
                            </m:r>
                            <m:r>
                              <w:rPr>
                                <w:rFonts w:ascii="Cambria Math" w:hAnsi="Cambria Math"/>
                              </w:rPr>
                              <m:t>x</m:t>
                            </m:r>
                          </m:sub>
                        </m:sSub>
                        <m:r>
                          <w:rPr>
                            <w:rFonts w:ascii="Cambria Math" w:hAnsi="Cambria Math"/>
                          </w:rPr>
                          <m:t>x</m:t>
                        </m:r>
                        <m:r>
                          <w:rPr>
                            <w:rFonts w:ascii="Cambria Math"/>
                          </w:rPr>
                          <m:t>-</m:t>
                        </m:r>
                        <m:sSub>
                          <m:sSubPr>
                            <m:ctrlPr>
                              <w:rPr>
                                <w:rFonts w:ascii="Cambria Math" w:hAnsi="Cambria Math"/>
                                <w:i/>
                              </w:rPr>
                            </m:ctrlPr>
                          </m:sSubPr>
                          <m:e>
                            <m:r>
                              <w:rPr>
                                <w:rFonts w:ascii="Cambria Math" w:hAnsi="Cambria Math"/>
                              </w:rPr>
                              <m:t>k</m:t>
                            </m:r>
                          </m:e>
                          <m:sub>
                            <m:r>
                              <w:rPr>
                                <w:rFonts w:ascii="Cambria Math"/>
                              </w:rPr>
                              <m:t>1</m:t>
                            </m:r>
                            <m:r>
                              <w:rPr>
                                <w:rFonts w:ascii="Cambria Math" w:hAnsi="Cambria Math"/>
                              </w:rPr>
                              <m:t>z</m:t>
                            </m:r>
                          </m:sub>
                        </m:sSub>
                        <m:r>
                          <w:rPr>
                            <w:rFonts w:ascii="Cambria Math" w:hAnsi="Cambria Math"/>
                          </w:rPr>
                          <m:t>z</m:t>
                        </m:r>
                      </m:e>
                    </m:d>
                  </m:sup>
                </m:sSup>
                <m:r>
                  <w:rPr>
                    <w:rFonts w:ascii="Cambria Math"/>
                  </w:rPr>
                  <m:t>)</m:t>
                </m:r>
                <m:sSub>
                  <m:sSubPr>
                    <m:ctrlPr>
                      <w:rPr>
                        <w:rFonts w:ascii="Cambria Math" w:hAnsi="Cambria Math"/>
                        <w:i/>
                      </w:rPr>
                    </m:ctrlPr>
                  </m:sSubPr>
                  <m:e>
                    <m:r>
                      <w:rPr>
                        <w:rFonts w:ascii="Cambria Math"/>
                      </w:rPr>
                      <m:t>|</m:t>
                    </m:r>
                  </m:e>
                  <m:sub>
                    <m:r>
                      <w:rPr>
                        <w:rFonts w:ascii="Cambria Math" w:hAnsi="Cambria Math"/>
                      </w:rPr>
                      <m:t>z</m:t>
                    </m:r>
                    <m:r>
                      <w:rPr>
                        <w:rFonts w:ascii="Cambria Math"/>
                      </w:rPr>
                      <m:t>=0</m:t>
                    </m:r>
                  </m:sub>
                </m:sSub>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ρ</m:t>
                        </m:r>
                      </m:e>
                      <m:sub>
                        <m:r>
                          <w:rPr>
                            <w:rFonts w:ascii="Cambria Math"/>
                          </w:rPr>
                          <m:t>2</m:t>
                        </m:r>
                      </m:sub>
                    </m:sSub>
                  </m:den>
                </m:f>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rPr>
                      <m:t>2</m:t>
                    </m:r>
                    <m:r>
                      <w:rPr>
                        <w:rFonts w:ascii="Cambria Math" w:hAnsi="Cambria Math"/>
                      </w:rPr>
                      <m:t>z</m:t>
                    </m:r>
                  </m:sub>
                </m:sSub>
                <m:sSup>
                  <m:sSupPr>
                    <m:ctrlPr>
                      <w:rPr>
                        <w:rFonts w:ascii="Cambria Math" w:hAnsi="Cambria Math"/>
                        <w:i/>
                      </w:rPr>
                    </m:ctrlPr>
                  </m:sSupPr>
                  <m:e>
                    <m:r>
                      <w:rPr>
                        <w:rFonts w:ascii="Cambria Math" w:hAnsi="Cambria Math"/>
                      </w:rPr>
                      <m:t>e</m:t>
                    </m:r>
                  </m:e>
                  <m:sup>
                    <m:r>
                      <w:rPr>
                        <w:rFonts w:ascii="Cambria Math" w:hAnsi="Cambria Math"/>
                      </w:rPr>
                      <m:t>i</m:t>
                    </m:r>
                    <m:r>
                      <w:rPr>
                        <w:rFonts w:ascii="Cambria Math"/>
                      </w:rPr>
                      <m:t>(</m:t>
                    </m:r>
                    <m:sSub>
                      <m:sSubPr>
                        <m:ctrlPr>
                          <w:rPr>
                            <w:rFonts w:ascii="Cambria Math" w:hAnsi="Cambria Math"/>
                            <w:i/>
                          </w:rPr>
                        </m:ctrlPr>
                      </m:sSubPr>
                      <m:e>
                        <m:r>
                          <w:rPr>
                            <w:rFonts w:ascii="Cambria Math" w:hAnsi="Cambria Math"/>
                          </w:rPr>
                          <m:t>k</m:t>
                        </m:r>
                      </m:e>
                      <m:sub>
                        <m:r>
                          <w:rPr>
                            <w:rFonts w:ascii="Cambria Math"/>
                          </w:rPr>
                          <m:t>2</m:t>
                        </m:r>
                        <m:r>
                          <w:rPr>
                            <w:rFonts w:ascii="Cambria Math" w:hAnsi="Cambria Math"/>
                          </w:rPr>
                          <m:t>x</m:t>
                        </m:r>
                      </m:sub>
                    </m:sSub>
                    <m:r>
                      <w:rPr>
                        <w:rFonts w:ascii="Cambria Math" w:hAnsi="Cambria Math"/>
                      </w:rPr>
                      <m:t>x</m:t>
                    </m:r>
                    <m:r>
                      <w:rPr>
                        <w:rFonts w:ascii="Cambria Math"/>
                      </w:rPr>
                      <m:t>+</m:t>
                    </m:r>
                    <m:sSub>
                      <m:sSubPr>
                        <m:ctrlPr>
                          <w:rPr>
                            <w:rFonts w:ascii="Cambria Math" w:hAnsi="Cambria Math"/>
                            <w:i/>
                          </w:rPr>
                        </m:ctrlPr>
                      </m:sSubPr>
                      <m:e>
                        <m:r>
                          <w:rPr>
                            <w:rFonts w:ascii="Cambria Math" w:hAnsi="Cambria Math"/>
                          </w:rPr>
                          <m:t>k</m:t>
                        </m:r>
                      </m:e>
                      <m:sub>
                        <m:r>
                          <w:rPr>
                            <w:rFonts w:ascii="Cambria Math"/>
                          </w:rPr>
                          <m:t>2</m:t>
                        </m:r>
                        <m:r>
                          <w:rPr>
                            <w:rFonts w:ascii="Cambria Math" w:hAnsi="Cambria Math"/>
                          </w:rPr>
                          <m:t>z</m:t>
                        </m:r>
                      </m:sub>
                    </m:sSub>
                    <m:r>
                      <w:rPr>
                        <w:rFonts w:ascii="Cambria Math" w:hAnsi="Cambria Math"/>
                      </w:rPr>
                      <m:t>z</m:t>
                    </m:r>
                    <m:r>
                      <w:rPr>
                        <w:rFonts w:ascii="Cambria Math"/>
                      </w:rPr>
                      <m:t>)</m:t>
                    </m:r>
                  </m:sup>
                </m:sSup>
                <m:sSub>
                  <m:sSubPr>
                    <m:ctrlPr>
                      <w:rPr>
                        <w:rFonts w:ascii="Cambria Math" w:hAnsi="Cambria Math"/>
                        <w:i/>
                      </w:rPr>
                    </m:ctrlPr>
                  </m:sSubPr>
                  <m:e>
                    <m:r>
                      <w:rPr>
                        <w:rFonts w:ascii="Cambria Math"/>
                      </w:rPr>
                      <m:t>|</m:t>
                    </m:r>
                  </m:e>
                  <m:sub>
                    <m:r>
                      <w:rPr>
                        <w:rFonts w:ascii="Cambria Math" w:hAnsi="Cambria Math"/>
                      </w:rPr>
                      <m:t>z</m:t>
                    </m:r>
                    <m:r>
                      <w:rPr>
                        <w:rFonts w:ascii="Cambria Math"/>
                      </w:rPr>
                      <m:t>=0</m:t>
                    </m:r>
                  </m:sub>
                </m:sSub>
              </m:e>
            </m:eqArr>
          </m:e>
        </m:d>
      </m:oMath>
      <w:r w:rsidR="00FF074F" w:rsidRPr="006F5210">
        <w:rPr>
          <w:sz w:val="28"/>
          <w:szCs w:val="28"/>
        </w:rPr>
        <w:t>.</w:t>
      </w:r>
    </w:p>
    <w:p w:rsidR="00B44ABA" w:rsidRPr="006F5210" w:rsidRDefault="00B44ABA" w:rsidP="006F5210">
      <w:pPr>
        <w:jc w:val="both"/>
        <w:rPr>
          <w:sz w:val="28"/>
          <w:szCs w:val="28"/>
        </w:rPr>
      </w:pPr>
    </w:p>
    <w:p w:rsidR="00FF074F" w:rsidRDefault="006350F4" w:rsidP="006F5210">
      <w:pPr>
        <w:jc w:val="both"/>
        <w:rPr>
          <w:sz w:val="28"/>
          <w:szCs w:val="28"/>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rPr>
                  <m:t>1+</m:t>
                </m:r>
                <m:r>
                  <w:rPr>
                    <w:rFonts w:ascii="Cambria Math" w:hAnsi="Cambria Math"/>
                    <w:lang w:val="en-US"/>
                  </w:rPr>
                  <m:t>V</m:t>
                </m:r>
                <m:r>
                  <w:rPr>
                    <w:rFonts w:ascii="Cambria Math"/>
                  </w:rPr>
                  <m:t>=</m:t>
                </m:r>
                <m:r>
                  <w:rPr>
                    <w:rFonts w:ascii="Cambria Math" w:hAnsi="Cambria Math"/>
                    <w:lang w:val="en-US"/>
                  </w:rPr>
                  <m:t>W</m:t>
                </m:r>
              </m:e>
              <m:e>
                <m:f>
                  <m:fPr>
                    <m:ctrlPr>
                      <w:rPr>
                        <w:rFonts w:ascii="Cambria Math" w:hAnsi="Cambria Math"/>
                        <w:i/>
                        <w:lang w:val="en-US"/>
                      </w:rPr>
                    </m:ctrlPr>
                  </m:fPr>
                  <m:num>
                    <m:r>
                      <w:rPr>
                        <w:rFonts w:ascii="Cambria Math"/>
                      </w:rPr>
                      <m:t>1</m:t>
                    </m:r>
                  </m:num>
                  <m:den>
                    <m:sSub>
                      <m:sSubPr>
                        <m:ctrlPr>
                          <w:rPr>
                            <w:rFonts w:ascii="Cambria Math" w:hAnsi="Cambria Math"/>
                            <w:i/>
                            <w:lang w:val="en-US"/>
                          </w:rPr>
                        </m:ctrlPr>
                      </m:sSubPr>
                      <m:e>
                        <m:r>
                          <w:rPr>
                            <w:rFonts w:ascii="Cambria Math" w:hAnsi="Cambria Math"/>
                            <w:lang w:val="en-US"/>
                          </w:rPr>
                          <m:t>ρ</m:t>
                        </m:r>
                      </m:e>
                      <m:sub>
                        <m:r>
                          <w:rPr>
                            <w:rFonts w:ascii="Cambria Math"/>
                          </w:rPr>
                          <m:t>1</m:t>
                        </m:r>
                      </m:sub>
                    </m:sSub>
                  </m:den>
                </m:f>
                <m:sSub>
                  <m:sSubPr>
                    <m:ctrlPr>
                      <w:rPr>
                        <w:rFonts w:ascii="Cambria Math" w:hAnsi="Cambria Math"/>
                        <w:i/>
                        <w:lang w:val="en-US"/>
                      </w:rPr>
                    </m:ctrlPr>
                  </m:sSubPr>
                  <m:e>
                    <m:r>
                      <w:rPr>
                        <w:rFonts w:ascii="Cambria Math" w:hAnsi="Cambria Math"/>
                        <w:lang w:val="en-US"/>
                      </w:rPr>
                      <m:t>k</m:t>
                    </m:r>
                  </m:e>
                  <m:sub>
                    <m:r>
                      <w:rPr>
                        <w:rFonts w:ascii="Cambria Math"/>
                      </w:rPr>
                      <m:t>1</m:t>
                    </m:r>
                    <m:r>
                      <w:rPr>
                        <w:rFonts w:ascii="Cambria Math" w:hAnsi="Cambria Math"/>
                        <w:lang w:val="en-US"/>
                      </w:rPr>
                      <m:t>z</m:t>
                    </m:r>
                  </m:sub>
                </m:sSub>
                <m:d>
                  <m:dPr>
                    <m:ctrlPr>
                      <w:rPr>
                        <w:rFonts w:ascii="Cambria Math" w:hAnsi="Cambria Math"/>
                        <w:i/>
                        <w:lang w:val="en-US"/>
                      </w:rPr>
                    </m:ctrlPr>
                  </m:dPr>
                  <m:e>
                    <m:r>
                      <w:rPr>
                        <w:rFonts w:ascii="Cambria Math"/>
                      </w:rPr>
                      <m:t>1</m:t>
                    </m:r>
                    <m:r>
                      <w:rPr>
                        <w:rFonts w:ascii="Cambria Math"/>
                      </w:rPr>
                      <m:t>-</m:t>
                    </m:r>
                    <m:r>
                      <w:rPr>
                        <w:rFonts w:ascii="Cambria Math" w:hAnsi="Cambria Math"/>
                        <w:lang w:val="en-US"/>
                      </w:rPr>
                      <m:t>V</m:t>
                    </m:r>
                  </m:e>
                </m:d>
                <m:r>
                  <w:rPr>
                    <w:rFonts w:ascii="Cambria Math"/>
                  </w:rPr>
                  <m:t>=</m:t>
                </m:r>
                <m:f>
                  <m:fPr>
                    <m:ctrlPr>
                      <w:rPr>
                        <w:rFonts w:ascii="Cambria Math" w:hAnsi="Cambria Math"/>
                        <w:i/>
                        <w:lang w:val="en-US"/>
                      </w:rPr>
                    </m:ctrlPr>
                  </m:fPr>
                  <m:num>
                    <m:r>
                      <w:rPr>
                        <w:rFonts w:ascii="Cambria Math"/>
                      </w:rPr>
                      <m:t>1</m:t>
                    </m:r>
                  </m:num>
                  <m:den>
                    <m:sSub>
                      <m:sSubPr>
                        <m:ctrlPr>
                          <w:rPr>
                            <w:rFonts w:ascii="Cambria Math" w:hAnsi="Cambria Math"/>
                            <w:i/>
                            <w:lang w:val="en-US"/>
                          </w:rPr>
                        </m:ctrlPr>
                      </m:sSubPr>
                      <m:e>
                        <m:r>
                          <w:rPr>
                            <w:rFonts w:ascii="Cambria Math" w:hAnsi="Cambria Math"/>
                            <w:lang w:val="en-US"/>
                          </w:rPr>
                          <m:t>ρ</m:t>
                        </m:r>
                      </m:e>
                      <m:sub>
                        <m:r>
                          <w:rPr>
                            <w:rFonts w:ascii="Cambria Math"/>
                          </w:rPr>
                          <m:t>2</m:t>
                        </m:r>
                      </m:sub>
                    </m:sSub>
                  </m:den>
                </m:f>
                <m:sSub>
                  <m:sSubPr>
                    <m:ctrlPr>
                      <w:rPr>
                        <w:rFonts w:ascii="Cambria Math" w:hAnsi="Cambria Math"/>
                        <w:i/>
                        <w:lang w:val="en-US"/>
                      </w:rPr>
                    </m:ctrlPr>
                  </m:sSubPr>
                  <m:e>
                    <m:r>
                      <w:rPr>
                        <w:rFonts w:ascii="Cambria Math" w:hAnsi="Cambria Math"/>
                        <w:lang w:val="en-US"/>
                      </w:rPr>
                      <m:t>k</m:t>
                    </m:r>
                  </m:e>
                  <m:sub>
                    <m:r>
                      <w:rPr>
                        <w:rFonts w:ascii="Cambria Math"/>
                      </w:rPr>
                      <m:t>2</m:t>
                    </m:r>
                    <m:r>
                      <w:rPr>
                        <w:rFonts w:ascii="Cambria Math" w:hAnsi="Cambria Math"/>
                        <w:lang w:val="en-US"/>
                      </w:rPr>
                      <m:t>z</m:t>
                    </m:r>
                  </m:sub>
                </m:sSub>
                <m:r>
                  <w:rPr>
                    <w:rFonts w:ascii="Cambria Math" w:hAnsi="Cambria Math"/>
                    <w:lang w:val="en-US"/>
                  </w:rPr>
                  <m:t>W</m:t>
                </m:r>
              </m:e>
            </m:eqArr>
          </m:e>
        </m:d>
      </m:oMath>
      <w:r w:rsidR="00FF074F" w:rsidRPr="006F5210">
        <w:rPr>
          <w:sz w:val="28"/>
          <w:szCs w:val="28"/>
        </w:rPr>
        <w:t>.</w:t>
      </w:r>
    </w:p>
    <w:p w:rsidR="00B44ABA" w:rsidRPr="006F5210" w:rsidRDefault="00B44ABA" w:rsidP="006F5210">
      <w:pPr>
        <w:jc w:val="both"/>
        <w:rPr>
          <w:sz w:val="28"/>
          <w:szCs w:val="28"/>
        </w:rPr>
      </w:pPr>
    </w:p>
    <w:p w:rsidR="00B44ABA" w:rsidRDefault="00475449" w:rsidP="006F5210">
      <w:pPr>
        <w:jc w:val="both"/>
        <w:rPr>
          <w:sz w:val="28"/>
          <w:szCs w:val="28"/>
        </w:rPr>
      </w:pPr>
      <m:oMath>
        <m:r>
          <w:rPr>
            <w:rFonts w:ascii="Cambria Math" w:hAnsi="Cambria Math"/>
            <w:lang w:val="en-US"/>
          </w:rPr>
          <m:t>V</m:t>
        </m:r>
        <m:r>
          <w:rPr>
            <w:rFonts w:ascii="Cambria Math"/>
          </w:rPr>
          <m:t>=</m:t>
        </m:r>
        <m:f>
          <m:fPr>
            <m:ctrlPr>
              <w:rPr>
                <w:rFonts w:ascii="Cambria Math" w:hAnsi="Cambria Math"/>
                <w:i/>
                <w:lang w:val="en-US"/>
              </w:rPr>
            </m:ctrlPr>
          </m:fPr>
          <m:num>
            <m:f>
              <m:fPr>
                <m:ctrlPr>
                  <w:rPr>
                    <w:rFonts w:ascii="Cambria Math" w:hAnsi="Cambria Math"/>
                    <w:i/>
                    <w:lang w:val="en-US"/>
                  </w:rPr>
                </m:ctrlPr>
              </m:fPr>
              <m:num>
                <m:func>
                  <m:funcPr>
                    <m:ctrlPr>
                      <w:rPr>
                        <w:rFonts w:ascii="Cambria Math" w:hAnsi="Cambria Math"/>
                        <w:i/>
                        <w:lang w:val="en-US"/>
                      </w:rPr>
                    </m:ctrlPr>
                  </m:funcPr>
                  <m:fName>
                    <m:r>
                      <m:rPr>
                        <m:sty m:val="p"/>
                      </m:rPr>
                      <w:rPr>
                        <w:rFonts w:ascii="Cambria Math"/>
                        <w:lang w:val="en-US"/>
                      </w:rPr>
                      <m:t>cos</m:t>
                    </m:r>
                  </m:fName>
                  <m:e>
                    <m:sSub>
                      <m:sSubPr>
                        <m:ctrlPr>
                          <w:rPr>
                            <w:rFonts w:ascii="Cambria Math" w:hAnsi="Cambria Math"/>
                            <w:i/>
                            <w:lang w:val="en-US"/>
                          </w:rPr>
                        </m:ctrlPr>
                      </m:sSubPr>
                      <m:e>
                        <m:r>
                          <w:rPr>
                            <w:rFonts w:ascii="Cambria Math" w:hAnsi="Cambria Math"/>
                            <w:lang w:val="en-US"/>
                          </w:rPr>
                          <m:t>θ</m:t>
                        </m:r>
                      </m:e>
                      <m:sub>
                        <m:r>
                          <w:rPr>
                            <w:rFonts w:ascii="Cambria Math"/>
                          </w:rPr>
                          <m:t>1</m:t>
                        </m:r>
                      </m:sub>
                    </m:sSub>
                  </m:e>
                </m:func>
              </m:num>
              <m:den>
                <m:sSub>
                  <m:sSubPr>
                    <m:ctrlPr>
                      <w:rPr>
                        <w:rFonts w:ascii="Cambria Math" w:hAnsi="Cambria Math"/>
                        <w:i/>
                        <w:lang w:val="en-US"/>
                      </w:rPr>
                    </m:ctrlPr>
                  </m:sSubPr>
                  <m:e>
                    <m:r>
                      <w:rPr>
                        <w:rFonts w:ascii="Cambria Math" w:hAnsi="Cambria Math"/>
                        <w:lang w:val="en-US"/>
                      </w:rPr>
                      <m:t>ρ</m:t>
                    </m:r>
                  </m:e>
                  <m:sub>
                    <m:r>
                      <w:rPr>
                        <w:rFonts w:ascii="Cambria Math"/>
                      </w:rPr>
                      <m:t>1</m:t>
                    </m:r>
                  </m:sub>
                </m:sSub>
                <m:sSub>
                  <m:sSubPr>
                    <m:ctrlPr>
                      <w:rPr>
                        <w:rFonts w:ascii="Cambria Math" w:hAnsi="Cambria Math"/>
                        <w:i/>
                        <w:lang w:val="en-US"/>
                      </w:rPr>
                    </m:ctrlPr>
                  </m:sSubPr>
                  <m:e>
                    <m:r>
                      <w:rPr>
                        <w:rFonts w:ascii="Cambria Math" w:hAnsi="Cambria Math"/>
                        <w:lang w:val="en-US"/>
                      </w:rPr>
                      <m:t>c</m:t>
                    </m:r>
                  </m:e>
                  <m:sub>
                    <m:r>
                      <w:rPr>
                        <w:rFonts w:ascii="Cambria Math"/>
                      </w:rPr>
                      <m:t>1</m:t>
                    </m:r>
                  </m:sub>
                </m:sSub>
              </m:den>
            </m:f>
            <m:r>
              <w:rPr>
                <w:rFonts w:ascii="Cambria Math"/>
              </w:rPr>
              <m:t>-</m:t>
            </m:r>
            <m:f>
              <m:fPr>
                <m:ctrlPr>
                  <w:rPr>
                    <w:rFonts w:ascii="Cambria Math" w:hAnsi="Cambria Math"/>
                    <w:i/>
                    <w:lang w:val="en-US"/>
                  </w:rPr>
                </m:ctrlPr>
              </m:fPr>
              <m:num>
                <m:func>
                  <m:funcPr>
                    <m:ctrlPr>
                      <w:rPr>
                        <w:rFonts w:ascii="Cambria Math" w:hAnsi="Cambria Math"/>
                        <w:i/>
                        <w:lang w:val="en-US"/>
                      </w:rPr>
                    </m:ctrlPr>
                  </m:funcPr>
                  <m:fName>
                    <m:r>
                      <m:rPr>
                        <m:sty m:val="p"/>
                      </m:rPr>
                      <w:rPr>
                        <w:rFonts w:ascii="Cambria Math"/>
                        <w:lang w:val="en-US"/>
                      </w:rPr>
                      <m:t>cos</m:t>
                    </m:r>
                  </m:fName>
                  <m:e>
                    <m:sSub>
                      <m:sSubPr>
                        <m:ctrlPr>
                          <w:rPr>
                            <w:rFonts w:ascii="Cambria Math" w:hAnsi="Cambria Math"/>
                            <w:i/>
                            <w:lang w:val="en-US"/>
                          </w:rPr>
                        </m:ctrlPr>
                      </m:sSubPr>
                      <m:e>
                        <m:r>
                          <w:rPr>
                            <w:rFonts w:ascii="Cambria Math" w:hAnsi="Cambria Math"/>
                            <w:lang w:val="en-US"/>
                          </w:rPr>
                          <m:t>θ</m:t>
                        </m:r>
                      </m:e>
                      <m:sub>
                        <m:r>
                          <w:rPr>
                            <w:rFonts w:ascii="Cambria Math"/>
                          </w:rPr>
                          <m:t>2</m:t>
                        </m:r>
                      </m:sub>
                    </m:sSub>
                  </m:e>
                </m:func>
              </m:num>
              <m:den>
                <m:sSub>
                  <m:sSubPr>
                    <m:ctrlPr>
                      <w:rPr>
                        <w:rFonts w:ascii="Cambria Math" w:hAnsi="Cambria Math"/>
                        <w:i/>
                        <w:lang w:val="en-US"/>
                      </w:rPr>
                    </m:ctrlPr>
                  </m:sSubPr>
                  <m:e>
                    <m:r>
                      <w:rPr>
                        <w:rFonts w:ascii="Cambria Math" w:hAnsi="Cambria Math"/>
                        <w:lang w:val="en-US"/>
                      </w:rPr>
                      <m:t>ρ</m:t>
                    </m:r>
                  </m:e>
                  <m:sub>
                    <m:r>
                      <w:rPr>
                        <w:rFonts w:ascii="Cambria Math"/>
                      </w:rPr>
                      <m:t>2</m:t>
                    </m:r>
                  </m:sub>
                </m:sSub>
                <m:sSub>
                  <m:sSubPr>
                    <m:ctrlPr>
                      <w:rPr>
                        <w:rFonts w:ascii="Cambria Math" w:hAnsi="Cambria Math"/>
                        <w:i/>
                        <w:lang w:val="en-US"/>
                      </w:rPr>
                    </m:ctrlPr>
                  </m:sSubPr>
                  <m:e>
                    <m:r>
                      <w:rPr>
                        <w:rFonts w:ascii="Cambria Math" w:hAnsi="Cambria Math"/>
                        <w:lang w:val="en-US"/>
                      </w:rPr>
                      <m:t>c</m:t>
                    </m:r>
                  </m:e>
                  <m:sub>
                    <m:r>
                      <w:rPr>
                        <w:rFonts w:ascii="Cambria Math"/>
                      </w:rPr>
                      <m:t>2</m:t>
                    </m:r>
                  </m:sub>
                </m:sSub>
              </m:den>
            </m:f>
          </m:num>
          <m:den>
            <m:f>
              <m:fPr>
                <m:ctrlPr>
                  <w:rPr>
                    <w:rFonts w:ascii="Cambria Math" w:hAnsi="Cambria Math"/>
                    <w:i/>
                    <w:lang w:val="en-US"/>
                  </w:rPr>
                </m:ctrlPr>
              </m:fPr>
              <m:num>
                <m:func>
                  <m:funcPr>
                    <m:ctrlPr>
                      <w:rPr>
                        <w:rFonts w:ascii="Cambria Math" w:hAnsi="Cambria Math"/>
                        <w:i/>
                        <w:lang w:val="en-US"/>
                      </w:rPr>
                    </m:ctrlPr>
                  </m:funcPr>
                  <m:fName>
                    <m:r>
                      <m:rPr>
                        <m:sty m:val="p"/>
                      </m:rPr>
                      <w:rPr>
                        <w:rFonts w:ascii="Cambria Math"/>
                        <w:lang w:val="en-US"/>
                      </w:rPr>
                      <m:t>cos</m:t>
                    </m:r>
                  </m:fName>
                  <m:e>
                    <m:sSub>
                      <m:sSubPr>
                        <m:ctrlPr>
                          <w:rPr>
                            <w:rFonts w:ascii="Cambria Math" w:hAnsi="Cambria Math"/>
                            <w:i/>
                            <w:lang w:val="en-US"/>
                          </w:rPr>
                        </m:ctrlPr>
                      </m:sSubPr>
                      <m:e>
                        <m:r>
                          <w:rPr>
                            <w:rFonts w:ascii="Cambria Math" w:hAnsi="Cambria Math"/>
                            <w:lang w:val="en-US"/>
                          </w:rPr>
                          <m:t>θ</m:t>
                        </m:r>
                      </m:e>
                      <m:sub>
                        <m:r>
                          <w:rPr>
                            <w:rFonts w:ascii="Cambria Math"/>
                          </w:rPr>
                          <m:t>1</m:t>
                        </m:r>
                      </m:sub>
                    </m:sSub>
                  </m:e>
                </m:func>
              </m:num>
              <m:den>
                <m:sSub>
                  <m:sSubPr>
                    <m:ctrlPr>
                      <w:rPr>
                        <w:rFonts w:ascii="Cambria Math" w:hAnsi="Cambria Math"/>
                        <w:i/>
                        <w:lang w:val="en-US"/>
                      </w:rPr>
                    </m:ctrlPr>
                  </m:sSubPr>
                  <m:e>
                    <m:r>
                      <w:rPr>
                        <w:rFonts w:ascii="Cambria Math" w:hAnsi="Cambria Math"/>
                        <w:lang w:val="en-US"/>
                      </w:rPr>
                      <m:t>ρ</m:t>
                    </m:r>
                  </m:e>
                  <m:sub>
                    <m:r>
                      <w:rPr>
                        <w:rFonts w:ascii="Cambria Math"/>
                      </w:rPr>
                      <m:t>1</m:t>
                    </m:r>
                  </m:sub>
                </m:sSub>
                <m:sSub>
                  <m:sSubPr>
                    <m:ctrlPr>
                      <w:rPr>
                        <w:rFonts w:ascii="Cambria Math" w:hAnsi="Cambria Math"/>
                        <w:i/>
                        <w:lang w:val="en-US"/>
                      </w:rPr>
                    </m:ctrlPr>
                  </m:sSubPr>
                  <m:e>
                    <m:r>
                      <w:rPr>
                        <w:rFonts w:ascii="Cambria Math" w:hAnsi="Cambria Math"/>
                        <w:lang w:val="en-US"/>
                      </w:rPr>
                      <m:t>c</m:t>
                    </m:r>
                  </m:e>
                  <m:sub>
                    <m:r>
                      <w:rPr>
                        <w:rFonts w:ascii="Cambria Math"/>
                      </w:rPr>
                      <m:t>1</m:t>
                    </m:r>
                  </m:sub>
                </m:sSub>
              </m:den>
            </m:f>
            <m:r>
              <w:rPr>
                <w:rFonts w:ascii="Cambria Math"/>
              </w:rPr>
              <m:t>+</m:t>
            </m:r>
            <m:f>
              <m:fPr>
                <m:ctrlPr>
                  <w:rPr>
                    <w:rFonts w:ascii="Cambria Math" w:hAnsi="Cambria Math"/>
                    <w:i/>
                    <w:lang w:val="en-US"/>
                  </w:rPr>
                </m:ctrlPr>
              </m:fPr>
              <m:num>
                <m:func>
                  <m:funcPr>
                    <m:ctrlPr>
                      <w:rPr>
                        <w:rFonts w:ascii="Cambria Math" w:hAnsi="Cambria Math"/>
                        <w:i/>
                        <w:lang w:val="en-US"/>
                      </w:rPr>
                    </m:ctrlPr>
                  </m:funcPr>
                  <m:fName>
                    <m:r>
                      <m:rPr>
                        <m:sty m:val="p"/>
                      </m:rPr>
                      <w:rPr>
                        <w:rFonts w:ascii="Cambria Math"/>
                        <w:lang w:val="en-US"/>
                      </w:rPr>
                      <m:t>cos</m:t>
                    </m:r>
                  </m:fName>
                  <m:e>
                    <m:sSub>
                      <m:sSubPr>
                        <m:ctrlPr>
                          <w:rPr>
                            <w:rFonts w:ascii="Cambria Math" w:hAnsi="Cambria Math"/>
                            <w:i/>
                            <w:lang w:val="en-US"/>
                          </w:rPr>
                        </m:ctrlPr>
                      </m:sSubPr>
                      <m:e>
                        <m:r>
                          <w:rPr>
                            <w:rFonts w:ascii="Cambria Math" w:hAnsi="Cambria Math"/>
                            <w:lang w:val="en-US"/>
                          </w:rPr>
                          <m:t>θ</m:t>
                        </m:r>
                      </m:e>
                      <m:sub>
                        <m:r>
                          <w:rPr>
                            <w:rFonts w:ascii="Cambria Math"/>
                          </w:rPr>
                          <m:t>2</m:t>
                        </m:r>
                      </m:sub>
                    </m:sSub>
                  </m:e>
                </m:func>
              </m:num>
              <m:den>
                <m:sSub>
                  <m:sSubPr>
                    <m:ctrlPr>
                      <w:rPr>
                        <w:rFonts w:ascii="Cambria Math" w:hAnsi="Cambria Math"/>
                        <w:i/>
                        <w:lang w:val="en-US"/>
                      </w:rPr>
                    </m:ctrlPr>
                  </m:sSubPr>
                  <m:e>
                    <m:r>
                      <w:rPr>
                        <w:rFonts w:ascii="Cambria Math" w:hAnsi="Cambria Math"/>
                        <w:lang w:val="en-US"/>
                      </w:rPr>
                      <m:t>ρ</m:t>
                    </m:r>
                  </m:e>
                  <m:sub>
                    <m:r>
                      <w:rPr>
                        <w:rFonts w:ascii="Cambria Math"/>
                      </w:rPr>
                      <m:t>2</m:t>
                    </m:r>
                  </m:sub>
                </m:sSub>
                <m:sSub>
                  <m:sSubPr>
                    <m:ctrlPr>
                      <w:rPr>
                        <w:rFonts w:ascii="Cambria Math" w:hAnsi="Cambria Math"/>
                        <w:i/>
                        <w:lang w:val="en-US"/>
                      </w:rPr>
                    </m:ctrlPr>
                  </m:sSubPr>
                  <m:e>
                    <m:r>
                      <w:rPr>
                        <w:rFonts w:ascii="Cambria Math" w:hAnsi="Cambria Math"/>
                        <w:lang w:val="en-US"/>
                      </w:rPr>
                      <m:t>c</m:t>
                    </m:r>
                  </m:e>
                  <m:sub>
                    <m:r>
                      <w:rPr>
                        <w:rFonts w:ascii="Cambria Math"/>
                      </w:rPr>
                      <m:t>2</m:t>
                    </m:r>
                  </m:sub>
                </m:sSub>
              </m:den>
            </m:f>
          </m:den>
        </m:f>
      </m:oMath>
      <w:r w:rsidR="00FF074F" w:rsidRPr="006F5210">
        <w:rPr>
          <w:sz w:val="28"/>
          <w:szCs w:val="28"/>
        </w:rPr>
        <w:t xml:space="preserve">, где </w:t>
      </w:r>
      <m:oMath>
        <m:f>
          <m:fPr>
            <m:ctrlPr>
              <w:rPr>
                <w:rFonts w:ascii="Cambria Math" w:hAnsi="Cambria Math"/>
                <w:i/>
                <w:lang w:val="en-US"/>
              </w:rPr>
            </m:ctrlPr>
          </m:fPr>
          <m:num>
            <m:func>
              <m:funcPr>
                <m:ctrlPr>
                  <w:rPr>
                    <w:rFonts w:ascii="Cambria Math" w:hAnsi="Cambria Math"/>
                    <w:i/>
                    <w:lang w:val="en-US"/>
                  </w:rPr>
                </m:ctrlPr>
              </m:funcPr>
              <m:fName>
                <m:r>
                  <m:rPr>
                    <m:sty m:val="p"/>
                  </m:rPr>
                  <w:rPr>
                    <w:rFonts w:ascii="Cambria Math"/>
                    <w:lang w:val="en-US"/>
                  </w:rPr>
                  <m:t>cos</m:t>
                </m:r>
              </m:fName>
              <m:e>
                <m:r>
                  <w:rPr>
                    <w:rFonts w:ascii="Cambria Math" w:hAnsi="Cambria Math"/>
                    <w:lang w:val="en-US"/>
                  </w:rPr>
                  <m:t>θ</m:t>
                </m:r>
              </m:e>
            </m:func>
          </m:num>
          <m:den>
            <m:r>
              <w:rPr>
                <w:rFonts w:ascii="Cambria Math" w:hAnsi="Cambria Math"/>
                <w:lang w:val="en-US"/>
              </w:rPr>
              <m:t>ρc</m:t>
            </m:r>
          </m:den>
        </m:f>
        <m:r>
          <w:rPr>
            <w:rFonts w:ascii="Cambria Math"/>
          </w:rPr>
          <m:t>=</m:t>
        </m:r>
        <m:f>
          <m:fPr>
            <m:ctrlPr>
              <w:rPr>
                <w:rFonts w:ascii="Cambria Math" w:hAnsi="Cambria Math"/>
                <w:i/>
                <w:lang w:val="en-US"/>
              </w:rPr>
            </m:ctrlPr>
          </m:fPr>
          <m:num>
            <m:r>
              <w:rPr>
                <w:rFonts w:ascii="Cambria Math" w:hAnsi="Cambria Math"/>
                <w:lang w:val="en-US"/>
              </w:rPr>
              <m:t>p</m:t>
            </m:r>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n</m:t>
                </m:r>
              </m:sub>
            </m:sSub>
          </m:den>
        </m:f>
        <m:r>
          <m:t>-</m:t>
        </m:r>
        <m:r>
          <m:rPr>
            <m:sty m:val="p"/>
          </m:rPr>
          <w:rPr>
            <w:rFonts w:ascii="Cambria Math"/>
          </w:rPr>
          <m:t>нормальный</m:t>
        </m:r>
        <m:r>
          <m:rPr>
            <m:sty m:val="p"/>
          </m:rPr>
          <w:rPr>
            <w:rFonts w:ascii="Cambria Math"/>
          </w:rPr>
          <m:t xml:space="preserve"> </m:t>
        </m:r>
        <m:r>
          <m:rPr>
            <m:sty m:val="p"/>
          </m:rPr>
          <w:rPr>
            <w:rFonts w:ascii="Cambria Math"/>
          </w:rPr>
          <m:t>импеданс</m:t>
        </m:r>
        <m:r>
          <w:rPr>
            <w:rFonts w:ascii="Cambria Math"/>
          </w:rPr>
          <m:t xml:space="preserve">. </m:t>
        </m:r>
      </m:oMath>
      <w:r w:rsidR="00FF074F" w:rsidRPr="006F5210">
        <w:rPr>
          <w:sz w:val="28"/>
          <w:szCs w:val="28"/>
        </w:rPr>
        <w:t xml:space="preserve"> </w:t>
      </w:r>
    </w:p>
    <w:p w:rsidR="00FF074F" w:rsidRPr="006F5210" w:rsidRDefault="00FF074F" w:rsidP="006F5210">
      <w:pPr>
        <w:jc w:val="both"/>
        <w:rPr>
          <w:sz w:val="28"/>
          <w:szCs w:val="28"/>
        </w:rPr>
      </w:pPr>
      <w:r w:rsidRPr="006F5210">
        <w:rPr>
          <w:sz w:val="28"/>
          <w:szCs w:val="28"/>
        </w:rPr>
        <w:t xml:space="preserve">Он не меняется при переходе через границу. Отношение плотностей обозначим:  </w:t>
      </w:r>
      <m:oMath>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rPr>
                  <m:t>2</m:t>
                </m:r>
              </m:sub>
            </m:sSub>
          </m:num>
          <m:den>
            <m:sSub>
              <m:sSubPr>
                <m:ctrlPr>
                  <w:rPr>
                    <w:rFonts w:ascii="Cambria Math" w:hAnsi="Cambria Math"/>
                    <w:i/>
                  </w:rPr>
                </m:ctrlPr>
              </m:sSubPr>
              <m:e>
                <m:r>
                  <w:rPr>
                    <w:rFonts w:ascii="Cambria Math" w:hAnsi="Cambria Math"/>
                  </w:rPr>
                  <m:t>ρ</m:t>
                </m:r>
              </m:e>
              <m:sub>
                <m:r>
                  <w:rPr>
                    <w:rFonts w:ascii="Cambria Math"/>
                  </w:rPr>
                  <m:t>1</m:t>
                </m:r>
              </m:sub>
            </m:sSub>
          </m:den>
        </m:f>
        <m:r>
          <w:rPr>
            <w:rFonts w:ascii="Cambria Math"/>
          </w:rPr>
          <m:t>=</m:t>
        </m:r>
        <m:r>
          <m:rPr>
            <m:sty m:val="p"/>
          </m:rPr>
          <w:rPr>
            <w:rFonts w:ascii="Cambria Math"/>
          </w:rPr>
          <m:t>m</m:t>
        </m:r>
      </m:oMath>
      <w:r w:rsidRPr="006F5210">
        <w:rPr>
          <w:sz w:val="28"/>
          <w:szCs w:val="28"/>
        </w:rPr>
        <w:t xml:space="preserve">. Выразим коэффициенты отражения и преломления через один угол </w:t>
      </w:r>
      <m:oMath>
        <m:sSub>
          <m:sSubPr>
            <m:ctrlPr>
              <w:rPr>
                <w:rFonts w:ascii="Cambria Math" w:hAnsi="Cambria Math"/>
                <w:i/>
              </w:rPr>
            </m:ctrlPr>
          </m:sSubPr>
          <m:e>
            <m:r>
              <w:rPr>
                <w:rFonts w:ascii="Cambria Math" w:hAnsi="Cambria Math"/>
              </w:rPr>
              <m:t>θ</m:t>
            </m:r>
          </m:e>
          <m:sub>
            <m:r>
              <w:rPr>
                <w:rFonts w:ascii="Cambria Math"/>
              </w:rPr>
              <m:t>1</m:t>
            </m:r>
          </m:sub>
        </m:sSub>
      </m:oMath>
      <w:r w:rsidRPr="006F5210">
        <w:rPr>
          <w:sz w:val="28"/>
          <w:szCs w:val="28"/>
        </w:rPr>
        <w:t>:</w:t>
      </w:r>
    </w:p>
    <w:p w:rsidR="00FF074F" w:rsidRPr="006F5210" w:rsidRDefault="00475449" w:rsidP="00B44ABA">
      <w:pPr>
        <w:jc w:val="right"/>
        <w:rPr>
          <w:sz w:val="28"/>
          <w:szCs w:val="28"/>
        </w:rPr>
      </w:pPr>
      <m:oMath>
        <m:r>
          <w:rPr>
            <w:rFonts w:ascii="Cambria Math" w:hAnsi="Cambria Math"/>
            <w:lang w:val="en-US"/>
          </w:rPr>
          <m:t>V</m:t>
        </m:r>
        <m:r>
          <w:rPr>
            <w:rFonts w:ascii="Cambria Math"/>
          </w:rPr>
          <m:t>=</m:t>
        </m:r>
        <m:f>
          <m:fPr>
            <m:ctrlPr>
              <w:rPr>
                <w:rFonts w:ascii="Cambria Math" w:hAnsi="Cambria Math"/>
                <w:i/>
                <w:lang w:val="en-US"/>
              </w:rPr>
            </m:ctrlPr>
          </m:fPr>
          <m:num>
            <m:r>
              <w:rPr>
                <w:rFonts w:ascii="Cambria Math" w:hAnsi="Cambria Math"/>
                <w:lang w:val="en-US"/>
              </w:rPr>
              <m:t>m</m:t>
            </m:r>
            <m:func>
              <m:funcPr>
                <m:ctrlPr>
                  <w:rPr>
                    <w:rFonts w:ascii="Cambria Math" w:hAnsi="Cambria Math"/>
                    <w:i/>
                    <w:lang w:val="en-US"/>
                  </w:rPr>
                </m:ctrlPr>
              </m:funcPr>
              <m:fName>
                <m:r>
                  <m:rPr>
                    <m:sty m:val="p"/>
                  </m:rPr>
                  <w:rPr>
                    <w:rFonts w:ascii="Cambria Math"/>
                    <w:lang w:val="en-US"/>
                  </w:rPr>
                  <m:t>cos</m:t>
                </m:r>
              </m:fName>
              <m:e>
                <m:sSub>
                  <m:sSubPr>
                    <m:ctrlPr>
                      <w:rPr>
                        <w:rFonts w:ascii="Cambria Math" w:hAnsi="Cambria Math"/>
                        <w:i/>
                        <w:lang w:val="en-US"/>
                      </w:rPr>
                    </m:ctrlPr>
                  </m:sSubPr>
                  <m:e>
                    <m:r>
                      <w:rPr>
                        <w:rFonts w:ascii="Cambria Math" w:hAnsi="Cambria Math"/>
                        <w:lang w:val="en-US"/>
                      </w:rPr>
                      <m:t>θ</m:t>
                    </m:r>
                  </m:e>
                  <m:sub>
                    <m:r>
                      <w:rPr>
                        <w:rFonts w:ascii="Cambria Math"/>
                      </w:rPr>
                      <m:t>1</m:t>
                    </m:r>
                  </m:sub>
                </m:sSub>
                <m:r>
                  <w:rPr>
                    <w:rFonts w:ascii="Cambria Math"/>
                  </w:rPr>
                  <m:t>-</m:t>
                </m:r>
                <m:rad>
                  <m:radPr>
                    <m:degHide m:val="on"/>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n</m:t>
                        </m:r>
                      </m:e>
                      <m:sup>
                        <m:r>
                          <w:rPr>
                            <w:rFonts w:ascii="Cambria Math"/>
                          </w:rPr>
                          <m:t>2</m:t>
                        </m:r>
                      </m:sup>
                    </m:sSup>
                    <m:r>
                      <w:rPr>
                        <w:rFonts w:ascii="Cambria Math"/>
                      </w:rPr>
                      <m:t>-</m:t>
                    </m:r>
                    <m:sSup>
                      <m:sSupPr>
                        <m:ctrlPr>
                          <w:rPr>
                            <w:rFonts w:ascii="Cambria Math" w:hAnsi="Cambria Math"/>
                            <w:i/>
                            <w:lang w:val="en-US"/>
                          </w:rPr>
                        </m:ctrlPr>
                      </m:sSupPr>
                      <m:e>
                        <m:func>
                          <m:funcPr>
                            <m:ctrlPr>
                              <w:rPr>
                                <w:rFonts w:ascii="Cambria Math" w:hAnsi="Cambria Math"/>
                                <w:i/>
                                <w:lang w:val="en-US"/>
                              </w:rPr>
                            </m:ctrlPr>
                          </m:funcPr>
                          <m:fName>
                            <m:r>
                              <m:rPr>
                                <m:sty m:val="p"/>
                              </m:rPr>
                              <w:rPr>
                                <w:rFonts w:ascii="Cambria Math"/>
                              </w:rPr>
                              <m:t>(</m:t>
                            </m:r>
                            <m:r>
                              <m:rPr>
                                <m:sty m:val="p"/>
                              </m:rPr>
                              <w:rPr>
                                <w:rFonts w:ascii="Cambria Math"/>
                                <w:lang w:val="en-US"/>
                              </w:rPr>
                              <m:t>sin</m:t>
                            </m:r>
                          </m:fName>
                          <m:e>
                            <m:sSub>
                              <m:sSubPr>
                                <m:ctrlPr>
                                  <w:rPr>
                                    <w:rFonts w:ascii="Cambria Math" w:hAnsi="Cambria Math"/>
                                    <w:i/>
                                    <w:lang w:val="en-US"/>
                                  </w:rPr>
                                </m:ctrlPr>
                              </m:sSubPr>
                              <m:e>
                                <m:r>
                                  <w:rPr>
                                    <w:rFonts w:ascii="Cambria Math" w:hAnsi="Cambria Math"/>
                                    <w:lang w:val="en-US"/>
                                  </w:rPr>
                                  <m:t>θ</m:t>
                                </m:r>
                              </m:e>
                              <m:sub>
                                <m:r>
                                  <w:rPr>
                                    <w:rFonts w:ascii="Cambria Math"/>
                                  </w:rPr>
                                  <m:t>1</m:t>
                                </m:r>
                              </m:sub>
                            </m:sSub>
                          </m:e>
                        </m:func>
                        <m:r>
                          <w:rPr>
                            <w:rFonts w:ascii="Cambria Math"/>
                          </w:rPr>
                          <m:t>)</m:t>
                        </m:r>
                      </m:e>
                      <m:sup>
                        <m:r>
                          <w:rPr>
                            <w:rFonts w:ascii="Cambria Math"/>
                          </w:rPr>
                          <m:t>2</m:t>
                        </m:r>
                      </m:sup>
                    </m:sSup>
                  </m:e>
                </m:rad>
              </m:e>
            </m:func>
          </m:num>
          <m:den>
            <m:r>
              <w:rPr>
                <w:rFonts w:ascii="Cambria Math" w:hAnsi="Cambria Math"/>
                <w:lang w:val="en-US"/>
              </w:rPr>
              <m:t>m</m:t>
            </m:r>
            <m:func>
              <m:funcPr>
                <m:ctrlPr>
                  <w:rPr>
                    <w:rFonts w:ascii="Cambria Math" w:hAnsi="Cambria Math"/>
                    <w:i/>
                    <w:lang w:val="en-US"/>
                  </w:rPr>
                </m:ctrlPr>
              </m:funcPr>
              <m:fName>
                <m:r>
                  <m:rPr>
                    <m:sty m:val="p"/>
                  </m:rPr>
                  <w:rPr>
                    <w:rFonts w:ascii="Cambria Math"/>
                    <w:lang w:val="en-US"/>
                  </w:rPr>
                  <m:t>cos</m:t>
                </m:r>
              </m:fName>
              <m:e>
                <m:sSub>
                  <m:sSubPr>
                    <m:ctrlPr>
                      <w:rPr>
                        <w:rFonts w:ascii="Cambria Math" w:hAnsi="Cambria Math"/>
                        <w:i/>
                        <w:lang w:val="en-US"/>
                      </w:rPr>
                    </m:ctrlPr>
                  </m:sSubPr>
                  <m:e>
                    <m:r>
                      <w:rPr>
                        <w:rFonts w:ascii="Cambria Math" w:hAnsi="Cambria Math"/>
                        <w:lang w:val="en-US"/>
                      </w:rPr>
                      <m:t>θ</m:t>
                    </m:r>
                  </m:e>
                  <m:sub>
                    <m:r>
                      <w:rPr>
                        <w:rFonts w:ascii="Cambria Math"/>
                      </w:rPr>
                      <m:t>1</m:t>
                    </m:r>
                  </m:sub>
                </m:sSub>
                <m:r>
                  <w:rPr>
                    <w:rFonts w:ascii="Cambria Math"/>
                  </w:rPr>
                  <m:t>+</m:t>
                </m:r>
                <m:rad>
                  <m:radPr>
                    <m:degHide m:val="on"/>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n</m:t>
                        </m:r>
                      </m:e>
                      <m:sup>
                        <m:r>
                          <w:rPr>
                            <w:rFonts w:ascii="Cambria Math"/>
                          </w:rPr>
                          <m:t>2</m:t>
                        </m:r>
                      </m:sup>
                    </m:sSup>
                    <m:r>
                      <w:rPr>
                        <w:rFonts w:ascii="Cambria Math"/>
                      </w:rPr>
                      <m:t>-</m:t>
                    </m:r>
                    <m:sSup>
                      <m:sSupPr>
                        <m:ctrlPr>
                          <w:rPr>
                            <w:rFonts w:ascii="Cambria Math" w:hAnsi="Cambria Math"/>
                            <w:i/>
                            <w:lang w:val="en-US"/>
                          </w:rPr>
                        </m:ctrlPr>
                      </m:sSupPr>
                      <m:e>
                        <m:func>
                          <m:funcPr>
                            <m:ctrlPr>
                              <w:rPr>
                                <w:rFonts w:ascii="Cambria Math" w:hAnsi="Cambria Math"/>
                                <w:i/>
                                <w:lang w:val="en-US"/>
                              </w:rPr>
                            </m:ctrlPr>
                          </m:funcPr>
                          <m:fName>
                            <m:r>
                              <m:rPr>
                                <m:sty m:val="p"/>
                              </m:rPr>
                              <w:rPr>
                                <w:rFonts w:ascii="Cambria Math"/>
                              </w:rPr>
                              <m:t>(</m:t>
                            </m:r>
                            <m:r>
                              <m:rPr>
                                <m:sty m:val="p"/>
                              </m:rPr>
                              <w:rPr>
                                <w:rFonts w:ascii="Cambria Math"/>
                                <w:lang w:val="en-US"/>
                              </w:rPr>
                              <m:t>sin</m:t>
                            </m:r>
                          </m:fName>
                          <m:e>
                            <m:sSub>
                              <m:sSubPr>
                                <m:ctrlPr>
                                  <w:rPr>
                                    <w:rFonts w:ascii="Cambria Math" w:hAnsi="Cambria Math"/>
                                    <w:i/>
                                    <w:lang w:val="en-US"/>
                                  </w:rPr>
                                </m:ctrlPr>
                              </m:sSubPr>
                              <m:e>
                                <m:r>
                                  <w:rPr>
                                    <w:rFonts w:ascii="Cambria Math" w:hAnsi="Cambria Math"/>
                                    <w:lang w:val="en-US"/>
                                  </w:rPr>
                                  <m:t>θ</m:t>
                                </m:r>
                              </m:e>
                              <m:sub>
                                <m:r>
                                  <w:rPr>
                                    <w:rFonts w:ascii="Cambria Math"/>
                                  </w:rPr>
                                  <m:t>1</m:t>
                                </m:r>
                              </m:sub>
                            </m:sSub>
                          </m:e>
                        </m:func>
                        <m:r>
                          <w:rPr>
                            <w:rFonts w:ascii="Cambria Math"/>
                          </w:rPr>
                          <m:t>)</m:t>
                        </m:r>
                      </m:e>
                      <m:sup>
                        <m:r>
                          <w:rPr>
                            <w:rFonts w:ascii="Cambria Math"/>
                          </w:rPr>
                          <m:t>2</m:t>
                        </m:r>
                      </m:sup>
                    </m:sSup>
                  </m:e>
                </m:rad>
              </m:e>
            </m:func>
          </m:den>
        </m:f>
      </m:oMath>
      <w:r w:rsidR="00FF074F" w:rsidRPr="006F5210">
        <w:rPr>
          <w:sz w:val="28"/>
          <w:szCs w:val="28"/>
        </w:rPr>
        <w:t xml:space="preserve">, </w:t>
      </w:r>
      <w:r w:rsidR="00B44ABA">
        <w:rPr>
          <w:sz w:val="28"/>
          <w:szCs w:val="28"/>
        </w:rPr>
        <w:tab/>
      </w:r>
      <m:oMath>
        <m:r>
          <w:rPr>
            <w:rFonts w:ascii="Cambria Math" w:hAnsi="Cambria Math"/>
            <w:lang w:val="en-US"/>
          </w:rPr>
          <m:t>W</m:t>
        </m:r>
        <m:r>
          <w:rPr>
            <w:rFonts w:ascii="Cambria Math"/>
          </w:rPr>
          <m:t>=</m:t>
        </m:r>
        <m:f>
          <m:fPr>
            <m:ctrlPr>
              <w:rPr>
                <w:rFonts w:ascii="Cambria Math" w:hAnsi="Cambria Math"/>
                <w:lang w:val="en-US"/>
              </w:rPr>
            </m:ctrlPr>
          </m:fPr>
          <m:num>
            <m:r>
              <m:rPr>
                <m:sty m:val="p"/>
              </m:rPr>
              <w:rPr>
                <w:rFonts w:ascii="Cambria Math"/>
              </w:rPr>
              <m:t>2</m:t>
            </m:r>
            <m:r>
              <m:rPr>
                <m:sty m:val="p"/>
              </m:rPr>
              <w:rPr>
                <w:rFonts w:ascii="Cambria Math"/>
                <w:lang w:val="en-US"/>
              </w:rPr>
              <m:t>m</m:t>
            </m:r>
            <m:func>
              <m:funcPr>
                <m:ctrlPr>
                  <w:rPr>
                    <w:rFonts w:ascii="Cambria Math" w:hAnsi="Cambria Math"/>
                    <w:lang w:val="en-US"/>
                  </w:rPr>
                </m:ctrlPr>
              </m:funcPr>
              <m:fName>
                <m:r>
                  <m:rPr>
                    <m:sty m:val="p"/>
                  </m:rPr>
                  <w:rPr>
                    <w:rFonts w:ascii="Cambria Math"/>
                    <w:lang w:val="en-US"/>
                  </w:rPr>
                  <m:t>cos</m:t>
                </m:r>
              </m:fName>
              <m:e>
                <m:sSub>
                  <m:sSubPr>
                    <m:ctrlPr>
                      <w:rPr>
                        <w:rFonts w:ascii="Cambria Math" w:hAnsi="Cambria Math"/>
                        <w:lang w:val="en-US"/>
                      </w:rPr>
                    </m:ctrlPr>
                  </m:sSubPr>
                  <m:e>
                    <m:r>
                      <m:rPr>
                        <m:sty m:val="p"/>
                      </m:rPr>
                      <w:rPr>
                        <w:rFonts w:ascii="Cambria Math"/>
                        <w:lang w:val="en-US"/>
                      </w:rPr>
                      <m:t>θ</m:t>
                    </m:r>
                  </m:e>
                  <m:sub>
                    <m:r>
                      <m:rPr>
                        <m:sty m:val="p"/>
                      </m:rPr>
                      <w:rPr>
                        <w:rFonts w:ascii="Cambria Math"/>
                      </w:rPr>
                      <m:t>1</m:t>
                    </m:r>
                  </m:sub>
                </m:sSub>
              </m:e>
            </m:func>
          </m:num>
          <m:den>
            <m:r>
              <m:rPr>
                <m:sty m:val="p"/>
              </m:rPr>
              <w:rPr>
                <w:rFonts w:ascii="Cambria Math"/>
                <w:lang w:val="en-US"/>
              </w:rPr>
              <m:t>m</m:t>
            </m:r>
            <m:func>
              <m:funcPr>
                <m:ctrlPr>
                  <w:rPr>
                    <w:rFonts w:ascii="Cambria Math" w:hAnsi="Cambria Math"/>
                    <w:lang w:val="en-US"/>
                  </w:rPr>
                </m:ctrlPr>
              </m:funcPr>
              <m:fName>
                <m:r>
                  <m:rPr>
                    <m:sty m:val="p"/>
                  </m:rPr>
                  <w:rPr>
                    <w:rFonts w:ascii="Cambria Math"/>
                    <w:lang w:val="en-US"/>
                  </w:rPr>
                  <m:t>cos</m:t>
                </m:r>
              </m:fName>
              <m:e>
                <m:sSub>
                  <m:sSubPr>
                    <m:ctrlPr>
                      <w:rPr>
                        <w:rFonts w:ascii="Cambria Math" w:hAnsi="Cambria Math"/>
                        <w:lang w:val="en-US"/>
                      </w:rPr>
                    </m:ctrlPr>
                  </m:sSubPr>
                  <m:e>
                    <m:r>
                      <m:rPr>
                        <m:sty m:val="p"/>
                      </m:rPr>
                      <w:rPr>
                        <w:rFonts w:ascii="Cambria Math"/>
                        <w:lang w:val="en-US"/>
                      </w:rPr>
                      <m:t>θ</m:t>
                    </m:r>
                  </m:e>
                  <m:sub>
                    <m:r>
                      <m:rPr>
                        <m:sty m:val="p"/>
                      </m:rPr>
                      <w:rPr>
                        <w:rFonts w:ascii="Cambria Math"/>
                      </w:rPr>
                      <m:t>1</m:t>
                    </m:r>
                  </m:sub>
                </m:sSub>
                <m:r>
                  <m:rPr>
                    <m:sty m:val="p"/>
                  </m:rPr>
                  <w:rPr>
                    <w:rFonts w:ascii="Cambria Math"/>
                  </w:rPr>
                  <m:t>+</m:t>
                </m:r>
              </m:e>
            </m:func>
            <m:rad>
              <m:radPr>
                <m:degHide m:val="on"/>
                <m:ctrlPr>
                  <w:rPr>
                    <w:rFonts w:ascii="Cambria Math" w:hAnsi="Cambria Math"/>
                    <w:lang w:val="en-US"/>
                  </w:rPr>
                </m:ctrlPr>
              </m:radPr>
              <m:deg/>
              <m:e>
                <m:sSup>
                  <m:sSupPr>
                    <m:ctrlPr>
                      <w:rPr>
                        <w:rFonts w:ascii="Cambria Math" w:hAnsi="Cambria Math"/>
                        <w:lang w:val="en-US"/>
                      </w:rPr>
                    </m:ctrlPr>
                  </m:sSupPr>
                  <m:e>
                    <m:r>
                      <m:rPr>
                        <m:sty m:val="p"/>
                      </m:rPr>
                      <w:rPr>
                        <w:rFonts w:ascii="Cambria Math"/>
                        <w:lang w:val="en-US"/>
                      </w:rPr>
                      <m:t>n</m:t>
                    </m:r>
                  </m:e>
                  <m:sup>
                    <m:r>
                      <m:rPr>
                        <m:sty m:val="p"/>
                      </m:rPr>
                      <w:rPr>
                        <w:rFonts w:ascii="Cambria Math"/>
                      </w:rPr>
                      <m:t>2</m:t>
                    </m:r>
                  </m:sup>
                </m:sSup>
                <m:r>
                  <m:rPr>
                    <m:sty m:val="p"/>
                  </m:rPr>
                  <w:rPr>
                    <w:rFonts w:ascii="Cambria Math"/>
                  </w:rPr>
                  <m:t>-</m:t>
                </m:r>
                <m:sSup>
                  <m:sSupPr>
                    <m:ctrlPr>
                      <w:rPr>
                        <w:rFonts w:ascii="Cambria Math" w:hAnsi="Cambria Math"/>
                        <w:lang w:val="en-US"/>
                      </w:rPr>
                    </m:ctrlPr>
                  </m:sSupPr>
                  <m:e>
                    <m:func>
                      <m:funcPr>
                        <m:ctrlPr>
                          <w:rPr>
                            <w:rFonts w:ascii="Cambria Math" w:hAnsi="Cambria Math"/>
                            <w:lang w:val="en-US"/>
                          </w:rPr>
                        </m:ctrlPr>
                      </m:funcPr>
                      <m:fName>
                        <m:r>
                          <m:rPr>
                            <m:sty m:val="p"/>
                          </m:rPr>
                          <w:rPr>
                            <w:rFonts w:ascii="Cambria Math"/>
                          </w:rPr>
                          <m:t>(</m:t>
                        </m:r>
                        <m:r>
                          <m:rPr>
                            <m:sty m:val="p"/>
                          </m:rPr>
                          <w:rPr>
                            <w:rFonts w:ascii="Cambria Math"/>
                            <w:lang w:val="en-US"/>
                          </w:rPr>
                          <m:t>sin</m:t>
                        </m:r>
                      </m:fName>
                      <m:e>
                        <m:sSub>
                          <m:sSubPr>
                            <m:ctrlPr>
                              <w:rPr>
                                <w:rFonts w:ascii="Cambria Math" w:hAnsi="Cambria Math"/>
                                <w:lang w:val="en-US"/>
                              </w:rPr>
                            </m:ctrlPr>
                          </m:sSubPr>
                          <m:e>
                            <m:r>
                              <m:rPr>
                                <m:sty m:val="p"/>
                              </m:rPr>
                              <w:rPr>
                                <w:rFonts w:ascii="Cambria Math"/>
                                <w:lang w:val="en-US"/>
                              </w:rPr>
                              <m:t>θ</m:t>
                            </m:r>
                          </m:e>
                          <m:sub>
                            <m:r>
                              <m:rPr>
                                <m:sty m:val="p"/>
                              </m:rPr>
                              <w:rPr>
                                <w:rFonts w:ascii="Cambria Math"/>
                              </w:rPr>
                              <m:t>1</m:t>
                            </m:r>
                          </m:sub>
                        </m:sSub>
                      </m:e>
                    </m:func>
                    <m:r>
                      <m:rPr>
                        <m:sty m:val="p"/>
                      </m:rPr>
                      <w:rPr>
                        <w:rFonts w:ascii="Cambria Math"/>
                      </w:rPr>
                      <m:t>)</m:t>
                    </m:r>
                  </m:e>
                  <m:sup>
                    <m:r>
                      <m:rPr>
                        <m:sty m:val="p"/>
                      </m:rPr>
                      <w:rPr>
                        <w:rFonts w:ascii="Cambria Math"/>
                      </w:rPr>
                      <m:t>2</m:t>
                    </m:r>
                  </m:sup>
                </m:sSup>
              </m:e>
            </m:rad>
          </m:den>
        </m:f>
      </m:oMath>
      <w:r w:rsidR="00FF074F" w:rsidRPr="006F5210">
        <w:rPr>
          <w:sz w:val="28"/>
          <w:szCs w:val="28"/>
        </w:rPr>
        <w:t>.</w:t>
      </w:r>
      <w:r w:rsidR="00B44ABA">
        <w:rPr>
          <w:sz w:val="28"/>
          <w:szCs w:val="28"/>
        </w:rPr>
        <w:tab/>
      </w:r>
      <w:r w:rsidR="00B44ABA">
        <w:rPr>
          <w:sz w:val="28"/>
          <w:szCs w:val="28"/>
        </w:rPr>
        <w:tab/>
        <w:t>(1.14)</w:t>
      </w:r>
    </w:p>
    <w:p w:rsidR="00FF074F" w:rsidRPr="006F5210" w:rsidRDefault="00FF074F" w:rsidP="006F5210">
      <w:pPr>
        <w:jc w:val="both"/>
        <w:rPr>
          <w:sz w:val="28"/>
          <w:szCs w:val="28"/>
        </w:rPr>
      </w:pPr>
      <w:r w:rsidRPr="006F5210">
        <w:rPr>
          <w:sz w:val="28"/>
          <w:szCs w:val="28"/>
        </w:rPr>
        <w:t xml:space="preserve">Частный случай: 1) </w:t>
      </w:r>
      <w:r w:rsidRPr="006F5210">
        <w:rPr>
          <w:i/>
          <w:sz w:val="28"/>
          <w:szCs w:val="28"/>
          <w:lang w:val="en-US"/>
        </w:rPr>
        <w:t>m</w:t>
      </w:r>
      <w:r w:rsidR="006350F4" w:rsidRPr="006350F4">
        <w:rPr>
          <w:position w:val="-5"/>
          <w:sz w:val="28"/>
          <w:szCs w:val="28"/>
        </w:rPr>
        <w:pict>
          <v:shape id="_x0000_i1235" type="#_x0000_t75" style="width:11.2pt;height:13.6pt" equationxml="&lt;">
            <v:imagedata r:id="rId420" o:title="" chromakey="white"/>
          </v:shape>
        </w:pict>
      </w:r>
      <w:r w:rsidRPr="006F5210">
        <w:rPr>
          <w:i/>
          <w:sz w:val="28"/>
          <w:szCs w:val="28"/>
        </w:rPr>
        <w:t>0</w:t>
      </w:r>
      <w:r w:rsidRPr="006F5210">
        <w:rPr>
          <w:sz w:val="28"/>
          <w:szCs w:val="28"/>
        </w:rPr>
        <w:t xml:space="preserve">. Это случай абсолютно мягкой границы </w:t>
      </w:r>
      <w:r w:rsidRPr="006F5210">
        <w:rPr>
          <w:i/>
          <w:sz w:val="28"/>
          <w:szCs w:val="28"/>
          <w:lang w:val="en-US"/>
        </w:rPr>
        <w:t>V</w:t>
      </w:r>
      <w:r w:rsidRPr="006F5210">
        <w:rPr>
          <w:i/>
          <w:sz w:val="28"/>
          <w:szCs w:val="28"/>
        </w:rPr>
        <w:t xml:space="preserve"> = -1</w:t>
      </w:r>
      <w:r w:rsidRPr="006F5210">
        <w:rPr>
          <w:sz w:val="28"/>
          <w:szCs w:val="28"/>
        </w:rPr>
        <w:t xml:space="preserve">,  </w:t>
      </w:r>
      <w:r w:rsidRPr="006F5210">
        <w:rPr>
          <w:i/>
          <w:sz w:val="28"/>
          <w:szCs w:val="28"/>
          <w:lang w:val="en-US"/>
        </w:rPr>
        <w:t>W</w:t>
      </w:r>
      <w:r w:rsidRPr="006F5210">
        <w:rPr>
          <w:i/>
          <w:sz w:val="28"/>
          <w:szCs w:val="28"/>
        </w:rPr>
        <w:t xml:space="preserve"> = 0</w:t>
      </w:r>
      <w:r w:rsidRPr="006F5210">
        <w:rPr>
          <w:sz w:val="28"/>
          <w:szCs w:val="28"/>
        </w:rPr>
        <w:t>.</w:t>
      </w:r>
    </w:p>
    <w:p w:rsidR="00FF074F" w:rsidRPr="006F5210" w:rsidRDefault="00FF074F" w:rsidP="006F5210">
      <w:pPr>
        <w:jc w:val="both"/>
        <w:rPr>
          <w:sz w:val="28"/>
          <w:szCs w:val="28"/>
        </w:rPr>
      </w:pPr>
      <w:r w:rsidRPr="006F5210">
        <w:rPr>
          <w:sz w:val="28"/>
          <w:szCs w:val="28"/>
        </w:rPr>
        <w:t xml:space="preserve">2) </w:t>
      </w:r>
      <w:r w:rsidRPr="006F5210">
        <w:rPr>
          <w:i/>
          <w:sz w:val="28"/>
          <w:szCs w:val="28"/>
          <w:lang w:val="en-US"/>
        </w:rPr>
        <w:t>m</w:t>
      </w:r>
      <m:oMath>
        <m:r>
          <w:rPr>
            <w:rFonts w:ascii="Cambria Math" w:hAnsi="Cambria Math"/>
          </w:rPr>
          <m:t xml:space="preserve"> </m:t>
        </m:r>
        <m:r>
          <w:rPr>
            <w:rFonts w:ascii="Cambria Math"/>
          </w:rPr>
          <m:t>→∞→</m:t>
        </m:r>
        <m:r>
          <w:rPr>
            <w:rFonts w:ascii="Cambria Math" w:hAnsi="Cambria Math"/>
          </w:rPr>
          <m:t>V</m:t>
        </m:r>
        <m:r>
          <w:rPr>
            <w:rFonts w:ascii="Cambria Math"/>
          </w:rPr>
          <m:t>=1</m:t>
        </m:r>
        <m:r>
          <m:rPr>
            <m:sty m:val="p"/>
          </m:rPr>
          <w:rPr>
            <w:rFonts w:ascii="Cambria Math"/>
          </w:rPr>
          <m:t>,</m:t>
        </m:r>
        <m:r>
          <w:rPr>
            <w:rFonts w:ascii="Cambria Math"/>
          </w:rPr>
          <m:t xml:space="preserve"> </m:t>
        </m:r>
        <m:r>
          <w:rPr>
            <w:rFonts w:ascii="Cambria Math" w:hAnsi="Cambria Math"/>
          </w:rPr>
          <m:t>W</m:t>
        </m:r>
        <m:r>
          <w:rPr>
            <w:rFonts w:ascii="Cambria Math"/>
          </w:rPr>
          <m:t>=2</m:t>
        </m:r>
      </m:oMath>
      <w:r w:rsidRPr="006F5210">
        <w:rPr>
          <w:i/>
          <w:sz w:val="28"/>
          <w:szCs w:val="28"/>
        </w:rPr>
        <w:t>.</w:t>
      </w:r>
      <w:r w:rsidRPr="006F5210">
        <w:rPr>
          <w:sz w:val="28"/>
          <w:szCs w:val="28"/>
        </w:rPr>
        <w:t xml:space="preserve"> Случай абсолютно жесткой поверхности.</w:t>
      </w:r>
    </w:p>
    <w:p w:rsidR="00FF074F" w:rsidRPr="006F5210" w:rsidRDefault="00FF074F" w:rsidP="006F5210">
      <w:pPr>
        <w:jc w:val="both"/>
        <w:rPr>
          <w:sz w:val="28"/>
          <w:szCs w:val="28"/>
        </w:rPr>
      </w:pPr>
      <w:r w:rsidRPr="006F5210">
        <w:rPr>
          <w:sz w:val="28"/>
          <w:szCs w:val="28"/>
        </w:rPr>
        <w:t>При больших углах падения любая граница становится абсолютно мягкой.</w:t>
      </w:r>
    </w:p>
    <w:p w:rsidR="00FF074F" w:rsidRPr="006F5210" w:rsidRDefault="00FF074F" w:rsidP="006F5210">
      <w:pPr>
        <w:jc w:val="both"/>
        <w:rPr>
          <w:sz w:val="28"/>
          <w:szCs w:val="28"/>
        </w:rPr>
      </w:pPr>
      <w:r w:rsidRPr="006F5210">
        <w:rPr>
          <w:sz w:val="28"/>
          <w:szCs w:val="28"/>
        </w:rPr>
        <w:t xml:space="preserve">3) </w:t>
      </w:r>
      <m:oMath>
        <m:r>
          <w:rPr>
            <w:rFonts w:ascii="Cambria Math" w:hAnsi="Cambria Math"/>
          </w:rPr>
          <m:t>n</m:t>
        </m:r>
        <m:r>
          <w:rPr>
            <w:rFonts w:ascii="Cambria Math"/>
          </w:rPr>
          <m:t xml:space="preserve">&lt;1    </m:t>
        </m:r>
        <m:r>
          <w:rPr>
            <w:rFonts w:ascii="Cambria Math" w:hAnsi="Cambria Math"/>
          </w:rPr>
          <m:t>V</m:t>
        </m:r>
        <m:r>
          <w:rPr>
            <w:rFonts w:ascii="Cambria Math"/>
          </w:rPr>
          <m:t>=</m:t>
        </m:r>
        <m:f>
          <m:fPr>
            <m:ctrlPr>
              <w:rPr>
                <w:rFonts w:ascii="Cambria Math" w:hAnsi="Cambria Math"/>
                <w:i/>
                <w:lang w:val="en-US"/>
              </w:rPr>
            </m:ctrlPr>
          </m:fPr>
          <m:num>
            <m:r>
              <w:rPr>
                <w:rFonts w:ascii="Cambria Math" w:hAnsi="Cambria Math"/>
                <w:lang w:val="en-US"/>
              </w:rPr>
              <m:t>m</m:t>
            </m:r>
            <m:func>
              <m:funcPr>
                <m:ctrlPr>
                  <w:rPr>
                    <w:rFonts w:ascii="Cambria Math" w:hAnsi="Cambria Math"/>
                    <w:i/>
                    <w:lang w:val="en-US"/>
                  </w:rPr>
                </m:ctrlPr>
              </m:funcPr>
              <m:fName>
                <m:r>
                  <m:rPr>
                    <m:sty m:val="p"/>
                  </m:rPr>
                  <w:rPr>
                    <w:rFonts w:ascii="Cambria Math"/>
                    <w:lang w:val="en-US"/>
                  </w:rPr>
                  <m:t>cos</m:t>
                </m:r>
              </m:fName>
              <m:e>
                <m:sSub>
                  <m:sSubPr>
                    <m:ctrlPr>
                      <w:rPr>
                        <w:rFonts w:ascii="Cambria Math" w:hAnsi="Cambria Math"/>
                        <w:i/>
                        <w:lang w:val="en-US"/>
                      </w:rPr>
                    </m:ctrlPr>
                  </m:sSubPr>
                  <m:e>
                    <m:r>
                      <w:rPr>
                        <w:rFonts w:ascii="Cambria Math" w:hAnsi="Cambria Math"/>
                        <w:lang w:val="en-US"/>
                      </w:rPr>
                      <m:t>θ</m:t>
                    </m:r>
                  </m:e>
                  <m:sub>
                    <m:r>
                      <w:rPr>
                        <w:rFonts w:ascii="Cambria Math"/>
                      </w:rPr>
                      <m:t>1</m:t>
                    </m:r>
                  </m:sub>
                </m:sSub>
                <m:r>
                  <m:t>-</m:t>
                </m:r>
                <m:r>
                  <w:rPr>
                    <w:rFonts w:ascii="Cambria Math" w:hAnsi="Cambria Math"/>
                    <w:lang w:val="en-US"/>
                  </w:rPr>
                  <m:t>i</m:t>
                </m:r>
                <m:rad>
                  <m:radPr>
                    <m:degHide m:val="on"/>
                    <m:ctrlPr>
                      <w:rPr>
                        <w:rFonts w:ascii="Cambria Math" w:hAnsi="Cambria Math"/>
                        <w:i/>
                        <w:lang w:val="en-US"/>
                      </w:rPr>
                    </m:ctrlPr>
                  </m:radPr>
                  <m:deg/>
                  <m:e>
                    <m:sSup>
                      <m:sSupPr>
                        <m:ctrlPr>
                          <w:rPr>
                            <w:rFonts w:ascii="Cambria Math" w:hAnsi="Cambria Math"/>
                            <w:i/>
                            <w:lang w:val="en-US"/>
                          </w:rPr>
                        </m:ctrlPr>
                      </m:sSupPr>
                      <m:e>
                        <m:func>
                          <m:funcPr>
                            <m:ctrlPr>
                              <w:rPr>
                                <w:rFonts w:ascii="Cambria Math" w:hAnsi="Cambria Math"/>
                                <w:i/>
                                <w:lang w:val="en-US"/>
                              </w:rPr>
                            </m:ctrlPr>
                          </m:funcPr>
                          <m:fName>
                            <m:r>
                              <m:rPr>
                                <m:sty m:val="p"/>
                              </m:rPr>
                              <w:rPr>
                                <w:rFonts w:ascii="Cambria Math"/>
                              </w:rPr>
                              <m:t>(</m:t>
                            </m:r>
                            <m:r>
                              <m:rPr>
                                <m:sty m:val="p"/>
                              </m:rPr>
                              <w:rPr>
                                <w:rFonts w:ascii="Cambria Math"/>
                                <w:lang w:val="en-US"/>
                              </w:rPr>
                              <m:t>sin</m:t>
                            </m:r>
                          </m:fName>
                          <m:e>
                            <m:sSub>
                              <m:sSubPr>
                                <m:ctrlPr>
                                  <w:rPr>
                                    <w:rFonts w:ascii="Cambria Math" w:hAnsi="Cambria Math"/>
                                    <w:i/>
                                    <w:lang w:val="en-US"/>
                                  </w:rPr>
                                </m:ctrlPr>
                              </m:sSubPr>
                              <m:e>
                                <m:r>
                                  <w:rPr>
                                    <w:rFonts w:ascii="Cambria Math" w:hAnsi="Cambria Math"/>
                                    <w:lang w:val="en-US"/>
                                  </w:rPr>
                                  <m:t>θ</m:t>
                                </m:r>
                              </m:e>
                              <m:sub>
                                <m:r>
                                  <w:rPr>
                                    <w:rFonts w:ascii="Cambria Math"/>
                                  </w:rPr>
                                  <m:t>1</m:t>
                                </m:r>
                              </m:sub>
                            </m:sSub>
                          </m:e>
                        </m:func>
                        <m:r>
                          <w:rPr>
                            <w:rFonts w:ascii="Cambria Math"/>
                          </w:rPr>
                          <m:t>)</m:t>
                        </m:r>
                      </m:e>
                      <m:sup>
                        <m:r>
                          <w:rPr>
                            <w:rFonts w:ascii="Cambria Math"/>
                          </w:rPr>
                          <m:t>2</m:t>
                        </m:r>
                      </m:sup>
                    </m:sSup>
                    <m:r>
                      <w:rPr>
                        <w:rFonts w:ascii="Cambria Math"/>
                      </w:rPr>
                      <m:t>-</m:t>
                    </m:r>
                    <m:sSup>
                      <m:sSupPr>
                        <m:ctrlPr>
                          <w:rPr>
                            <w:rFonts w:ascii="Cambria Math" w:hAnsi="Cambria Math"/>
                            <w:i/>
                            <w:lang w:val="en-US"/>
                          </w:rPr>
                        </m:ctrlPr>
                      </m:sSupPr>
                      <m:e>
                        <m:r>
                          <w:rPr>
                            <w:rFonts w:ascii="Cambria Math" w:hAnsi="Cambria Math"/>
                            <w:lang w:val="en-US"/>
                          </w:rPr>
                          <m:t>n</m:t>
                        </m:r>
                      </m:e>
                      <m:sup>
                        <m:r>
                          <w:rPr>
                            <w:rFonts w:ascii="Cambria Math"/>
                          </w:rPr>
                          <m:t>2</m:t>
                        </m:r>
                      </m:sup>
                    </m:sSup>
                  </m:e>
                </m:rad>
              </m:e>
            </m:func>
          </m:num>
          <m:den>
            <m:r>
              <w:rPr>
                <w:rFonts w:ascii="Cambria Math" w:hAnsi="Cambria Math"/>
                <w:lang w:val="en-US"/>
              </w:rPr>
              <m:t>m</m:t>
            </m:r>
            <m:func>
              <m:funcPr>
                <m:ctrlPr>
                  <w:rPr>
                    <w:rFonts w:ascii="Cambria Math" w:hAnsi="Cambria Math"/>
                    <w:i/>
                    <w:lang w:val="en-US"/>
                  </w:rPr>
                </m:ctrlPr>
              </m:funcPr>
              <m:fName>
                <m:r>
                  <m:rPr>
                    <m:sty m:val="p"/>
                  </m:rPr>
                  <w:rPr>
                    <w:rFonts w:ascii="Cambria Math"/>
                    <w:lang w:val="en-US"/>
                  </w:rPr>
                  <m:t>cos</m:t>
                </m:r>
              </m:fName>
              <m:e>
                <m:sSub>
                  <m:sSubPr>
                    <m:ctrlPr>
                      <w:rPr>
                        <w:rFonts w:ascii="Cambria Math" w:hAnsi="Cambria Math"/>
                        <w:i/>
                        <w:lang w:val="en-US"/>
                      </w:rPr>
                    </m:ctrlPr>
                  </m:sSubPr>
                  <m:e>
                    <m:r>
                      <w:rPr>
                        <w:rFonts w:ascii="Cambria Math" w:hAnsi="Cambria Math"/>
                        <w:lang w:val="en-US"/>
                      </w:rPr>
                      <m:t>θ</m:t>
                    </m:r>
                  </m:e>
                  <m:sub>
                    <m:r>
                      <w:rPr>
                        <w:rFonts w:ascii="Cambria Math"/>
                      </w:rPr>
                      <m:t>1</m:t>
                    </m:r>
                  </m:sub>
                </m:sSub>
                <m:r>
                  <w:rPr>
                    <w:rFonts w:ascii="Cambria Math"/>
                  </w:rPr>
                  <m:t>+</m:t>
                </m:r>
                <m:r>
                  <w:rPr>
                    <w:rFonts w:ascii="Cambria Math" w:hAnsi="Cambria Math"/>
                    <w:lang w:val="en-US"/>
                  </w:rPr>
                  <m:t>i</m:t>
                </m:r>
                <m:rad>
                  <m:radPr>
                    <m:degHide m:val="on"/>
                    <m:ctrlPr>
                      <w:rPr>
                        <w:rFonts w:ascii="Cambria Math" w:hAnsi="Cambria Math"/>
                        <w:i/>
                        <w:lang w:val="en-US"/>
                      </w:rPr>
                    </m:ctrlPr>
                  </m:radPr>
                  <m:deg/>
                  <m:e>
                    <m:sSup>
                      <m:sSupPr>
                        <m:ctrlPr>
                          <w:rPr>
                            <w:rFonts w:ascii="Cambria Math" w:hAnsi="Cambria Math"/>
                            <w:i/>
                            <w:lang w:val="en-US"/>
                          </w:rPr>
                        </m:ctrlPr>
                      </m:sSupPr>
                      <m:e>
                        <m:func>
                          <m:funcPr>
                            <m:ctrlPr>
                              <w:rPr>
                                <w:rFonts w:ascii="Cambria Math" w:hAnsi="Cambria Math"/>
                                <w:i/>
                                <w:lang w:val="en-US"/>
                              </w:rPr>
                            </m:ctrlPr>
                          </m:funcPr>
                          <m:fName>
                            <m:r>
                              <m:rPr>
                                <m:sty m:val="p"/>
                              </m:rPr>
                              <w:rPr>
                                <w:rFonts w:ascii="Cambria Math"/>
                              </w:rPr>
                              <m:t>(</m:t>
                            </m:r>
                            <m:r>
                              <m:rPr>
                                <m:sty m:val="p"/>
                              </m:rPr>
                              <w:rPr>
                                <w:rFonts w:ascii="Cambria Math"/>
                                <w:lang w:val="en-US"/>
                              </w:rPr>
                              <m:t>sin</m:t>
                            </m:r>
                          </m:fName>
                          <m:e>
                            <m:sSub>
                              <m:sSubPr>
                                <m:ctrlPr>
                                  <w:rPr>
                                    <w:rFonts w:ascii="Cambria Math" w:hAnsi="Cambria Math"/>
                                    <w:i/>
                                    <w:lang w:val="en-US"/>
                                  </w:rPr>
                                </m:ctrlPr>
                              </m:sSubPr>
                              <m:e>
                                <m:r>
                                  <w:rPr>
                                    <w:rFonts w:ascii="Cambria Math" w:hAnsi="Cambria Math"/>
                                    <w:lang w:val="en-US"/>
                                  </w:rPr>
                                  <m:t>θ</m:t>
                                </m:r>
                              </m:e>
                              <m:sub>
                                <m:r>
                                  <w:rPr>
                                    <w:rFonts w:ascii="Cambria Math"/>
                                  </w:rPr>
                                  <m:t>1</m:t>
                                </m:r>
                              </m:sub>
                            </m:sSub>
                          </m:e>
                        </m:func>
                        <m:r>
                          <w:rPr>
                            <w:rFonts w:ascii="Cambria Math"/>
                          </w:rPr>
                          <m:t>)</m:t>
                        </m:r>
                      </m:e>
                      <m:sup>
                        <m:r>
                          <w:rPr>
                            <w:rFonts w:ascii="Cambria Math"/>
                          </w:rPr>
                          <m:t>2</m:t>
                        </m:r>
                      </m:sup>
                    </m:sSup>
                    <m:r>
                      <w:rPr>
                        <w:rFonts w:ascii="Cambria Math"/>
                      </w:rPr>
                      <m:t>-</m:t>
                    </m:r>
                    <m:sSup>
                      <m:sSupPr>
                        <m:ctrlPr>
                          <w:rPr>
                            <w:rFonts w:ascii="Cambria Math" w:hAnsi="Cambria Math"/>
                            <w:i/>
                            <w:lang w:val="en-US"/>
                          </w:rPr>
                        </m:ctrlPr>
                      </m:sSupPr>
                      <m:e>
                        <m:r>
                          <w:rPr>
                            <w:rFonts w:ascii="Cambria Math" w:hAnsi="Cambria Math"/>
                            <w:lang w:val="en-US"/>
                          </w:rPr>
                          <m:t>n</m:t>
                        </m:r>
                      </m:e>
                      <m:sup>
                        <m:r>
                          <w:rPr>
                            <w:rFonts w:ascii="Cambria Math"/>
                          </w:rPr>
                          <m:t>2</m:t>
                        </m:r>
                      </m:sup>
                    </m:sSup>
                  </m:e>
                </m:rad>
              </m:e>
            </m:func>
          </m:den>
        </m:f>
        <m:func>
          <m:funcPr>
            <m:ctrlPr>
              <w:rPr>
                <w:rFonts w:ascii="Cambria Math" w:hAnsi="Cambria Math"/>
                <w:i/>
              </w:rPr>
            </m:ctrlPr>
          </m:funcPr>
          <m:fName>
            <m:r>
              <m:rPr>
                <m:sty m:val="p"/>
              </m:rPr>
              <w:rPr>
                <w:rFonts w:ascii="Cambria Math"/>
              </w:rPr>
              <m:t>,  sin</m:t>
            </m:r>
          </m:fName>
          <m:e>
            <m:sSubSup>
              <m:sSubSupPr>
                <m:ctrlPr>
                  <w:rPr>
                    <w:rFonts w:ascii="Cambria Math" w:hAnsi="Cambria Math"/>
                    <w:i/>
                  </w:rPr>
                </m:ctrlPr>
              </m:sSubSupPr>
              <m:e>
                <m:r>
                  <w:rPr>
                    <w:rFonts w:ascii="Cambria Math" w:hAnsi="Cambria Math"/>
                  </w:rPr>
                  <m:t>θ</m:t>
                </m:r>
              </m:e>
              <m:sub>
                <m:r>
                  <w:rPr>
                    <w:rFonts w:ascii="Cambria Math"/>
                  </w:rPr>
                  <m:t>1</m:t>
                </m:r>
              </m:sub>
              <m:sup>
                <m:r>
                  <w:rPr>
                    <w:rFonts w:hAnsi="Cambria Math"/>
                  </w:rPr>
                  <m:t>*</m:t>
                </m:r>
              </m:sup>
            </m:sSubSup>
          </m:e>
        </m:func>
        <m:r>
          <w:rPr>
            <w:rFonts w:ascii="Cambria Math"/>
          </w:rPr>
          <m:t>=</m:t>
        </m:r>
        <m:r>
          <w:rPr>
            <w:rFonts w:ascii="Cambria Math" w:hAnsi="Cambria Math"/>
          </w:rPr>
          <m:t>n</m:t>
        </m:r>
      </m:oMath>
      <w:r w:rsidRPr="006F5210">
        <w:rPr>
          <w:sz w:val="28"/>
          <w:szCs w:val="28"/>
        </w:rPr>
        <w:t xml:space="preserve"> – угол полного внутреннего отражения.</w:t>
      </w:r>
    </w:p>
    <w:p w:rsidR="00FF074F" w:rsidRPr="006F5210" w:rsidRDefault="00FF074F" w:rsidP="006F5210">
      <w:pPr>
        <w:jc w:val="both"/>
        <w:rPr>
          <w:sz w:val="28"/>
          <w:szCs w:val="28"/>
        </w:rPr>
      </w:pPr>
      <w:r w:rsidRPr="006F5210">
        <w:rPr>
          <w:sz w:val="28"/>
          <w:szCs w:val="28"/>
        </w:rPr>
        <w:t xml:space="preserve">4) Числитель = 0 → </w:t>
      </w:r>
      <m:oMath>
        <m:r>
          <w:rPr>
            <w:rFonts w:ascii="Cambria Math" w:hAnsi="Cambria Math"/>
            <w:lang w:val="en-US"/>
          </w:rPr>
          <m:t>m</m:t>
        </m:r>
        <m:func>
          <m:funcPr>
            <m:ctrlPr>
              <w:rPr>
                <w:rFonts w:ascii="Cambria Math" w:hAnsi="Cambria Math"/>
                <w:i/>
                <w:lang w:val="en-US"/>
              </w:rPr>
            </m:ctrlPr>
          </m:funcPr>
          <m:fName>
            <m:r>
              <m:rPr>
                <m:sty m:val="p"/>
              </m:rPr>
              <w:rPr>
                <w:rFonts w:ascii="Cambria Math"/>
                <w:lang w:val="en-US"/>
              </w:rPr>
              <m:t>cos</m:t>
            </m:r>
          </m:fName>
          <m:e>
            <m:sSub>
              <m:sSubPr>
                <m:ctrlPr>
                  <w:rPr>
                    <w:rFonts w:ascii="Cambria Math" w:hAnsi="Cambria Math"/>
                    <w:i/>
                    <w:lang w:val="en-US"/>
                  </w:rPr>
                </m:ctrlPr>
              </m:sSubPr>
              <m:e>
                <m:r>
                  <w:rPr>
                    <w:rFonts w:ascii="Cambria Math" w:hAnsi="Cambria Math"/>
                    <w:lang w:val="en-US"/>
                  </w:rPr>
                  <m:t>θ</m:t>
                </m:r>
              </m:e>
              <m:sub>
                <m:r>
                  <w:rPr>
                    <w:rFonts w:ascii="Cambria Math"/>
                  </w:rPr>
                  <m:t>1</m:t>
                </m:r>
              </m:sub>
            </m:sSub>
            <m:r>
              <w:rPr>
                <w:rFonts w:ascii="Cambria Math"/>
              </w:rPr>
              <m:t>=</m:t>
            </m:r>
            <m:rad>
              <m:radPr>
                <m:degHide m:val="on"/>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n</m:t>
                    </m:r>
                  </m:e>
                  <m:sup>
                    <m:r>
                      <w:rPr>
                        <w:rFonts w:ascii="Cambria Math"/>
                      </w:rPr>
                      <m:t>2</m:t>
                    </m:r>
                  </m:sup>
                </m:sSup>
                <m:r>
                  <w:rPr>
                    <w:rFonts w:ascii="Cambria Math"/>
                  </w:rPr>
                  <m:t>-</m:t>
                </m:r>
                <m:sSup>
                  <m:sSupPr>
                    <m:ctrlPr>
                      <w:rPr>
                        <w:rFonts w:ascii="Cambria Math" w:hAnsi="Cambria Math"/>
                        <w:i/>
                        <w:lang w:val="en-US"/>
                      </w:rPr>
                    </m:ctrlPr>
                  </m:sSupPr>
                  <m:e>
                    <m:func>
                      <m:funcPr>
                        <m:ctrlPr>
                          <w:rPr>
                            <w:rFonts w:ascii="Cambria Math" w:hAnsi="Cambria Math"/>
                            <w:i/>
                            <w:lang w:val="en-US"/>
                          </w:rPr>
                        </m:ctrlPr>
                      </m:funcPr>
                      <m:fName>
                        <m:r>
                          <m:rPr>
                            <m:sty m:val="p"/>
                          </m:rPr>
                          <w:rPr>
                            <w:rFonts w:ascii="Cambria Math"/>
                          </w:rPr>
                          <m:t>(</m:t>
                        </m:r>
                        <m:r>
                          <m:rPr>
                            <m:sty m:val="p"/>
                          </m:rPr>
                          <w:rPr>
                            <w:rFonts w:ascii="Cambria Math"/>
                            <w:lang w:val="en-US"/>
                          </w:rPr>
                          <m:t>sin</m:t>
                        </m:r>
                      </m:fName>
                      <m:e>
                        <m:sSub>
                          <m:sSubPr>
                            <m:ctrlPr>
                              <w:rPr>
                                <w:rFonts w:ascii="Cambria Math" w:hAnsi="Cambria Math"/>
                                <w:i/>
                                <w:lang w:val="en-US"/>
                              </w:rPr>
                            </m:ctrlPr>
                          </m:sSubPr>
                          <m:e>
                            <m:r>
                              <w:rPr>
                                <w:rFonts w:ascii="Cambria Math" w:hAnsi="Cambria Math"/>
                                <w:lang w:val="en-US"/>
                              </w:rPr>
                              <m:t>θ</m:t>
                            </m:r>
                          </m:e>
                          <m:sub>
                            <m:r>
                              <w:rPr>
                                <w:rFonts w:ascii="Cambria Math"/>
                              </w:rPr>
                              <m:t>1</m:t>
                            </m:r>
                          </m:sub>
                        </m:sSub>
                      </m:e>
                    </m:func>
                    <m:r>
                      <w:rPr>
                        <w:rFonts w:ascii="Cambria Math"/>
                      </w:rPr>
                      <m:t>)</m:t>
                    </m:r>
                  </m:e>
                  <m:sup>
                    <m:r>
                      <w:rPr>
                        <w:rFonts w:ascii="Cambria Math"/>
                      </w:rPr>
                      <m:t>2</m:t>
                    </m:r>
                  </m:sup>
                </m:sSup>
              </m:e>
            </m:rad>
          </m:e>
        </m:func>
      </m:oMath>
      <w:r w:rsidRPr="006F5210">
        <w:rPr>
          <w:sz w:val="28"/>
          <w:szCs w:val="28"/>
        </w:rPr>
        <w:t xml:space="preserve">. Угол </w:t>
      </w:r>
      <m:oMath>
        <m:sSub>
          <m:sSubPr>
            <m:ctrlPr>
              <w:rPr>
                <w:rFonts w:ascii="Cambria Math" w:hAnsi="Cambria Math"/>
                <w:i/>
                <w:lang w:val="en-US"/>
              </w:rPr>
            </m:ctrlPr>
          </m:sSubPr>
          <m:e>
            <m:r>
              <w:rPr>
                <w:rFonts w:ascii="Cambria Math" w:hAnsi="Cambria Math"/>
                <w:lang w:val="en-US"/>
              </w:rPr>
              <m:t>θ</m:t>
            </m:r>
          </m:e>
          <m:sub>
            <m:r>
              <w:rPr>
                <w:rFonts w:ascii="Cambria Math"/>
              </w:rPr>
              <m:t>1</m:t>
            </m:r>
          </m:sub>
        </m:sSub>
      </m:oMath>
      <w:r w:rsidRPr="006F5210">
        <w:rPr>
          <w:sz w:val="28"/>
          <w:szCs w:val="28"/>
        </w:rPr>
        <w:t xml:space="preserve"> в данном случае соответствует условию полной прозрачности → </w:t>
      </w:r>
      <m:oMath>
        <m:d>
          <m:dPr>
            <m:begChr m:val="|"/>
            <m:endChr m:val="|"/>
            <m:ctrlPr>
              <w:rPr>
                <w:rFonts w:ascii="Cambria Math" w:hAnsi="Cambria Math"/>
                <w:i/>
              </w:rPr>
            </m:ctrlPr>
          </m:dPr>
          <m:e>
            <m:r>
              <w:rPr>
                <w:rFonts w:ascii="Cambria Math" w:hAnsi="Cambria Math"/>
              </w:rPr>
              <m:t>V</m:t>
            </m:r>
          </m:e>
        </m:d>
        <m:r>
          <w:rPr>
            <w:rFonts w:ascii="Cambria Math"/>
          </w:rPr>
          <m:t>=0</m:t>
        </m:r>
      </m:oMath>
      <w:r w:rsidRPr="006F5210">
        <w:rPr>
          <w:sz w:val="28"/>
          <w:szCs w:val="28"/>
        </w:rPr>
        <w:t>.</w:t>
      </w:r>
    </w:p>
    <w:p w:rsidR="00FF074F" w:rsidRPr="006F5210" w:rsidRDefault="00FF074F" w:rsidP="006F5210">
      <w:pPr>
        <w:jc w:val="both"/>
        <w:rPr>
          <w:b/>
          <w:sz w:val="28"/>
          <w:szCs w:val="28"/>
        </w:rPr>
      </w:pPr>
    </w:p>
    <w:p w:rsidR="00FF074F" w:rsidRPr="00E832CF" w:rsidRDefault="00FF074F" w:rsidP="00E832CF">
      <w:pPr>
        <w:pStyle w:val="2"/>
        <w:rPr>
          <w:sz w:val="32"/>
          <w:szCs w:val="32"/>
        </w:rPr>
      </w:pPr>
      <w:bookmarkStart w:id="9" w:name="_Toc312410864"/>
      <w:r w:rsidRPr="00E832CF">
        <w:rPr>
          <w:sz w:val="32"/>
          <w:szCs w:val="32"/>
        </w:rPr>
        <w:t>1.7. Распространение звука в движущейся среде</w:t>
      </w:r>
      <w:bookmarkEnd w:id="9"/>
    </w:p>
    <w:p w:rsidR="00FF074F" w:rsidRPr="006F5210" w:rsidRDefault="00FF074F" w:rsidP="006F5210">
      <w:pPr>
        <w:ind w:firstLine="709"/>
        <w:jc w:val="both"/>
        <w:rPr>
          <w:sz w:val="28"/>
          <w:szCs w:val="28"/>
        </w:rPr>
      </w:pPr>
      <w:r w:rsidRPr="006F5210">
        <w:rPr>
          <w:sz w:val="28"/>
          <w:szCs w:val="28"/>
        </w:rPr>
        <w:t>Вспомним полную систему уравнений акустики:</w:t>
      </w:r>
    </w:p>
    <w:p w:rsidR="00FF074F" w:rsidRPr="006F5210" w:rsidRDefault="006350F4" w:rsidP="006F5210">
      <w:pPr>
        <w:jc w:val="both"/>
        <w:rPr>
          <w:sz w:val="28"/>
          <w:szCs w:val="28"/>
          <w:lang w:val="en-US"/>
        </w:rPr>
      </w:pPr>
      <m:oMathPara>
        <m:oMath>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lang w:val="en-US"/>
                    </w:rPr>
                    <m:t>v</m:t>
                  </m:r>
                </m:e>
              </m:acc>
            </m:num>
            <m:den>
              <m:r>
                <w:rPr>
                  <w:rFonts w:ascii="Cambria Math" w:hAnsi="Cambria Math"/>
                </w:rPr>
                <m:t>∂t</m:t>
              </m:r>
            </m:den>
          </m:f>
          <m:r>
            <w:rPr>
              <w:rFonts w:asci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r>
                <m:rPr>
                  <m:sty m:val="p"/>
                </m:rPr>
                <w:rPr>
                  <w:rFonts w:ascii="Cambria Math" w:hAnsi="Cambria Math"/>
                </w:rPr>
                <m:t>∇</m:t>
              </m:r>
            </m:e>
          </m:d>
          <m:acc>
            <m:accPr>
              <m:chr m:val="⃗"/>
              <m:ctrlPr>
                <w:rPr>
                  <w:rFonts w:ascii="Cambria Math" w:hAnsi="Cambria Math"/>
                  <w:i/>
                </w:rPr>
              </m:ctrlPr>
            </m:accPr>
            <m:e>
              <m:r>
                <w:rPr>
                  <w:rFonts w:ascii="Cambria Math" w:hAnsi="Cambria Math"/>
                </w:rPr>
                <m:t>v</m:t>
              </m:r>
            </m:e>
          </m:acc>
          <m:r>
            <w:rPr>
              <w:rFonts w:ascii="Cambria Math"/>
            </w:rPr>
            <m:t>=</m:t>
          </m:r>
          <m:r>
            <w:rPr>
              <w:rFonts w:ascii="Cambria Math"/>
            </w:rPr>
            <m:t>-</m:t>
          </m:r>
          <m:f>
            <m:fPr>
              <m:ctrlPr>
                <w:rPr>
                  <w:rFonts w:ascii="Cambria Math" w:hAnsi="Cambria Math"/>
                  <w:i/>
                </w:rPr>
              </m:ctrlPr>
            </m:fPr>
            <m:num>
              <m:r>
                <m:rPr>
                  <m:sty m:val="p"/>
                </m:rPr>
                <w:rPr>
                  <w:rFonts w:ascii="Cambria Math" w:hAnsi="Cambria Math"/>
                </w:rPr>
                <m:t>∇</m:t>
              </m:r>
              <m:r>
                <w:rPr>
                  <w:rFonts w:ascii="Cambria Math" w:hAnsi="Cambria Math"/>
                </w:rPr>
                <m:t>p</m:t>
              </m:r>
            </m:num>
            <m:den>
              <m:r>
                <w:rPr>
                  <w:rFonts w:ascii="Cambria Math" w:hAnsi="Cambria Math"/>
                </w:rPr>
                <m:t>ρ</m:t>
              </m:r>
            </m:den>
          </m:f>
        </m:oMath>
      </m:oMathPara>
    </w:p>
    <w:p w:rsidR="00FF074F" w:rsidRPr="006F5210" w:rsidRDefault="006350F4" w:rsidP="006F5210">
      <w:pPr>
        <w:jc w:val="both"/>
        <w:rPr>
          <w:sz w:val="28"/>
          <w:szCs w:val="28"/>
        </w:rPr>
      </w:pPr>
      <m:oMathPara>
        <m:oMath>
          <m:f>
            <m:fPr>
              <m:ctrlPr>
                <w:rPr>
                  <w:rFonts w:ascii="Cambria Math" w:hAnsi="Cambria Math"/>
                  <w:i/>
                  <w:lang w:val="en-US"/>
                </w:rPr>
              </m:ctrlPr>
            </m:fPr>
            <m:num>
              <m:r>
                <w:rPr>
                  <w:rFonts w:ascii="Cambria Math" w:hAnsi="Cambria Math"/>
                  <w:lang w:val="en-US"/>
                </w:rPr>
                <m:t>∂p</m:t>
              </m:r>
            </m:num>
            <m:den>
              <m:r>
                <w:rPr>
                  <w:rFonts w:ascii="Cambria Math" w:hAnsi="Cambria Math"/>
                  <w:lang w:val="en-US"/>
                </w:rPr>
                <m:t>∂t</m:t>
              </m:r>
            </m:den>
          </m:f>
          <m:r>
            <w:rPr>
              <w:rFonts w:ascii="Cambria Math"/>
              <w:lang w:val="en-US"/>
            </w:rPr>
            <m:t>+</m:t>
          </m:r>
          <m:r>
            <w:rPr>
              <w:rFonts w:ascii="Cambria Math" w:hAnsi="Cambria Math"/>
              <w:lang w:val="en-US"/>
            </w:rPr>
            <m:t>div</m:t>
          </m:r>
          <m:d>
            <m:dPr>
              <m:ctrlPr>
                <w:rPr>
                  <w:rFonts w:ascii="Cambria Math" w:hAnsi="Cambria Math"/>
                  <w:i/>
                  <w:lang w:val="en-US"/>
                </w:rPr>
              </m:ctrlPr>
            </m:dPr>
            <m:e>
              <m:r>
                <w:rPr>
                  <w:rFonts w:ascii="Cambria Math" w:hAnsi="Cambria Math"/>
                  <w:lang w:val="en-US"/>
                </w:rPr>
                <m:t>ρ</m:t>
              </m:r>
              <m:acc>
                <m:accPr>
                  <m:chr m:val="⃗"/>
                  <m:ctrlPr>
                    <w:rPr>
                      <w:rFonts w:ascii="Cambria Math" w:hAnsi="Cambria Math"/>
                      <w:i/>
                      <w:lang w:val="en-US"/>
                    </w:rPr>
                  </m:ctrlPr>
                </m:accPr>
                <m:e>
                  <m:r>
                    <w:rPr>
                      <w:rFonts w:ascii="Cambria Math" w:hAnsi="Cambria Math"/>
                      <w:lang w:val="en-US"/>
                    </w:rPr>
                    <m:t>v</m:t>
                  </m:r>
                </m:e>
              </m:acc>
            </m:e>
          </m:d>
          <m:r>
            <w:rPr>
              <w:rFonts w:ascii="Cambria Math"/>
              <w:lang w:val="en-US"/>
            </w:rPr>
            <m:t>=0</m:t>
          </m:r>
        </m:oMath>
      </m:oMathPara>
    </w:p>
    <w:p w:rsidR="00FF074F" w:rsidRPr="006F5210" w:rsidRDefault="00475449" w:rsidP="00B44ABA">
      <w:pPr>
        <w:jc w:val="center"/>
        <w:rPr>
          <w:sz w:val="28"/>
          <w:szCs w:val="28"/>
        </w:rPr>
      </w:pPr>
      <m:oMath>
        <m:r>
          <w:rPr>
            <w:rFonts w:ascii="Cambria Math" w:hAnsi="Cambria Math"/>
            <w:lang w:val="en-US"/>
          </w:rPr>
          <m:t>p</m:t>
        </m:r>
        <m:r>
          <w:rPr>
            <w:rFonts w:ascii="Cambria Math"/>
          </w:rPr>
          <m:t>=</m:t>
        </m:r>
        <m:r>
          <w:rPr>
            <w:rFonts w:ascii="Cambria Math" w:hAnsi="Cambria Math"/>
            <w:lang w:val="en-US"/>
          </w:rPr>
          <m:t>p</m:t>
        </m:r>
        <m:r>
          <w:rPr>
            <w:rFonts w:ascii="Cambria Math"/>
          </w:rPr>
          <m:t>(</m:t>
        </m:r>
        <m:r>
          <w:rPr>
            <w:rFonts w:ascii="Cambria Math" w:hAnsi="Cambria Math"/>
            <w:lang w:val="en-US"/>
          </w:rPr>
          <m:t>ρ</m:t>
        </m:r>
        <m:r>
          <w:rPr>
            <w:rFonts w:ascii="Cambria Math"/>
          </w:rPr>
          <m:t>)</m:t>
        </m:r>
      </m:oMath>
      <w:r w:rsidR="00FF074F" w:rsidRPr="006F5210">
        <w:rPr>
          <w:sz w:val="28"/>
          <w:szCs w:val="28"/>
        </w:rPr>
        <w:t>.</w:t>
      </w:r>
    </w:p>
    <w:p w:rsidR="00FF074F" w:rsidRPr="006F5210" w:rsidRDefault="00FF074F" w:rsidP="00B44ABA">
      <w:pPr>
        <w:ind w:firstLine="708"/>
        <w:jc w:val="both"/>
        <w:rPr>
          <w:sz w:val="28"/>
          <w:szCs w:val="28"/>
        </w:rPr>
      </w:pPr>
      <w:r w:rsidRPr="006F5210">
        <w:rPr>
          <w:sz w:val="28"/>
          <w:szCs w:val="28"/>
        </w:rPr>
        <w:lastRenderedPageBreak/>
        <w:t xml:space="preserve">Если рассматривать неподвижную жидкость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=0</m:t>
        </m:r>
      </m:oMath>
      <w:r w:rsidRPr="006F5210">
        <w:rPr>
          <w:sz w:val="28"/>
          <w:szCs w:val="28"/>
        </w:rPr>
        <w:t>, то получаем линеаризованную систему:</w:t>
      </w:r>
    </w:p>
    <w:p w:rsidR="00FF074F" w:rsidRPr="006F5210" w:rsidRDefault="006350F4" w:rsidP="006F5210">
      <w:pPr>
        <w:jc w:val="both"/>
        <w:rPr>
          <w:sz w:val="28"/>
          <w:szCs w:val="28"/>
        </w:rPr>
      </w:pPr>
      <m:oMathPara>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∂t</m:t>
                      </m:r>
                    </m:den>
                  </m:f>
                  <m:r>
                    <w:rPr>
                      <w:rFonts w:ascii="Cambria Math"/>
                    </w:rPr>
                    <m:t>=</m:t>
                  </m:r>
                  <m:r>
                    <w:rPr>
                      <w:rFonts w:ascii="Cambria Math"/>
                    </w:rPr>
                    <m:t>-</m:t>
                  </m:r>
                  <m:f>
                    <m:fPr>
                      <m:ctrlPr>
                        <w:rPr>
                          <w:rFonts w:ascii="Cambria Math" w:hAnsi="Cambria Math"/>
                          <w:i/>
                        </w:rPr>
                      </m:ctrlPr>
                    </m:fPr>
                    <m:num>
                      <m:r>
                        <m:rPr>
                          <m:sty m:val="p"/>
                        </m:rPr>
                        <w:rPr>
                          <w:rFonts w:ascii="Cambria Math" w:hAnsi="Cambria Math"/>
                        </w:rPr>
                        <m:t>∇</m:t>
                      </m:r>
                      <m:sSup>
                        <m:sSupPr>
                          <m:ctrlPr>
                            <w:rPr>
                              <w:rFonts w:ascii="Cambria Math" w:hAnsi="Cambria Math"/>
                              <w:i/>
                            </w:rPr>
                          </m:ctrlPr>
                        </m:sSupPr>
                        <m:e>
                          <m:r>
                            <w:rPr>
                              <w:rFonts w:ascii="Cambria Math" w:hAnsi="Cambria Math"/>
                            </w:rPr>
                            <m:t>ρ</m:t>
                          </m:r>
                        </m:e>
                        <m:sup>
                          <m:r>
                            <w:rPr>
                              <w:rFonts w:ascii="Cambria Math"/>
                            </w:rPr>
                            <m:t>'</m:t>
                          </m:r>
                        </m:sup>
                      </m:sSup>
                    </m:num>
                    <m:den>
                      <m:sSub>
                        <m:sSubPr>
                          <m:ctrlPr>
                            <w:rPr>
                              <w:rFonts w:ascii="Cambria Math" w:hAnsi="Cambria Math"/>
                              <w:i/>
                            </w:rPr>
                          </m:ctrlPr>
                        </m:sSubPr>
                        <m:e>
                          <m:r>
                            <w:rPr>
                              <w:rFonts w:ascii="Cambria Math" w:hAnsi="Cambria Math"/>
                            </w:rPr>
                            <m:t>ρ</m:t>
                          </m:r>
                        </m:e>
                        <m:sub>
                          <m:r>
                            <w:rPr>
                              <w:rFonts w:ascii="Cambria Math"/>
                            </w:rPr>
                            <m:t>0</m:t>
                          </m:r>
                        </m:sub>
                      </m:sSub>
                    </m:den>
                  </m:f>
                </m:e>
                <m:e>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rPr>
                            <m:t>'</m:t>
                          </m:r>
                        </m:sup>
                      </m:sSup>
                    </m:num>
                    <m:den>
                      <m:r>
                        <w:rPr>
                          <w:rFonts w:ascii="Cambria Math" w:hAnsi="Cambria Math"/>
                        </w:rPr>
                        <m:t>∂t</m:t>
                      </m:r>
                    </m:den>
                  </m:f>
                  <m:r>
                    <w:rPr>
                      <w:rFonts w:ascii="Cambria Math"/>
                    </w:rPr>
                    <m:t>+</m:t>
                  </m:r>
                  <m:sSub>
                    <m:sSubPr>
                      <m:ctrlPr>
                        <w:rPr>
                          <w:rFonts w:ascii="Cambria Math" w:hAnsi="Cambria Math"/>
                          <w:i/>
                        </w:rPr>
                      </m:ctrlPr>
                    </m:sSubPr>
                    <m:e>
                      <m:r>
                        <w:rPr>
                          <w:rFonts w:ascii="Cambria Math" w:hAnsi="Cambria Math"/>
                        </w:rPr>
                        <m:t>ρ</m:t>
                      </m:r>
                    </m:e>
                    <m:sub>
                      <m:r>
                        <w:rPr>
                          <w:rFonts w:ascii="Cambria Math"/>
                        </w:rPr>
                        <m:t>0</m:t>
                      </m:r>
                    </m:sub>
                  </m:sSub>
                  <m:r>
                    <w:rPr>
                      <w:rFonts w:ascii="Cambria Math" w:hAnsi="Cambria Math"/>
                    </w:rPr>
                    <m:t>div</m:t>
                  </m:r>
                  <m:acc>
                    <m:accPr>
                      <m:chr m:val="⃗"/>
                      <m:ctrlPr>
                        <w:rPr>
                          <w:rFonts w:ascii="Cambria Math" w:hAnsi="Cambria Math"/>
                          <w:i/>
                        </w:rPr>
                      </m:ctrlPr>
                    </m:accPr>
                    <m:e>
                      <m:r>
                        <w:rPr>
                          <w:rFonts w:ascii="Cambria Math" w:hAnsi="Cambria Math"/>
                        </w:rPr>
                        <m:t>v</m:t>
                      </m:r>
                    </m:e>
                  </m:acc>
                  <m:r>
                    <w:rPr>
                      <w:rFonts w:ascii="Cambria Math"/>
                    </w:rPr>
                    <m:t>=0</m:t>
                  </m:r>
                </m:e>
                <m:e>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rPr>
                            <m:t>'</m:t>
                          </m:r>
                        </m:sup>
                      </m:sSup>
                    </m:num>
                    <m:den>
                      <m:r>
                        <w:rPr>
                          <w:rFonts w:ascii="Cambria Math" w:hAnsi="Cambria Math"/>
                        </w:rPr>
                        <m:t>∂t</m:t>
                      </m:r>
                    </m:den>
                  </m:f>
                  <m:r>
                    <w:rPr>
                      <w:rFonts w:ascii="Cambria Math"/>
                    </w:rPr>
                    <m:t>=</m:t>
                  </m:r>
                  <m:sSup>
                    <m:sSupPr>
                      <m:ctrlPr>
                        <w:rPr>
                          <w:rFonts w:ascii="Cambria Math" w:hAnsi="Cambria Math"/>
                          <w:i/>
                        </w:rPr>
                      </m:ctrlPr>
                    </m:sSupPr>
                    <m:e>
                      <m:r>
                        <w:rPr>
                          <w:rFonts w:ascii="Cambria Math" w:hAnsi="Cambria Math"/>
                        </w:rPr>
                        <m:t>c</m:t>
                      </m:r>
                    </m:e>
                    <m:sup>
                      <m:r>
                        <w:rPr>
                          <w:rFonts w:ascii="Cambria Math"/>
                        </w:rPr>
                        <m:t>2</m:t>
                      </m:r>
                    </m:sup>
                  </m:sSup>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rPr>
                            <m:t>'</m:t>
                          </m:r>
                        </m:sup>
                      </m:sSup>
                    </m:num>
                    <m:den>
                      <m:r>
                        <w:rPr>
                          <w:rFonts w:ascii="Cambria Math" w:hAnsi="Cambria Math"/>
                        </w:rPr>
                        <m:t>∂t</m:t>
                      </m:r>
                    </m:den>
                  </m:f>
                </m:e>
              </m:eqArr>
            </m:e>
          </m:d>
        </m:oMath>
      </m:oMathPara>
    </w:p>
    <w:p w:rsidR="00FF074F" w:rsidRPr="006F5210" w:rsidRDefault="00FF074F" w:rsidP="006F5210">
      <w:pPr>
        <w:jc w:val="both"/>
        <w:rPr>
          <w:sz w:val="28"/>
          <w:szCs w:val="28"/>
        </w:rPr>
      </w:pPr>
      <w:r w:rsidRPr="006F5210">
        <w:rPr>
          <w:sz w:val="28"/>
          <w:szCs w:val="28"/>
        </w:rPr>
        <w:t xml:space="preserve">Волновое уравнение: </w:t>
      </w:r>
      <m:oMath>
        <m:r>
          <m:t>∆</m:t>
        </m:r>
        <m:sSup>
          <m:sSupPr>
            <m:ctrlPr>
              <w:rPr>
                <w:rFonts w:ascii="Cambria Math" w:hAnsi="Cambria Math"/>
                <w:i/>
              </w:rPr>
            </m:ctrlPr>
          </m:sSupPr>
          <m:e>
            <m:r>
              <w:rPr>
                <w:rFonts w:ascii="Cambria Math" w:hAnsi="Cambria Math"/>
              </w:rPr>
              <m:t>p</m:t>
            </m:r>
          </m:e>
          <m:sup>
            <m:r>
              <w:rPr>
                <w:rFonts w:ascii="Cambria Math"/>
              </w:rPr>
              <m:t>'</m:t>
            </m:r>
          </m:sup>
        </m:sSup>
        <m: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hAnsi="Cambria Math"/>
                  </w:rPr>
                  <m:t>c</m:t>
                </m:r>
              </m:e>
              <m:sup>
                <m:r>
                  <w:rPr>
                    <w:rFonts w:asci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rPr>
                  <m:t>2</m:t>
                </m:r>
              </m:sup>
            </m:sSup>
            <m:sSup>
              <m:sSupPr>
                <m:ctrlPr>
                  <w:rPr>
                    <w:rFonts w:ascii="Cambria Math" w:hAnsi="Cambria Math"/>
                    <w:i/>
                  </w:rPr>
                </m:ctrlPr>
              </m:sSupPr>
              <m:e>
                <m:r>
                  <w:rPr>
                    <w:rFonts w:ascii="Cambria Math" w:hAnsi="Cambria Math"/>
                  </w:rPr>
                  <m:t>p</m:t>
                </m:r>
              </m:e>
              <m:sup>
                <m:r>
                  <w:rPr>
                    <w:rFonts w:ascii="Cambria Math"/>
                  </w:rPr>
                  <m:t>'</m:t>
                </m:r>
              </m:sup>
            </m:s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rPr>
                  <m:t>2</m:t>
                </m:r>
              </m:sup>
            </m:sSup>
          </m:den>
        </m:f>
        <m:r>
          <w:rPr>
            <w:rFonts w:ascii="Cambria Math"/>
          </w:rPr>
          <m:t>=0</m:t>
        </m:r>
      </m:oMath>
      <w:r w:rsidRPr="006F5210">
        <w:rPr>
          <w:sz w:val="28"/>
          <w:szCs w:val="28"/>
        </w:rPr>
        <w:t xml:space="preserve">; </w:t>
      </w:r>
      <m:oMath>
        <m:acc>
          <m:accPr>
            <m:chr m:val="⃗"/>
            <m:ctrlPr>
              <w:rPr>
                <w:rFonts w:ascii="Cambria Math" w:hAnsi="Cambria Math"/>
                <w:i/>
              </w:rPr>
            </m:ctrlPr>
          </m:accPr>
          <m:e>
            <m:r>
              <w:rPr>
                <w:rFonts w:ascii="Cambria Math" w:hAnsi="Cambria Math"/>
              </w:rPr>
              <m:t>v</m:t>
            </m:r>
          </m:e>
        </m:acc>
        <m:r>
          <w:rPr>
            <w:rFonts w:ascii="Cambria Math"/>
          </w:rPr>
          <m:t>≡</m:t>
        </m:r>
        <m:acc>
          <m:accPr>
            <m:chr m:val="⃗"/>
            <m:ctrlPr>
              <w:rPr>
                <w:rFonts w:ascii="Cambria Math" w:hAnsi="Cambria Math"/>
                <w:i/>
              </w:rPr>
            </m:ctrlPr>
          </m:accPr>
          <m:e>
            <m:r>
              <w:rPr>
                <w:rFonts w:ascii="Cambria Math" w:hAnsi="Cambria Math"/>
              </w:rPr>
              <m:t>v</m:t>
            </m:r>
          </m:e>
        </m:acc>
      </m:oMath>
    </w:p>
    <w:p w:rsidR="00FF074F" w:rsidRPr="006F5210" w:rsidRDefault="00FF074F" w:rsidP="006F5210">
      <w:pPr>
        <w:ind w:firstLine="709"/>
        <w:jc w:val="both"/>
        <w:rPr>
          <w:i/>
          <w:sz w:val="28"/>
          <w:szCs w:val="28"/>
        </w:rPr>
      </w:pPr>
      <w:r w:rsidRPr="006F5210">
        <w:rPr>
          <w:sz w:val="28"/>
          <w:szCs w:val="28"/>
        </w:rPr>
        <w:t xml:space="preserve">Теперь рассмотрим движущуюся жидкость: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m:t>
                </m:r>
              </m:sub>
            </m:sSub>
          </m:e>
        </m:acc>
        <m:r>
          <w:rPr>
            <w:rFonts w:asci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acc>
          <m:accPr>
            <m:chr m:val="⃗"/>
            <m:ctrlPr>
              <w:rPr>
                <w:rFonts w:ascii="Cambria Math" w:hAnsi="Cambria Math"/>
                <w:i/>
              </w:rPr>
            </m:ctrlPr>
          </m:accPr>
          <m:e>
            <m:r>
              <w:rPr>
                <w:rFonts w:ascii="Cambria Math" w:hAnsi="Cambria Math"/>
              </w:rPr>
              <m:t>v</m:t>
            </m:r>
          </m:e>
        </m:acc>
      </m:oMath>
      <w:r w:rsidRPr="006F5210">
        <w:rPr>
          <w:sz w:val="28"/>
          <w:szCs w:val="28"/>
        </w:rPr>
        <w:t xml:space="preserve">. Исходные уравнения останутся теми же, только </w:t>
      </w:r>
      <m:oMath>
        <m:acc>
          <m:accPr>
            <m:chr m:val="⃗"/>
            <m:ctrlPr>
              <w:rPr>
                <w:rFonts w:ascii="Cambria Math" w:hAnsi="Cambria Math"/>
                <w:i/>
              </w:rPr>
            </m:ctrlPr>
          </m:accPr>
          <m:e>
            <m:r>
              <w:rPr>
                <w:rFonts w:ascii="Cambria Math" w:hAnsi="Cambria Math"/>
              </w:rPr>
              <m:t>v</m:t>
            </m:r>
          </m:e>
        </m:acc>
        <m:r>
          <w:rPr>
            <w:rFonts w:asci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m:t>
                </m:r>
              </m:sub>
            </m:sSub>
          </m:e>
        </m:acc>
      </m:oMath>
      <w:r w:rsidRPr="006F5210">
        <w:rPr>
          <w:sz w:val="28"/>
          <w:szCs w:val="28"/>
        </w:rPr>
        <w:t>:</w:t>
      </w:r>
    </w:p>
    <w:p w:rsidR="00FF074F" w:rsidRPr="00B44ABA" w:rsidRDefault="006350F4" w:rsidP="00B44ABA">
      <w:pPr>
        <w:jc w:val="right"/>
        <w:rPr>
          <w:sz w:val="28"/>
          <w:szCs w:val="28"/>
        </w:rPr>
      </w:pPr>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m:t>
                            </m:r>
                          </m:sub>
                        </m:sSub>
                      </m:e>
                    </m:acc>
                  </m:num>
                  <m:den>
                    <m:r>
                      <w:rPr>
                        <w:rFonts w:ascii="Cambria Math" w:hAnsi="Cambria Math"/>
                      </w:rPr>
                      <m:t>∂t</m:t>
                    </m:r>
                  </m:den>
                </m:f>
                <m:r>
                  <w:rPr>
                    <w:rFonts w:ascii="Cambria Math"/>
                  </w:rPr>
                  <m:t>+</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m:t>
                            </m:r>
                          </m:sub>
                        </m:sSub>
                      </m:e>
                    </m:acc>
                    <m:r>
                      <m:rPr>
                        <m:sty m:val="p"/>
                      </m:rPr>
                      <w:rPr>
                        <w:rFonts w:ascii="Cambria Math" w:hAnsi="Cambria Math"/>
                      </w:rPr>
                      <m:t>∇</m:t>
                    </m:r>
                  </m:e>
                </m:d>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m:t>
                        </m:r>
                      </m:sub>
                    </m:sSub>
                  </m:e>
                </m:acc>
                <m:r>
                  <w:rPr>
                    <w:rFonts w:ascii="Cambria Math"/>
                  </w:rPr>
                  <m:t>=</m:t>
                </m:r>
                <m:r>
                  <w:rPr>
                    <w:rFonts w:ascii="Cambria Math"/>
                  </w:rPr>
                  <m:t>-</m:t>
                </m:r>
                <m:f>
                  <m:fPr>
                    <m:ctrlPr>
                      <w:rPr>
                        <w:rFonts w:ascii="Cambria Math" w:hAnsi="Cambria Math"/>
                        <w:i/>
                      </w:rPr>
                    </m:ctrlPr>
                  </m:fPr>
                  <m:num>
                    <m:r>
                      <m:rPr>
                        <m:sty m:val="p"/>
                      </m:rPr>
                      <w:rPr>
                        <w:rFonts w:ascii="Cambria Math" w:hAnsi="Cambria Math"/>
                      </w:rPr>
                      <m:t>∇</m:t>
                    </m:r>
                    <m:r>
                      <w:rPr>
                        <w:rFonts w:ascii="Cambria Math" w:hAnsi="Cambria Math"/>
                      </w:rPr>
                      <m:t>p</m:t>
                    </m:r>
                  </m:num>
                  <m:den>
                    <m:r>
                      <w:rPr>
                        <w:rFonts w:ascii="Cambria Math" w:hAnsi="Cambria Math"/>
                      </w:rPr>
                      <m:t>ρ</m:t>
                    </m:r>
                  </m:den>
                </m:f>
              </m:e>
              <m:e>
                <m:f>
                  <m:fPr>
                    <m:ctrlPr>
                      <w:rPr>
                        <w:rFonts w:ascii="Cambria Math" w:hAnsi="Cambria Math"/>
                        <w:i/>
                        <w:lang w:val="en-US"/>
                      </w:rPr>
                    </m:ctrlPr>
                  </m:fPr>
                  <m:num>
                    <m:r>
                      <w:rPr>
                        <w:rFonts w:ascii="Cambria Math" w:hAnsi="Cambria Math"/>
                        <w:lang w:val="en-US"/>
                      </w:rPr>
                      <m:t>∂p</m:t>
                    </m:r>
                  </m:num>
                  <m:den>
                    <m:r>
                      <w:rPr>
                        <w:rFonts w:ascii="Cambria Math" w:hAnsi="Cambria Math"/>
                        <w:lang w:val="en-US"/>
                      </w:rPr>
                      <m:t>∂t</m:t>
                    </m:r>
                  </m:den>
                </m:f>
                <m:r>
                  <w:rPr>
                    <w:rFonts w:ascii="Cambria Math"/>
                  </w:rPr>
                  <m:t>+</m:t>
                </m:r>
                <m:r>
                  <w:rPr>
                    <w:rFonts w:ascii="Cambria Math" w:hAnsi="Cambria Math"/>
                    <w:lang w:val="en-US"/>
                  </w:rPr>
                  <m:t>div</m:t>
                </m:r>
                <m:d>
                  <m:dPr>
                    <m:ctrlPr>
                      <w:rPr>
                        <w:rFonts w:ascii="Cambria Math" w:hAnsi="Cambria Math"/>
                        <w:i/>
                        <w:lang w:val="en-US"/>
                      </w:rPr>
                    </m:ctrlPr>
                  </m:dPr>
                  <m:e>
                    <m:r>
                      <w:rPr>
                        <w:rFonts w:ascii="Cambria Math" w:hAnsi="Cambria Math"/>
                        <w:lang w:val="en-US"/>
                      </w:rPr>
                      <m:t>ρ</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m:t>
                            </m:r>
                          </m:sub>
                        </m:sSub>
                      </m:e>
                    </m:acc>
                    <m:ctrlPr>
                      <w:rPr>
                        <w:rFonts w:ascii="Cambria Math" w:hAnsi="Cambria Math"/>
                        <w:i/>
                      </w:rPr>
                    </m:ctrlPr>
                  </m:e>
                </m:d>
                <m:r>
                  <w:rPr>
                    <w:rFonts w:ascii="Cambria Math"/>
                  </w:rPr>
                  <m:t>=0</m:t>
                </m:r>
              </m:e>
              <m:e>
                <m:r>
                  <w:rPr>
                    <w:rFonts w:ascii="Cambria Math" w:hAnsi="Cambria Math"/>
                  </w:rPr>
                  <m:t>p</m:t>
                </m:r>
                <m:r>
                  <w:rPr>
                    <w:rFonts w:ascii="Cambria Math"/>
                  </w:rPr>
                  <m:t>=</m:t>
                </m:r>
                <m:r>
                  <w:rPr>
                    <w:rFonts w:ascii="Cambria Math" w:hAnsi="Cambria Math"/>
                  </w:rPr>
                  <m:t>p</m:t>
                </m:r>
                <m:r>
                  <w:rPr>
                    <w:rFonts w:ascii="Cambria Math"/>
                  </w:rPr>
                  <m:t>(</m:t>
                </m:r>
                <m:r>
                  <w:rPr>
                    <w:rFonts w:ascii="Cambria Math" w:hAnsi="Cambria Math"/>
                  </w:rPr>
                  <m:t>ρ</m:t>
                </m:r>
                <m:r>
                  <w:rPr>
                    <w:rFonts w:ascii="Cambria Math"/>
                  </w:rPr>
                  <m:t>)</m:t>
                </m:r>
              </m:e>
            </m:eqArr>
          </m:e>
        </m:d>
      </m:oMath>
      <w:r w:rsidR="00B44ABA">
        <w:tab/>
      </w:r>
      <w:r w:rsidR="00B44ABA">
        <w:tab/>
      </w:r>
      <w:r w:rsidR="00B44ABA">
        <w:tab/>
      </w:r>
      <w:r w:rsidR="00B44ABA">
        <w:tab/>
      </w:r>
      <w:r w:rsidR="00B44ABA" w:rsidRPr="00B44ABA">
        <w:rPr>
          <w:sz w:val="28"/>
          <w:szCs w:val="28"/>
        </w:rPr>
        <w:t>(1.15)</w:t>
      </w:r>
    </w:p>
    <w:p w:rsidR="00FF074F" w:rsidRPr="006F5210" w:rsidRDefault="00FF074F" w:rsidP="006F5210">
      <w:pPr>
        <w:jc w:val="both"/>
        <w:rPr>
          <w:sz w:val="28"/>
          <w:szCs w:val="28"/>
        </w:rPr>
      </w:pPr>
      <w:r w:rsidRPr="006F5210">
        <w:rPr>
          <w:sz w:val="28"/>
          <w:szCs w:val="28"/>
        </w:rPr>
        <w:t>Интенсивность волны мала:</w:t>
      </w:r>
    </w:p>
    <w:p w:rsidR="00FF074F" w:rsidRPr="006F5210" w:rsidRDefault="00475449" w:rsidP="006F5210">
      <w:pPr>
        <w:jc w:val="both"/>
        <w:rPr>
          <w:sz w:val="28"/>
          <w:szCs w:val="28"/>
        </w:rPr>
      </w:pPr>
      <m:oMathPara>
        <m:oMath>
          <m:r>
            <w:rPr>
              <w:rFonts w:ascii="Cambria Math" w:hAnsi="Cambria Math"/>
            </w:rPr>
            <m:t>ρ</m:t>
          </m:r>
          <m:r>
            <w:rPr>
              <w:rFonts w:ascii="Cambria Math"/>
            </w:rPr>
            <m:t>=</m:t>
          </m:r>
          <m:sSub>
            <m:sSubPr>
              <m:ctrlPr>
                <w:rPr>
                  <w:rFonts w:ascii="Cambria Math" w:hAnsi="Cambria Math"/>
                  <w:i/>
                </w:rPr>
              </m:ctrlPr>
            </m:sSubPr>
            <m:e>
              <m:r>
                <w:rPr>
                  <w:rFonts w:ascii="Cambria Math" w:hAnsi="Cambria Math"/>
                </w:rPr>
                <m:t>ρ</m:t>
              </m:r>
            </m:e>
            <m:sub>
              <m:r>
                <w:rPr>
                  <w:rFonts w:ascii="Cambria Math"/>
                </w:rPr>
                <m:t>0</m:t>
              </m:r>
            </m:sub>
          </m:sSub>
          <m:r>
            <w:rPr>
              <w:rFonts w:ascii="Cambria Math"/>
            </w:rPr>
            <m:t>+</m:t>
          </m:r>
          <m:sSup>
            <m:sSupPr>
              <m:ctrlPr>
                <w:rPr>
                  <w:rFonts w:ascii="Cambria Math" w:hAnsi="Cambria Math"/>
                  <w:i/>
                </w:rPr>
              </m:ctrlPr>
            </m:sSupPr>
            <m:e>
              <m:r>
                <w:rPr>
                  <w:rFonts w:ascii="Cambria Math" w:hAnsi="Cambria Math"/>
                </w:rPr>
                <m:t>ρ</m:t>
              </m:r>
            </m:e>
            <m:sup>
              <m:r>
                <w:rPr>
                  <w:rFonts w:asci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ρ</m:t>
              </m:r>
            </m:e>
            <m:sup>
              <m:r>
                <w:rPr>
                  <w:rFonts w:ascii="Cambria Math"/>
                </w:rPr>
                <m:t>'</m:t>
              </m:r>
            </m:sup>
          </m:sSup>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rPr>
                <m:t>0</m:t>
              </m:r>
            </m:sub>
          </m:sSub>
        </m:oMath>
      </m:oMathPara>
    </w:p>
    <w:p w:rsidR="00FF074F" w:rsidRPr="006F5210" w:rsidRDefault="00475449" w:rsidP="006F5210">
      <w:pPr>
        <w:jc w:val="both"/>
        <w:rPr>
          <w:sz w:val="28"/>
          <w:szCs w:val="28"/>
        </w:rPr>
      </w:pPr>
      <m:oMathPara>
        <m:oMath>
          <m:r>
            <w:rPr>
              <w:rFonts w:ascii="Cambria Math" w:hAnsi="Cambria Math"/>
              <w:lang w:val="en-US"/>
            </w:rPr>
            <m:t>p</m:t>
          </m:r>
          <m:r>
            <w:rPr>
              <w:rFonts w:ascii="Cambria Math"/>
            </w:rPr>
            <m:t>=</m:t>
          </m:r>
          <m:sSub>
            <m:sSubPr>
              <m:ctrlPr>
                <w:rPr>
                  <w:rFonts w:ascii="Cambria Math" w:hAnsi="Cambria Math"/>
                  <w:i/>
                  <w:lang w:val="en-US"/>
                </w:rPr>
              </m:ctrlPr>
            </m:sSubPr>
            <m:e>
              <m:r>
                <w:rPr>
                  <w:rFonts w:ascii="Cambria Math" w:hAnsi="Cambria Math"/>
                  <w:lang w:val="en-US"/>
                </w:rPr>
                <m:t>p</m:t>
              </m:r>
            </m:e>
            <m:sub>
              <m:r>
                <w:rPr>
                  <w:rFonts w:ascii="Cambria Math"/>
                </w:rPr>
                <m:t>0</m:t>
              </m:r>
            </m:sub>
          </m:sSub>
          <m:r>
            <w:rPr>
              <w:rFonts w:ascii="Cambria Math"/>
            </w:rPr>
            <m:t>+</m:t>
          </m:r>
          <m:sSup>
            <m:sSupPr>
              <m:ctrlPr>
                <w:rPr>
                  <w:rFonts w:ascii="Cambria Math" w:hAnsi="Cambria Math"/>
                  <w:i/>
                  <w:lang w:val="en-US"/>
                </w:rPr>
              </m:ctrlPr>
            </m:sSupPr>
            <m:e>
              <m:r>
                <w:rPr>
                  <w:rFonts w:ascii="Cambria Math" w:hAnsi="Cambria Math"/>
                  <w:lang w:val="en-US"/>
                </w:rPr>
                <m:t>p</m:t>
              </m:r>
            </m:e>
            <m:sup>
              <m:r>
                <w:rPr>
                  <w:rFonts w:ascii="Cambria Math"/>
                </w:rPr>
                <m:t>'</m:t>
              </m:r>
            </m:sup>
          </m:sSup>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p</m:t>
              </m:r>
            </m:e>
            <m:sup>
              <m:r>
                <w:rPr>
                  <w:rFonts w:ascii="Cambria Math"/>
                </w:rPr>
                <m:t>'</m:t>
              </m:r>
            </m:sup>
          </m:sSup>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rPr>
                <m:t>0</m:t>
              </m:r>
            </m:sub>
          </m:sSub>
        </m:oMath>
      </m:oMathPara>
    </w:p>
    <w:p w:rsidR="00FF074F" w:rsidRPr="006F5210" w:rsidRDefault="006350F4" w:rsidP="006F5210">
      <w:pPr>
        <w:jc w:val="both"/>
        <w:rPr>
          <w:sz w:val="28"/>
          <w:szCs w:val="28"/>
        </w:rPr>
      </w:pPr>
      <m:oMath>
        <m:sSub>
          <m:sSubPr>
            <m:ctrlPr>
              <w:rPr>
                <w:rFonts w:ascii="Cambria Math" w:hAnsi="Cambria Math"/>
                <w:i/>
                <w:lang w:val="en-US"/>
              </w:rPr>
            </m:ctrlPr>
          </m:sSubPr>
          <m:e>
            <m:r>
              <w:rPr>
                <w:rFonts w:ascii="Cambria Math" w:hAnsi="Cambria Math"/>
                <w:lang w:val="en-US"/>
              </w:rPr>
              <m:t>v</m:t>
            </m:r>
          </m:e>
          <m:sub>
            <m:r>
              <w:rPr>
                <w:rFonts w:ascii="Cambria Math"/>
              </w:rPr>
              <m:t>0</m:t>
            </m:r>
          </m:sub>
        </m:sSub>
        <m:r>
          <w:rPr>
            <w:rFonts w:ascii="Cambria Math"/>
          </w:rPr>
          <m:t xml:space="preserve">, </m:t>
        </m:r>
        <m:sSub>
          <m:sSubPr>
            <m:ctrlPr>
              <w:rPr>
                <w:rFonts w:ascii="Cambria Math" w:hAnsi="Cambria Math"/>
                <w:i/>
                <w:lang w:val="en-US"/>
              </w:rPr>
            </m:ctrlPr>
          </m:sSubPr>
          <m:e>
            <m:r>
              <w:rPr>
                <w:rFonts w:ascii="Cambria Math" w:hAnsi="Cambria Math"/>
                <w:lang w:val="en-US"/>
              </w:rPr>
              <m:t>ρ</m:t>
            </m:r>
          </m:e>
          <m:sub>
            <m:r>
              <w:rPr>
                <w:rFonts w:ascii="Cambria Math"/>
              </w:rPr>
              <m:t>0</m:t>
            </m:r>
          </m:sub>
        </m:sSub>
        <m:r>
          <w:rPr>
            <w:rFonts w:ascii="Cambria Math"/>
          </w:rPr>
          <m:t xml:space="preserve"> </m:t>
        </m:r>
        <m:r>
          <w:rPr>
            <w:rFonts w:ascii="Cambria Math"/>
          </w:rPr>
          <m:t>и</m:t>
        </m:r>
        <m:r>
          <w:rPr>
            <w:rFonts w:asci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rPr>
              <m:t>0</m:t>
            </m:r>
          </m:sub>
        </m:sSub>
      </m:oMath>
      <w:r w:rsidR="00FF074F" w:rsidRPr="006F5210">
        <w:rPr>
          <w:sz w:val="28"/>
          <w:szCs w:val="28"/>
        </w:rPr>
        <w:t xml:space="preserve"> – не являются функциями времени, рассматриваем стационарные явления.</w:t>
      </w:r>
      <w:r w:rsidR="00B44ABA">
        <w:rPr>
          <w:sz w:val="28"/>
          <w:szCs w:val="28"/>
        </w:rPr>
        <w:t xml:space="preserve"> </w:t>
      </w:r>
      <m:oMath>
        <m:sSub>
          <m:sSubPr>
            <m:ctrlPr>
              <w:rPr>
                <w:rFonts w:ascii="Cambria Math" w:hAnsi="Cambria Math"/>
                <w:i/>
              </w:rPr>
            </m:ctrlPr>
          </m:sSubPr>
          <m:e>
            <m:r>
              <w:rPr>
                <w:rFonts w:ascii="Cambria Math" w:hAnsi="Cambria Math"/>
              </w:rPr>
              <m:t>p</m:t>
            </m:r>
          </m:e>
          <m:sub>
            <m:r>
              <w:rPr>
                <w:rFonts w:ascii="Cambria Math"/>
              </w:rPr>
              <m:t>0</m:t>
            </m:r>
          </m:sub>
        </m:sSub>
        <m:r>
          <w:rPr>
            <w:rFonts w:ascii="Cambria Math"/>
          </w:rPr>
          <m:t xml:space="preserve">,  </m:t>
        </m:r>
        <m:sSub>
          <m:sSubPr>
            <m:ctrlPr>
              <w:rPr>
                <w:rFonts w:ascii="Cambria Math" w:hAnsi="Cambria Math"/>
                <w:i/>
              </w:rPr>
            </m:ctrlPr>
          </m:sSubPr>
          <m:e>
            <m:r>
              <w:rPr>
                <w:rFonts w:ascii="Cambria Math" w:hAnsi="Cambria Math"/>
              </w:rPr>
              <m:t>ρ</m:t>
            </m:r>
          </m:e>
          <m:sub>
            <m:r>
              <w:rPr>
                <w:rFonts w:ascii="Cambria Math"/>
              </w:rPr>
              <m:t>0</m:t>
            </m:r>
          </m:sub>
        </m:sSub>
        <m:r>
          <w:rPr>
            <w:rFonts w:ascii="Cambria Math"/>
          </w:rPr>
          <m:t>=</m:t>
        </m:r>
        <m:r>
          <w:rPr>
            <w:rFonts w:ascii="Cambria Math" w:hAnsi="Cambria Math"/>
          </w:rPr>
          <m:t>const</m:t>
        </m:r>
      </m:oMath>
      <w:r w:rsidR="00FF074F" w:rsidRPr="006F5210">
        <w:rPr>
          <w:sz w:val="28"/>
          <w:szCs w:val="28"/>
        </w:rPr>
        <w:t xml:space="preserve">  - однородная жидкость</w:t>
      </w:r>
      <w:proofErr w:type="gramStart"/>
      <w:r w:rsidR="00FF074F" w:rsidRPr="006F5210">
        <w:rPr>
          <w:sz w:val="28"/>
          <w:szCs w:val="28"/>
        </w:rPr>
        <w:t>.</w:t>
      </w:r>
      <w:proofErr w:type="gramEnd"/>
      <w:r w:rsidR="00FF074F" w:rsidRPr="006F5210">
        <w:rPr>
          <w:sz w:val="28"/>
          <w:szCs w:val="28"/>
        </w:rPr>
        <w:t xml:space="preserve"> </w:t>
      </w:r>
      <m:oMath>
        <m:acc>
          <m:accPr>
            <m:chr m:val="⃗"/>
            <m:ctrlPr>
              <w:rPr>
                <w:rFonts w:ascii="Cambria Math" w:hAnsi="Cambria Math"/>
                <w:i/>
              </w:rPr>
            </m:ctrlPr>
          </m:accPr>
          <m:e>
            <m:r>
              <w:rPr>
                <w:rFonts w:ascii="Cambria Math" w:hAnsi="Cambria Math"/>
              </w:rPr>
              <m:t>v</m:t>
            </m:r>
          </m:e>
        </m:acc>
      </m:oMath>
      <w:r w:rsidR="00FF074F" w:rsidRPr="006F5210">
        <w:rPr>
          <w:sz w:val="28"/>
          <w:szCs w:val="28"/>
        </w:rPr>
        <w:t xml:space="preserve"> – </w:t>
      </w:r>
      <w:proofErr w:type="gramStart"/>
      <w:r w:rsidR="00FF074F" w:rsidRPr="006F5210">
        <w:rPr>
          <w:sz w:val="28"/>
          <w:szCs w:val="28"/>
        </w:rPr>
        <w:t>с</w:t>
      </w:r>
      <w:proofErr w:type="gramEnd"/>
      <w:r w:rsidR="00FF074F" w:rsidRPr="006F5210">
        <w:rPr>
          <w:sz w:val="28"/>
          <w:szCs w:val="28"/>
        </w:rPr>
        <w:t>корость потока.</w:t>
      </w:r>
    </w:p>
    <w:p w:rsidR="00FF074F" w:rsidRPr="006F5210" w:rsidRDefault="00FF074F" w:rsidP="00B44ABA">
      <w:pPr>
        <w:ind w:firstLine="708"/>
        <w:jc w:val="both"/>
        <w:rPr>
          <w:sz w:val="28"/>
          <w:szCs w:val="28"/>
        </w:rPr>
      </w:pPr>
      <w:proofErr w:type="gramStart"/>
      <w:r w:rsidRPr="006F5210">
        <w:rPr>
          <w:sz w:val="28"/>
          <w:szCs w:val="28"/>
        </w:rPr>
        <w:t xml:space="preserve">Предположим, что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oMath>
      <w:r w:rsidRPr="006F5210">
        <w:rPr>
          <w:sz w:val="28"/>
          <w:szCs w:val="28"/>
        </w:rPr>
        <w:t xml:space="preserve"> имеет лишь одну проекцию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rPr>
                  <m:t>0</m:t>
                </m:r>
              </m:sub>
            </m:sSub>
            <m:d>
              <m:dPr>
                <m:ctrlPr>
                  <w:rPr>
                    <w:rFonts w:ascii="Cambria Math" w:hAnsi="Cambria Math"/>
                    <w:i/>
                  </w:rPr>
                </m:ctrlPr>
              </m:dPr>
              <m:e>
                <m:r>
                  <w:rPr>
                    <w:rFonts w:ascii="Cambria Math" w:hAnsi="Cambria Math"/>
                  </w:rPr>
                  <m:t>z</m:t>
                </m:r>
              </m:e>
            </m:d>
            <m:r>
              <w:rPr>
                <w:rFonts w:ascii="Cambria Math"/>
              </w:rPr>
              <m:t>;0;0}</m:t>
            </m:r>
          </m:e>
        </m:d>
        <m:r>
          <w:rPr>
            <w:rFonts w:ascii="Cambria Math" w:hAnsi="Cambria Math"/>
          </w:rPr>
          <m:t xml:space="preserve">- </m:t>
        </m:r>
      </m:oMath>
      <w:r w:rsidRPr="006F5210">
        <w:rPr>
          <w:sz w:val="28"/>
          <w:szCs w:val="28"/>
        </w:rPr>
        <w:t xml:space="preserve">одномерный поток. </w:t>
      </w:r>
      <w:proofErr w:type="gramEnd"/>
    </w:p>
    <w:p w:rsidR="00FF074F" w:rsidRPr="006F5210" w:rsidRDefault="006350F4" w:rsidP="006F5210">
      <w:pPr>
        <w:jc w:val="both"/>
        <w:rPr>
          <w:sz w:val="28"/>
          <w:szCs w:val="28"/>
        </w:rPr>
      </w:pPr>
      <m:oMath>
        <m:f>
          <m:fPr>
            <m:ctrlPr>
              <w:rPr>
                <w:rFonts w:ascii="Cambria Math" w:hAnsi="Cambria Math"/>
                <w:i/>
              </w:rPr>
            </m:ctrlPr>
          </m:fPr>
          <m:num>
            <m:r>
              <w:rPr>
                <w:rFonts w:ascii="Cambria Math" w:hAnsi="Cambria Math"/>
              </w:rPr>
              <m:t>∂</m:t>
            </m:r>
            <m:r>
              <w:rPr>
                <w:rFonts w:ascii="Cambria Math"/>
              </w:rPr>
              <m:t>(</m:t>
            </m:r>
            <m:acc>
              <m:accPr>
                <m:chr m:val="⃗"/>
                <m:ctrlPr>
                  <w:rPr>
                    <w:rFonts w:ascii="Cambria Math" w:hAnsi="Cambria Math"/>
                    <w:i/>
                  </w:rPr>
                </m:ctrlPr>
              </m:accPr>
              <m:e>
                <m:r>
                  <w:rPr>
                    <w:rFonts w:ascii="Cambria Math" w:hAnsi="Cambria Math"/>
                  </w:rPr>
                  <m:t>v</m:t>
                </m:r>
              </m:e>
            </m:acc>
            <m:r>
              <w:rPr>
                <w:rFonts w:asci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num>
          <m:den>
            <m:r>
              <w:rPr>
                <w:rFonts w:ascii="Cambria Math" w:hAnsi="Cambria Math"/>
              </w:rPr>
              <m:t>∂t</m:t>
            </m:r>
          </m:den>
        </m:f>
        <m:r>
          <w:rPr>
            <w:rFonts w:asci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r>
              <w:rPr>
                <w:rFonts w:ascii="Cambria Math"/>
              </w:rPr>
              <m:t>+</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r>
                  <m:rPr>
                    <m:sty m:val="p"/>
                  </m:rPr>
                  <w:rPr>
                    <w:rFonts w:ascii="Cambria Math" w:hAnsi="Cambria Math"/>
                  </w:rPr>
                  <m:t>∇</m:t>
                </m:r>
              </m:e>
            </m:d>
          </m:e>
        </m:d>
        <m:d>
          <m:dPr>
            <m:ctrlPr>
              <w:rPr>
                <w:rFonts w:ascii="Cambria Math" w:hAnsi="Cambria Math"/>
                <w:i/>
              </w:rPr>
            </m:ctrlPr>
          </m:dPr>
          <m:e>
            <m:acc>
              <m:accPr>
                <m:chr m:val="⃗"/>
                <m:ctrlPr>
                  <w:rPr>
                    <w:rFonts w:ascii="Cambria Math" w:hAnsi="Cambria Math"/>
                    <w:i/>
                  </w:rPr>
                </m:ctrlPr>
              </m:accPr>
              <m:e>
                <m:r>
                  <w:rPr>
                    <w:rFonts w:ascii="Cambria Math" w:hAnsi="Cambria Math"/>
                  </w:rPr>
                  <m:t>v</m:t>
                </m:r>
              </m:e>
            </m:acc>
            <m:r>
              <w:rPr>
                <w:rFonts w:asci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e>
        </m:d>
        <m:r>
          <w:rPr>
            <w:rFonts w:ascii="Cambria Math"/>
          </w:rPr>
          <m:t>=</m:t>
        </m:r>
        <m:r>
          <w:rPr>
            <w:rFonts w:ascii="Cambria Math"/>
          </w:rPr>
          <m:t>-</m:t>
        </m:r>
        <m:f>
          <m:fPr>
            <m:ctrlPr>
              <w:rPr>
                <w:rFonts w:ascii="Cambria Math" w:hAnsi="Cambria Math"/>
                <w:i/>
              </w:rPr>
            </m:ctrlPr>
          </m:fPr>
          <m:num>
            <m:r>
              <m:rPr>
                <m:sty m:val="p"/>
              </m:rPr>
              <w:rPr>
                <w:rFonts w:ascii="Cambria Math" w:hAnsi="Cambria Math"/>
              </w:rPr>
              <m:t>∇</m:t>
            </m:r>
            <m:sSup>
              <m:sSupPr>
                <m:ctrlPr>
                  <w:rPr>
                    <w:rFonts w:ascii="Cambria Math" w:hAnsi="Cambria Math"/>
                    <w:i/>
                  </w:rPr>
                </m:ctrlPr>
              </m:sSupPr>
              <m:e>
                <m:r>
                  <w:rPr>
                    <w:rFonts w:ascii="Cambria Math" w:hAnsi="Cambria Math"/>
                  </w:rPr>
                  <m:t>p</m:t>
                </m:r>
              </m:e>
              <m:sup>
                <m:r>
                  <w:rPr>
                    <w:rFonts w:ascii="Cambria Math"/>
                  </w:rPr>
                  <m:t>'</m:t>
                </m:r>
              </m:sup>
            </m:sSup>
          </m:num>
          <m:den>
            <m:sSub>
              <m:sSubPr>
                <m:ctrlPr>
                  <w:rPr>
                    <w:rFonts w:ascii="Cambria Math" w:hAnsi="Cambria Math"/>
                    <w:i/>
                  </w:rPr>
                </m:ctrlPr>
              </m:sSubPr>
              <m:e>
                <m:r>
                  <w:rPr>
                    <w:rFonts w:ascii="Cambria Math" w:hAnsi="Cambria Math"/>
                  </w:rPr>
                  <m:t>ρ</m:t>
                </m:r>
              </m:e>
              <m:sub>
                <m:r>
                  <w:rPr>
                    <w:rFonts w:ascii="Cambria Math"/>
                  </w:rPr>
                  <m:t>0</m:t>
                </m:r>
              </m:sub>
            </m:sSub>
          </m:den>
        </m:f>
      </m:oMath>
      <w:r w:rsidR="00FF074F" w:rsidRPr="006F5210">
        <w:rPr>
          <w:sz w:val="28"/>
          <w:szCs w:val="28"/>
        </w:rPr>
        <w:t xml:space="preserve"> → </w:t>
      </w:r>
      <m:oMath>
        <m:f>
          <m:fPr>
            <m:ctrlPr>
              <w:rPr>
                <w:rFonts w:ascii="Cambria Math" w:hAnsi="Cambria Math"/>
                <w:i/>
                <w:lang w:val="en-US"/>
              </w:rPr>
            </m:ctrlPr>
          </m:fPr>
          <m:num>
            <m:r>
              <w:rPr>
                <w:rFonts w:ascii="Cambria Math" w:hAnsi="Cambria Math"/>
                <w:lang w:val="en-US"/>
              </w:rPr>
              <m:t>∂</m:t>
            </m:r>
            <m:acc>
              <m:accPr>
                <m:chr m:val="⃗"/>
                <m:ctrlPr>
                  <w:rPr>
                    <w:rFonts w:ascii="Cambria Math" w:hAnsi="Cambria Math"/>
                    <w:i/>
                  </w:rPr>
                </m:ctrlPr>
              </m:accPr>
              <m:e>
                <m:r>
                  <w:rPr>
                    <w:rFonts w:ascii="Cambria Math" w:hAnsi="Cambria Math"/>
                  </w:rPr>
                  <m:t>v</m:t>
                </m:r>
              </m:e>
            </m:acc>
          </m:num>
          <m:den>
            <m:r>
              <w:rPr>
                <w:rFonts w:ascii="Cambria Math" w:hAnsi="Cambria Math"/>
                <w:lang w:val="en-US"/>
              </w:rPr>
              <m:t>∂t</m:t>
            </m:r>
          </m:den>
        </m:f>
        <m:r>
          <w:rPr>
            <w:rFonts w:ascii="Cambria Math"/>
          </w:rPr>
          <m:t>+</m:t>
        </m:r>
        <m:d>
          <m:dPr>
            <m:ctrlPr>
              <w:rPr>
                <w:rFonts w:ascii="Cambria Math" w:hAnsi="Cambria Math"/>
                <w:i/>
                <w:lang w:val="en-US"/>
              </w:rPr>
            </m:ctrlPr>
          </m:dPr>
          <m:e>
            <m:acc>
              <m:accPr>
                <m:chr m:val="⃗"/>
                <m:ctrlPr>
                  <w:rPr>
                    <w:rFonts w:ascii="Cambria Math" w:hAnsi="Cambria Math"/>
                    <w:i/>
                  </w:rPr>
                </m:ctrlPr>
              </m:accPr>
              <m:e>
                <m:r>
                  <w:rPr>
                    <w:rFonts w:ascii="Cambria Math" w:hAnsi="Cambria Math"/>
                  </w:rPr>
                  <m:t>v</m:t>
                </m:r>
              </m:e>
            </m:acc>
            <m:r>
              <w:rPr>
                <w:rFonts w:ascii="Cambria Math"/>
              </w:rPr>
              <m:t>,</m:t>
            </m:r>
            <m:r>
              <m:rPr>
                <m:sty m:val="p"/>
              </m:rPr>
              <w:rPr>
                <w:rFonts w:ascii="Cambria Math"/>
              </w:rPr>
              <m:t xml:space="preserve"> </m:t>
            </m:r>
            <m:r>
              <m:rPr>
                <m:sty m:val="p"/>
              </m:rPr>
              <w:rPr>
                <w:rFonts w:ascii="Cambria Math" w:hAnsi="Cambria Math"/>
              </w:rPr>
              <m:t>∇</m:t>
            </m:r>
            <m:ctrlPr>
              <w:rPr>
                <w:rFonts w:ascii="Cambria Math" w:hAnsi="Cambria Math"/>
              </w:rPr>
            </m:ctrlPr>
          </m:e>
        </m:d>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r>
              <m:rPr>
                <m:sty m:val="p"/>
              </m:rPr>
              <w:rPr>
                <w:rFonts w:ascii="Cambria Math" w:hAnsi="Cambria Math"/>
              </w:rPr>
              <m:t>∇</m:t>
            </m:r>
          </m:e>
        </m:d>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r>
              <m:rPr>
                <m:sty m:val="p"/>
              </m:rPr>
              <w:rPr>
                <w:rFonts w:ascii="Cambria Math" w:hAnsi="Cambria Math"/>
              </w:rPr>
              <m:t>∇</m:t>
            </m:r>
          </m:e>
        </m:d>
        <m:acc>
          <m:accPr>
            <m:chr m:val="⃗"/>
            <m:ctrlPr>
              <w:rPr>
                <w:rFonts w:ascii="Cambria Math" w:hAnsi="Cambria Math"/>
                <w:i/>
              </w:rPr>
            </m:ctrlPr>
          </m:accPr>
          <m:e>
            <m:r>
              <w:rPr>
                <w:rFonts w:ascii="Cambria Math" w:hAnsi="Cambria Math"/>
              </w:rPr>
              <m:t>v</m:t>
            </m:r>
          </m:e>
        </m:acc>
        <m:r>
          <w:rPr>
            <w:rFonts w:ascii="Cambria Math"/>
          </w:rPr>
          <m:t>=</m:t>
        </m:r>
        <m:r>
          <w:rPr>
            <w:rFonts w:ascii="Cambria Math"/>
          </w:rPr>
          <m:t>-</m:t>
        </m:r>
        <m:f>
          <m:fPr>
            <m:ctrlPr>
              <w:rPr>
                <w:rFonts w:ascii="Cambria Math" w:hAnsi="Cambria Math"/>
                <w:i/>
              </w:rPr>
            </m:ctrlPr>
          </m:fPr>
          <m:num>
            <m:r>
              <m:rPr>
                <m:sty m:val="p"/>
              </m:rPr>
              <w:rPr>
                <w:rFonts w:ascii="Cambria Math" w:hAnsi="Cambria Math"/>
              </w:rPr>
              <m:t>∇</m:t>
            </m:r>
            <m:sSup>
              <m:sSupPr>
                <m:ctrlPr>
                  <w:rPr>
                    <w:rFonts w:ascii="Cambria Math" w:hAnsi="Cambria Math"/>
                    <w:i/>
                  </w:rPr>
                </m:ctrlPr>
              </m:sSupPr>
              <m:e>
                <m:r>
                  <w:rPr>
                    <w:rFonts w:ascii="Cambria Math" w:hAnsi="Cambria Math"/>
                  </w:rPr>
                  <m:t>p</m:t>
                </m:r>
              </m:e>
              <m:sup>
                <m:r>
                  <w:rPr>
                    <w:rFonts w:ascii="Cambria Math"/>
                  </w:rPr>
                  <m:t>'</m:t>
                </m:r>
              </m:sup>
            </m:sSup>
          </m:num>
          <m:den>
            <m:sSub>
              <m:sSubPr>
                <m:ctrlPr>
                  <w:rPr>
                    <w:rFonts w:ascii="Cambria Math" w:hAnsi="Cambria Math"/>
                    <w:i/>
                  </w:rPr>
                </m:ctrlPr>
              </m:sSubPr>
              <m:e>
                <m:r>
                  <w:rPr>
                    <w:rFonts w:ascii="Cambria Math" w:hAnsi="Cambria Math"/>
                  </w:rPr>
                  <m:t>ρ</m:t>
                </m:r>
              </m:e>
              <m:sub>
                <m:r>
                  <w:rPr>
                    <w:rFonts w:ascii="Cambria Math"/>
                  </w:rPr>
                  <m:t>0</m:t>
                </m:r>
              </m:sub>
            </m:sSub>
          </m:den>
        </m:f>
      </m:oMath>
      <w:r w:rsidR="00FF074F" w:rsidRPr="006F5210">
        <w:rPr>
          <w:sz w:val="28"/>
          <w:szCs w:val="28"/>
        </w:rPr>
        <w:t xml:space="preserve"> → [</w:t>
      </w:r>
      <m:oMath>
        <m:d>
          <m:dPr>
            <m:ctrlPr>
              <w:rPr>
                <w:rFonts w:ascii="Cambria Math" w:hAnsi="Cambria Math"/>
                <w:i/>
                <w:lang w:val="en-US"/>
              </w:rPr>
            </m:ctrlPr>
          </m:dPr>
          <m:e>
            <m:acc>
              <m:accPr>
                <m:chr m:val="⃗"/>
                <m:ctrlPr>
                  <w:rPr>
                    <w:rFonts w:ascii="Cambria Math" w:hAnsi="Cambria Math"/>
                    <w:i/>
                  </w:rPr>
                </m:ctrlPr>
              </m:accPr>
              <m:e>
                <m:r>
                  <w:rPr>
                    <w:rFonts w:ascii="Cambria Math" w:hAnsi="Cambria Math"/>
                  </w:rPr>
                  <m:t>v</m:t>
                </m:r>
              </m:e>
            </m:acc>
            <m:r>
              <w:rPr>
                <w:rFonts w:ascii="Cambria Math"/>
              </w:rPr>
              <m:t>,</m:t>
            </m:r>
            <m:r>
              <m:rPr>
                <m:sty m:val="p"/>
              </m:rPr>
              <w:rPr>
                <w:rFonts w:ascii="Cambria Math"/>
              </w:rPr>
              <m:t xml:space="preserve"> </m:t>
            </m:r>
            <m:r>
              <m:rPr>
                <m:sty m:val="p"/>
              </m:rPr>
              <w:rPr>
                <w:rFonts w:ascii="Cambria Math" w:hAnsi="Cambria Math"/>
              </w:rPr>
              <m:t>∇</m:t>
            </m:r>
            <m:ctrlPr>
              <w:rPr>
                <w:rFonts w:ascii="Cambria Math" w:hAnsi="Cambria Math"/>
              </w:rPr>
            </m:ctrlPr>
          </m:e>
        </m:d>
        <m:acc>
          <m:accPr>
            <m:chr m:val="⃗"/>
            <m:ctrlPr>
              <w:rPr>
                <w:rFonts w:ascii="Cambria Math" w:hAnsi="Cambria Math"/>
                <w:i/>
              </w:rPr>
            </m:ctrlPr>
          </m:accPr>
          <m:e>
            <m:r>
              <w:rPr>
                <w:rFonts w:ascii="Cambria Math" w:hAnsi="Cambria Math"/>
              </w:rPr>
              <m:t>v</m:t>
            </m:r>
          </m:e>
        </m:acc>
        <m:r>
          <m:t>-</m:t>
        </m:r>
        <m:r>
          <m:rPr>
            <m:sty m:val="p"/>
          </m:rPr>
          <w:rPr>
            <w:rFonts w:ascii="Cambria Math"/>
          </w:rPr>
          <m:t>мало</m:t>
        </m:r>
        <m:r>
          <w:rPr>
            <w:rFonts w:ascii="Cambria Math"/>
          </w:rPr>
          <m:t xml:space="preserve">, </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r>
              <m:rPr>
                <m:sty m:val="p"/>
              </m:rPr>
              <w:rPr>
                <w:rFonts w:ascii="Cambria Math" w:hAnsi="Cambria Math"/>
              </w:rPr>
              <m:t>∇</m:t>
            </m:r>
          </m:e>
        </m:d>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hAnsi="Cambria Math"/>
          </w:rPr>
          <m:t>=0</m:t>
        </m:r>
      </m:oMath>
      <w:r w:rsidR="00FF074F" w:rsidRPr="006F5210">
        <w:rPr>
          <w:sz w:val="28"/>
          <w:szCs w:val="28"/>
        </w:rPr>
        <w:t xml:space="preserve">] → </w:t>
      </w:r>
      <m:oMath>
        <m:f>
          <m:fPr>
            <m:ctrlPr>
              <w:rPr>
                <w:rFonts w:ascii="Cambria Math" w:hAnsi="Cambria Math"/>
                <w:i/>
                <w:lang w:val="en-US"/>
              </w:rPr>
            </m:ctrlPr>
          </m:fPr>
          <m:num>
            <m:r>
              <w:rPr>
                <w:rFonts w:ascii="Cambria Math" w:hAnsi="Cambria Math"/>
                <w:lang w:val="en-US"/>
              </w:rPr>
              <m:t>∂</m:t>
            </m:r>
            <m:acc>
              <m:accPr>
                <m:chr m:val="⃗"/>
                <m:ctrlPr>
                  <w:rPr>
                    <w:rFonts w:ascii="Cambria Math" w:hAnsi="Cambria Math"/>
                    <w:i/>
                  </w:rPr>
                </m:ctrlPr>
              </m:accPr>
              <m:e>
                <m:r>
                  <w:rPr>
                    <w:rFonts w:ascii="Cambria Math" w:hAnsi="Cambria Math"/>
                    <w:lang w:val="en-US"/>
                  </w:rPr>
                  <m:t>v</m:t>
                </m:r>
              </m:e>
            </m:acc>
          </m:num>
          <m:den>
            <m:r>
              <w:rPr>
                <w:rFonts w:ascii="Cambria Math" w:hAnsi="Cambria Math"/>
                <w:lang w:val="en-US"/>
              </w:rPr>
              <m:t>∂t</m:t>
            </m:r>
          </m:den>
        </m:f>
        <m:r>
          <w:rPr>
            <w:rFonts w:ascii="Cambria Math"/>
          </w:rPr>
          <m:t>+</m:t>
        </m:r>
        <m:d>
          <m:dPr>
            <m:ctrlPr>
              <w:rPr>
                <w:rFonts w:ascii="Cambria Math" w:hAnsi="Cambria Math"/>
                <w:i/>
                <w:lang w:val="en-US"/>
              </w:rPr>
            </m:ctrlPr>
          </m:dPr>
          <m:e>
            <m:acc>
              <m:accPr>
                <m:chr m:val="⃗"/>
                <m:ctrlPr>
                  <w:rPr>
                    <w:rFonts w:ascii="Cambria Math" w:hAnsi="Cambria Math"/>
                    <w:i/>
                  </w:rPr>
                </m:ctrlPr>
              </m:accPr>
              <m:e>
                <m:r>
                  <w:rPr>
                    <w:rFonts w:ascii="Cambria Math" w:hAnsi="Cambria Math"/>
                  </w:rPr>
                  <m:t>v</m:t>
                </m:r>
              </m:e>
            </m:acc>
            <m:r>
              <w:rPr>
                <w:rFonts w:ascii="Cambria Math"/>
              </w:rPr>
              <m:t>,</m:t>
            </m:r>
            <m:r>
              <m:rPr>
                <m:sty m:val="p"/>
              </m:rPr>
              <w:rPr>
                <w:rFonts w:ascii="Cambria Math"/>
              </w:rPr>
              <m:t xml:space="preserve"> </m:t>
            </m:r>
            <m:r>
              <m:rPr>
                <m:sty m:val="p"/>
              </m:rPr>
              <w:rPr>
                <w:rFonts w:ascii="Cambria Math" w:hAnsi="Cambria Math"/>
              </w:rPr>
              <m:t>∇</m:t>
            </m:r>
            <m:ctrlPr>
              <w:rPr>
                <w:rFonts w:ascii="Cambria Math" w:hAnsi="Cambria Math"/>
              </w:rPr>
            </m:ctrlPr>
          </m:e>
        </m:d>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r>
              <m:rPr>
                <m:sty m:val="p"/>
              </m:rPr>
              <w:rPr>
                <w:rFonts w:ascii="Cambria Math" w:hAnsi="Cambria Math"/>
              </w:rPr>
              <m:t>∇</m:t>
            </m:r>
          </m:e>
        </m:d>
        <m:acc>
          <m:accPr>
            <m:chr m:val="⃗"/>
            <m:ctrlPr>
              <w:rPr>
                <w:rFonts w:ascii="Cambria Math" w:hAnsi="Cambria Math"/>
                <w:i/>
              </w:rPr>
            </m:ctrlPr>
          </m:accPr>
          <m:e>
            <m:r>
              <w:rPr>
                <w:rFonts w:ascii="Cambria Math" w:hAnsi="Cambria Math"/>
              </w:rPr>
              <m:t>v</m:t>
            </m:r>
          </m:e>
        </m:acc>
        <m:r>
          <w:rPr>
            <w:rFonts w:ascii="Cambria Math"/>
          </w:rPr>
          <m:t>=</m:t>
        </m:r>
        <m:r>
          <w:rPr>
            <w:rFonts w:ascii="Cambria Math"/>
          </w:rPr>
          <m:t>-</m:t>
        </m:r>
        <m:f>
          <m:fPr>
            <m:ctrlPr>
              <w:rPr>
                <w:rFonts w:ascii="Cambria Math" w:hAnsi="Cambria Math"/>
                <w:i/>
              </w:rPr>
            </m:ctrlPr>
          </m:fPr>
          <m:num>
            <m:r>
              <m:rPr>
                <m:sty m:val="p"/>
              </m:rPr>
              <w:rPr>
                <w:rFonts w:ascii="Cambria Math" w:hAnsi="Cambria Math"/>
              </w:rPr>
              <m:t>∇</m:t>
            </m:r>
            <m:sSup>
              <m:sSupPr>
                <m:ctrlPr>
                  <w:rPr>
                    <w:rFonts w:ascii="Cambria Math" w:hAnsi="Cambria Math"/>
                    <w:i/>
                  </w:rPr>
                </m:ctrlPr>
              </m:sSupPr>
              <m:e>
                <m:r>
                  <w:rPr>
                    <w:rFonts w:ascii="Cambria Math" w:hAnsi="Cambria Math"/>
                  </w:rPr>
                  <m:t>p</m:t>
                </m:r>
              </m:e>
              <m:sup>
                <m:r>
                  <w:rPr>
                    <w:rFonts w:ascii="Cambria Math"/>
                  </w:rPr>
                  <m:t>'</m:t>
                </m:r>
              </m:sup>
            </m:sSup>
          </m:num>
          <m:den>
            <m:sSub>
              <m:sSubPr>
                <m:ctrlPr>
                  <w:rPr>
                    <w:rFonts w:ascii="Cambria Math" w:hAnsi="Cambria Math"/>
                    <w:i/>
                  </w:rPr>
                </m:ctrlPr>
              </m:sSubPr>
              <m:e>
                <m:r>
                  <w:rPr>
                    <w:rFonts w:ascii="Cambria Math" w:hAnsi="Cambria Math"/>
                  </w:rPr>
                  <m:t>ρ</m:t>
                </m:r>
              </m:e>
              <m:sub>
                <m:r>
                  <w:rPr>
                    <w:rFonts w:ascii="Cambria Math"/>
                  </w:rPr>
                  <m:t>0</m:t>
                </m:r>
              </m:sub>
            </m:sSub>
          </m:den>
        </m:f>
      </m:oMath>
      <w:r w:rsidR="00FF074F" w:rsidRPr="006F5210">
        <w:rPr>
          <w:sz w:val="28"/>
          <w:szCs w:val="28"/>
        </w:rPr>
        <w:t xml:space="preserve"> – линеаризованное уравнение Эйлера в случае движущейся среды.</w:t>
      </w:r>
    </w:p>
    <w:p w:rsidR="00B44ABA" w:rsidRPr="00B44ABA" w:rsidRDefault="00FF074F" w:rsidP="006F5210">
      <w:pPr>
        <w:jc w:val="both"/>
        <w:rPr>
          <w:sz w:val="28"/>
          <w:szCs w:val="28"/>
        </w:rPr>
      </w:pPr>
      <w:r w:rsidRPr="006F5210">
        <w:rPr>
          <w:sz w:val="28"/>
          <w:szCs w:val="28"/>
        </w:rPr>
        <w:t xml:space="preserve">Перейдем к уравнению непрерывности: </w:t>
      </w:r>
    </w:p>
    <w:p w:rsidR="00FF074F" w:rsidRPr="006F5210" w:rsidRDefault="006350F4" w:rsidP="006F5210">
      <w:pPr>
        <w:jc w:val="both"/>
        <w:rPr>
          <w:sz w:val="28"/>
          <w:szCs w:val="28"/>
        </w:rPr>
      </w:pPr>
      <m:oMath>
        <m:f>
          <m:fPr>
            <m:ctrlPr>
              <w:rPr>
                <w:rFonts w:ascii="Cambria Math" w:hAnsi="Cambria Math"/>
                <w:i/>
                <w:lang w:val="en-US"/>
              </w:rPr>
            </m:ctrlPr>
          </m:fPr>
          <m:num>
            <m:r>
              <w:rPr>
                <w:rFonts w:ascii="Cambria Math" w:hAnsi="Cambria Math"/>
                <w:lang w:val="en-US"/>
              </w:rPr>
              <m:t>∂p</m:t>
            </m:r>
          </m:num>
          <m:den>
            <m:r>
              <w:rPr>
                <w:rFonts w:ascii="Cambria Math" w:hAnsi="Cambria Math"/>
                <w:lang w:val="en-US"/>
              </w:rPr>
              <m:t>∂t</m:t>
            </m:r>
          </m:den>
        </m:f>
        <m:r>
          <w:rPr>
            <w:rFonts w:ascii="Cambria Math"/>
          </w:rPr>
          <m:t>+</m:t>
        </m:r>
        <m:r>
          <w:rPr>
            <w:rFonts w:ascii="Cambria Math" w:hAnsi="Cambria Math"/>
            <w:lang w:val="en-US"/>
          </w:rPr>
          <m:t>div</m:t>
        </m:r>
        <m:d>
          <m:dPr>
            <m:ctrlPr>
              <w:rPr>
                <w:rFonts w:ascii="Cambria Math" w:hAnsi="Cambria Math"/>
                <w:i/>
                <w:lang w:val="en-US"/>
              </w:rPr>
            </m:ctrlPr>
          </m:dPr>
          <m:e>
            <m:r>
              <w:rPr>
                <w:rFonts w:ascii="Cambria Math" w:hAnsi="Cambria Math"/>
                <w:lang w:val="en-US"/>
              </w:rPr>
              <m:t>ρ</m:t>
            </m:r>
            <m:r>
              <w:rPr>
                <w:rFonts w:asci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m:t>
                    </m:r>
                  </m:sub>
                </m:sSub>
              </m:e>
            </m:acc>
            <m:ctrlPr>
              <w:rPr>
                <w:rFonts w:ascii="Cambria Math" w:hAnsi="Cambria Math"/>
                <w:i/>
              </w:rPr>
            </m:ctrlPr>
          </m:e>
        </m:d>
        <m:r>
          <w:rPr>
            <w:rFonts w:ascii="Cambria Math"/>
          </w:rPr>
          <m:t>=</m:t>
        </m:r>
        <m:f>
          <m:fPr>
            <m:ctrlPr>
              <w:rPr>
                <w:rFonts w:ascii="Cambria Math"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lang w:val="en-US"/>
                  </w:rPr>
                  <m:t>p</m:t>
                </m:r>
              </m:e>
              <m:sup>
                <m:r>
                  <w:rPr>
                    <w:rFonts w:ascii="Cambria Math"/>
                  </w:rPr>
                  <m:t>'</m:t>
                </m:r>
              </m:sup>
            </m:sSup>
          </m:num>
          <m:den>
            <m:r>
              <w:rPr>
                <w:rFonts w:ascii="Cambria Math" w:hAnsi="Cambria Math"/>
                <w:lang w:val="en-US"/>
              </w:rPr>
              <m:t>∂t</m:t>
            </m:r>
          </m:den>
        </m:f>
        <m:r>
          <w:rPr>
            <w:rFonts w:ascii="Cambria Math"/>
          </w:rPr>
          <m:t>+</m:t>
        </m:r>
        <m:r>
          <w:rPr>
            <w:rFonts w:ascii="Cambria Math" w:hAnsi="Cambria Math"/>
            <w:lang w:val="en-US"/>
          </w:rPr>
          <m:t>div</m:t>
        </m:r>
        <m:d>
          <m:dPr>
            <m:begChr m:val="["/>
            <m:endChr m:val="]"/>
            <m:ctrlPr>
              <w:rPr>
                <w:rFonts w:ascii="Cambria Math" w:hAnsi="Cambria Math"/>
                <w:i/>
                <w:lang w:val="en-US"/>
              </w:rPr>
            </m:ctrlPr>
          </m:dPr>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ρ</m:t>
                    </m:r>
                  </m:e>
                  <m:sup>
                    <m:r>
                      <w:rPr>
                        <w:rFonts w:ascii="Cambria Math"/>
                      </w:rPr>
                      <m:t>'</m:t>
                    </m:r>
                  </m:sup>
                </m:sSup>
                <m:r>
                  <w:rPr>
                    <w:rFonts w:ascii="Cambria Math"/>
                  </w:rPr>
                  <m:t>+</m:t>
                </m:r>
                <m:sSub>
                  <m:sSubPr>
                    <m:ctrlPr>
                      <w:rPr>
                        <w:rFonts w:ascii="Cambria Math" w:hAnsi="Cambria Math"/>
                        <w:i/>
                        <w:lang w:val="en-US"/>
                      </w:rPr>
                    </m:ctrlPr>
                  </m:sSubPr>
                  <m:e>
                    <m:r>
                      <w:rPr>
                        <w:rFonts w:ascii="Cambria Math" w:hAnsi="Cambria Math"/>
                        <w:lang w:val="en-US"/>
                      </w:rPr>
                      <m:t>ρ</m:t>
                    </m:r>
                  </m:e>
                  <m:sub>
                    <m:r>
                      <w:rPr>
                        <w:rFonts w:ascii="Cambria Math"/>
                      </w:rPr>
                      <m:t>0</m:t>
                    </m:r>
                  </m:sub>
                </m:sSub>
              </m:e>
            </m:d>
            <m:d>
              <m:dPr>
                <m:ctrlPr>
                  <w:rPr>
                    <w:rFonts w:ascii="Cambria Math" w:hAnsi="Cambria Math"/>
                    <w:i/>
                    <w:lang w:val="en-US"/>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acc>
                  <m:accPr>
                    <m:chr m:val="⃗"/>
                    <m:ctrlPr>
                      <w:rPr>
                        <w:rFonts w:ascii="Cambria Math" w:hAnsi="Cambria Math"/>
                        <w:i/>
                      </w:rPr>
                    </m:ctrlPr>
                  </m:accPr>
                  <m:e>
                    <m:r>
                      <w:rPr>
                        <w:rFonts w:ascii="Cambria Math" w:hAnsi="Cambria Math"/>
                      </w:rPr>
                      <m:t>v</m:t>
                    </m:r>
                  </m:e>
                </m:acc>
                <m:ctrlPr>
                  <w:rPr>
                    <w:rFonts w:ascii="Cambria Math" w:hAnsi="Cambria Math"/>
                    <w:i/>
                  </w:rPr>
                </m:ctrlPr>
              </m:e>
            </m:d>
            <m:ctrlPr>
              <w:rPr>
                <w:rFonts w:ascii="Cambria Math" w:hAnsi="Cambria Math"/>
                <w:i/>
              </w:rPr>
            </m:ctrlPr>
          </m:e>
        </m:d>
        <m:r>
          <w:rPr>
            <w:rFonts w:ascii="Cambria Math"/>
          </w:rPr>
          <m:t>=</m:t>
        </m:r>
        <m:f>
          <m:fPr>
            <m:ctrlPr>
              <w:rPr>
                <w:rFonts w:ascii="Cambria Math"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lang w:val="en-US"/>
                  </w:rPr>
                  <m:t>p</m:t>
                </m:r>
              </m:e>
              <m:sup>
                <m:r>
                  <w:rPr>
                    <w:rFonts w:ascii="Cambria Math"/>
                  </w:rPr>
                  <m:t>'</m:t>
                </m:r>
              </m:sup>
            </m:sSup>
          </m:num>
          <m:den>
            <m:r>
              <w:rPr>
                <w:rFonts w:ascii="Cambria Math" w:hAnsi="Cambria Math"/>
                <w:lang w:val="en-US"/>
              </w:rPr>
              <m:t>∂t</m:t>
            </m:r>
          </m:den>
        </m:f>
        <m:r>
          <w:rPr>
            <w:rFonts w:ascii="Cambria Math"/>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ρ</m:t>
                </m:r>
              </m:e>
              <m:sub>
                <m:r>
                  <w:rPr>
                    <w:rFonts w:ascii="Cambria Math"/>
                  </w:rPr>
                  <m:t>0</m:t>
                </m:r>
              </m:sub>
            </m:sSub>
            <m:r>
              <w:rPr>
                <w:rFonts w:ascii="Cambria Math"/>
              </w:rPr>
              <m:t>+</m:t>
            </m:r>
            <m:sSup>
              <m:sSupPr>
                <m:ctrlPr>
                  <w:rPr>
                    <w:rFonts w:ascii="Cambria Math" w:hAnsi="Cambria Math"/>
                    <w:i/>
                    <w:lang w:val="en-US"/>
                  </w:rPr>
                </m:ctrlPr>
              </m:sSupPr>
              <m:e>
                <m:r>
                  <w:rPr>
                    <w:rFonts w:ascii="Cambria Math" w:hAnsi="Cambria Math"/>
                    <w:lang w:val="en-US"/>
                  </w:rPr>
                  <m:t>ρ</m:t>
                </m:r>
              </m:e>
              <m:sup>
                <m:r>
                  <w:rPr>
                    <w:rFonts w:ascii="Cambria Math"/>
                  </w:rPr>
                  <m:t>'</m:t>
                </m:r>
              </m:sup>
            </m:sSup>
          </m:e>
        </m:d>
        <m:r>
          <w:rPr>
            <w:rFonts w:ascii="Cambria Math" w:hAnsi="Cambria Math"/>
            <w:lang w:val="en-US"/>
          </w:rPr>
          <m:t>div</m:t>
        </m:r>
        <m:d>
          <m:dPr>
            <m:ctrlPr>
              <w:rPr>
                <w:rFonts w:ascii="Cambria Math" w:hAnsi="Cambria Math"/>
                <w:i/>
                <w:lang w:val="en-US"/>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acc>
              <m:accPr>
                <m:chr m:val="⃗"/>
                <m:ctrlPr>
                  <w:rPr>
                    <w:rFonts w:ascii="Cambria Math" w:hAnsi="Cambria Math"/>
                    <w:i/>
                  </w:rPr>
                </m:ctrlPr>
              </m:accPr>
              <m:e>
                <m:r>
                  <w:rPr>
                    <w:rFonts w:ascii="Cambria Math" w:hAnsi="Cambria Math"/>
                  </w:rPr>
                  <m:t>v</m:t>
                </m:r>
              </m:e>
            </m:acc>
            <m:ctrlPr>
              <w:rPr>
                <w:rFonts w:ascii="Cambria Math" w:hAnsi="Cambria Math"/>
                <w:i/>
              </w:rPr>
            </m:ctrlPr>
          </m:e>
        </m:d>
        <m:r>
          <w:rPr>
            <w:rFonts w:ascii="Cambria Math"/>
          </w:rPr>
          <m:t>+</m:t>
        </m:r>
        <m:d>
          <m:dPr>
            <m:ctrlPr>
              <w:rPr>
                <w:rFonts w:ascii="Cambria Math" w:hAnsi="Cambria Math"/>
                <w:i/>
              </w:rPr>
            </m:ctrlPr>
          </m:dPr>
          <m:e>
            <m:r>
              <m:rPr>
                <m:sty m:val="p"/>
              </m:rPr>
              <w:rPr>
                <w:rFonts w:ascii="Cambria Math" w:hAnsi="Cambria Math"/>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ρ</m:t>
                    </m:r>
                  </m:e>
                  <m:sub>
                    <m:r>
                      <w:rPr>
                        <w:rFonts w:ascii="Cambria Math"/>
                      </w:rPr>
                      <m:t>0</m:t>
                    </m:r>
                  </m:sub>
                </m:sSub>
                <m:sSup>
                  <m:sSupPr>
                    <m:ctrlPr>
                      <w:rPr>
                        <w:rFonts w:ascii="Cambria Math" w:hAnsi="Cambria Math"/>
                        <w:i/>
                        <w:lang w:val="en-US"/>
                      </w:rPr>
                    </m:ctrlPr>
                  </m:sSupPr>
                  <m:e>
                    <m:r>
                      <w:rPr>
                        <w:rFonts w:ascii="Cambria Math" w:hAnsi="Cambria Math"/>
                        <w:lang w:val="en-US"/>
                      </w:rPr>
                      <m:t>ρ</m:t>
                    </m:r>
                  </m:e>
                  <m:sup>
                    <m:r>
                      <w:rPr>
                        <w:rFonts w:ascii="Cambria Math"/>
                      </w:rPr>
                      <m:t>'</m:t>
                    </m:r>
                  </m:sup>
                </m:sSup>
              </m:e>
            </m:d>
            <m:d>
              <m:dPr>
                <m:ctrlPr>
                  <w:rPr>
                    <w:rFonts w:ascii="Cambria Math" w:hAnsi="Cambria Math"/>
                    <w:i/>
                    <w:lang w:val="en-US"/>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acc>
                  <m:accPr>
                    <m:chr m:val="⃗"/>
                    <m:ctrlPr>
                      <w:rPr>
                        <w:rFonts w:ascii="Cambria Math" w:hAnsi="Cambria Math"/>
                        <w:i/>
                      </w:rPr>
                    </m:ctrlPr>
                  </m:accPr>
                  <m:e>
                    <m:r>
                      <w:rPr>
                        <w:rFonts w:ascii="Cambria Math" w:hAnsi="Cambria Math"/>
                      </w:rPr>
                      <m:t>+ v</m:t>
                    </m:r>
                  </m:e>
                </m:acc>
                <m:ctrlPr>
                  <w:rPr>
                    <w:rFonts w:ascii="Cambria Math" w:hAnsi="Cambria Math"/>
                    <w:i/>
                  </w:rPr>
                </m:ctrlPr>
              </m:e>
            </m:d>
          </m:e>
        </m:d>
        <m:r>
          <w:rPr>
            <w:rFonts w:ascii="Cambria Math"/>
          </w:rPr>
          <m:t>=</m:t>
        </m:r>
        <m:f>
          <m:fPr>
            <m:ctrlPr>
              <w:rPr>
                <w:rFonts w:ascii="Cambria Math"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lang w:val="en-US"/>
                  </w:rPr>
                  <m:t>ρ</m:t>
                </m:r>
              </m:e>
              <m:sup>
                <m:r>
                  <w:rPr>
                    <w:rFonts w:ascii="Cambria Math"/>
                  </w:rPr>
                  <m:t>'</m:t>
                </m:r>
              </m:sup>
            </m:sSup>
          </m:num>
          <m:den>
            <m:r>
              <w:rPr>
                <w:rFonts w:ascii="Cambria Math" w:hAnsi="Cambria Math"/>
                <w:lang w:val="en-US"/>
              </w:rPr>
              <m:t>∂t</m:t>
            </m:r>
          </m:den>
        </m:f>
        <m:r>
          <w:rPr>
            <w:rFonts w:ascii="Cambria Math"/>
          </w:rPr>
          <m:t>+</m:t>
        </m:r>
        <m:sSub>
          <m:sSubPr>
            <m:ctrlPr>
              <w:rPr>
                <w:rFonts w:ascii="Cambria Math" w:hAnsi="Cambria Math"/>
                <w:i/>
                <w:lang w:val="en-US"/>
              </w:rPr>
            </m:ctrlPr>
          </m:sSubPr>
          <m:e>
            <m:r>
              <w:rPr>
                <w:rFonts w:ascii="Cambria Math" w:hAnsi="Cambria Math"/>
                <w:lang w:val="en-US"/>
              </w:rPr>
              <m:t>ρ</m:t>
            </m:r>
          </m:e>
          <m:sub>
            <m:r>
              <w:rPr>
                <w:rFonts w:ascii="Cambria Math"/>
              </w:rPr>
              <m:t>0</m:t>
            </m:r>
          </m:sub>
        </m:sSub>
        <m:r>
          <w:rPr>
            <w:rFonts w:ascii="Cambria Math" w:hAnsi="Cambria Math"/>
            <w:lang w:val="en-US"/>
          </w:rPr>
          <m:t>div</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sSub>
          <m:sSubPr>
            <m:ctrlPr>
              <w:rPr>
                <w:rFonts w:ascii="Cambria Math" w:hAnsi="Cambria Math"/>
                <w:i/>
                <w:lang w:val="en-US"/>
              </w:rPr>
            </m:ctrlPr>
          </m:sSubPr>
          <m:e>
            <m:r>
              <w:rPr>
                <w:rFonts w:ascii="Cambria Math" w:hAnsi="Cambria Math"/>
                <w:lang w:val="en-US"/>
              </w:rPr>
              <m:t>ρ</m:t>
            </m:r>
          </m:e>
          <m:sub>
            <m:r>
              <w:rPr>
                <w:rFonts w:ascii="Cambria Math"/>
              </w:rPr>
              <m:t>0</m:t>
            </m:r>
          </m:sub>
        </m:sSub>
        <m:r>
          <w:rPr>
            <w:rFonts w:ascii="Cambria Math" w:hAnsi="Cambria Math"/>
            <w:lang w:val="en-US"/>
          </w:rPr>
          <m:t>div</m:t>
        </m:r>
        <m:acc>
          <m:accPr>
            <m:chr m:val="⃗"/>
            <m:ctrlPr>
              <w:rPr>
                <w:rFonts w:ascii="Cambria Math" w:hAnsi="Cambria Math"/>
                <w:i/>
              </w:rPr>
            </m:ctrlPr>
          </m:accPr>
          <m:e>
            <m:r>
              <w:rPr>
                <w:rFonts w:ascii="Cambria Math" w:hAnsi="Cambria Math"/>
              </w:rPr>
              <m:t>v</m:t>
            </m:r>
          </m:e>
        </m:acc>
        <m:r>
          <w:rPr>
            <w:rFonts w:ascii="Cambria Math"/>
          </w:rPr>
          <m:t>+</m:t>
        </m:r>
        <m:sSup>
          <m:sSupPr>
            <m:ctrlPr>
              <w:rPr>
                <w:rFonts w:ascii="Cambria Math" w:hAnsi="Cambria Math"/>
                <w:i/>
                <w:lang w:val="en-US"/>
              </w:rPr>
            </m:ctrlPr>
          </m:sSupPr>
          <m:e>
            <m:r>
              <w:rPr>
                <w:rFonts w:ascii="Cambria Math" w:hAnsi="Cambria Math"/>
                <w:lang w:val="en-US"/>
              </w:rPr>
              <m:t>ρ</m:t>
            </m:r>
          </m:e>
          <m:sup>
            <m:r>
              <w:rPr>
                <w:rFonts w:ascii="Cambria Math"/>
              </w:rPr>
              <m:t>'</m:t>
            </m:r>
          </m:sup>
        </m:sSup>
        <m:r>
          <w:rPr>
            <w:rFonts w:ascii="Cambria Math" w:hAnsi="Cambria Math"/>
            <w:lang w:val="en-US"/>
          </w:rPr>
          <m:t>div</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f>
          <m:fPr>
            <m:ctrlPr>
              <w:rPr>
                <w:rFonts w:ascii="Cambria Math"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lang w:val="en-US"/>
                  </w:rPr>
                  <m:t>ρ</m:t>
                </m:r>
              </m:e>
              <m:sup>
                <m:r>
                  <w:rPr>
                    <w:rFonts w:ascii="Cambria Math"/>
                  </w:rPr>
                  <m:t>'</m:t>
                </m:r>
              </m:sup>
            </m:sSup>
          </m:num>
          <m:den>
            <m:r>
              <w:rPr>
                <w:rFonts w:ascii="Cambria Math" w:hAnsi="Cambria Math"/>
                <w:lang w:val="en-US"/>
              </w:rPr>
              <m:t>∂x</m:t>
            </m:r>
          </m:den>
        </m:f>
        <m:sSub>
          <m:sSubPr>
            <m:ctrlPr>
              <w:rPr>
                <w:rFonts w:ascii="Cambria Math" w:hAnsi="Cambria Math"/>
                <w:i/>
                <w:lang w:val="en-US"/>
              </w:rPr>
            </m:ctrlPr>
          </m:sSubPr>
          <m:e>
            <m:d>
              <m:dPr>
                <m:ctrlPr>
                  <w:rPr>
                    <w:rFonts w:ascii="Cambria Math" w:hAnsi="Cambria Math"/>
                    <w:i/>
                    <w:lang w:val="en-US"/>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acc>
                  <m:accPr>
                    <m:chr m:val="⃗"/>
                    <m:ctrlPr>
                      <w:rPr>
                        <w:rFonts w:ascii="Cambria Math" w:hAnsi="Cambria Math"/>
                        <w:i/>
                      </w:rPr>
                    </m:ctrlPr>
                  </m:accPr>
                  <m:e>
                    <m:r>
                      <w:rPr>
                        <w:rFonts w:ascii="Cambria Math" w:hAnsi="Cambria Math"/>
                      </w:rPr>
                      <m:t>v</m:t>
                    </m:r>
                  </m:e>
                </m:acc>
                <m:ctrlPr>
                  <w:rPr>
                    <w:rFonts w:ascii="Cambria Math" w:hAnsi="Cambria Math"/>
                    <w:i/>
                  </w:rPr>
                </m:ctrlPr>
              </m:e>
            </m:d>
          </m:e>
          <m:sub>
            <m:r>
              <w:rPr>
                <w:rFonts w:ascii="Cambria Math" w:hAnsi="Cambria Math"/>
                <w:lang w:val="en-US"/>
              </w:rPr>
              <m:t>x</m:t>
            </m:r>
          </m:sub>
        </m:sSub>
        <m:r>
          <w:rPr>
            <w:rFonts w:ascii="Cambria Math"/>
          </w:rPr>
          <m:t>+</m:t>
        </m:r>
        <m:f>
          <m:fPr>
            <m:ctrlPr>
              <w:rPr>
                <w:rFonts w:ascii="Cambria Math"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lang w:val="en-US"/>
                  </w:rPr>
                  <m:t>ρ</m:t>
                </m:r>
              </m:e>
              <m:sup>
                <m:r>
                  <w:rPr>
                    <w:rFonts w:ascii="Cambria Math"/>
                  </w:rPr>
                  <m:t>'</m:t>
                </m:r>
              </m:sup>
            </m:sSup>
          </m:num>
          <m:den>
            <m:r>
              <w:rPr>
                <w:rFonts w:ascii="Cambria Math" w:hAnsi="Cambria Math"/>
                <w:lang w:val="en-US"/>
              </w:rPr>
              <m:t>∂y</m:t>
            </m:r>
          </m:den>
        </m:f>
        <m:sSub>
          <m:sSubPr>
            <m:ctrlPr>
              <w:rPr>
                <w:rFonts w:ascii="Cambria Math" w:hAnsi="Cambria Math"/>
                <w:i/>
                <w:lang w:val="en-US"/>
              </w:rPr>
            </m:ctrlPr>
          </m:sSubPr>
          <m:e>
            <m:d>
              <m:dPr>
                <m:ctrlPr>
                  <w:rPr>
                    <w:rFonts w:ascii="Cambria Math" w:hAnsi="Cambria Math"/>
                    <w:i/>
                    <w:lang w:val="en-US"/>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acc>
                  <m:accPr>
                    <m:chr m:val="⃗"/>
                    <m:ctrlPr>
                      <w:rPr>
                        <w:rFonts w:ascii="Cambria Math" w:hAnsi="Cambria Math"/>
                        <w:i/>
                      </w:rPr>
                    </m:ctrlPr>
                  </m:accPr>
                  <m:e>
                    <m:r>
                      <w:rPr>
                        <w:rFonts w:ascii="Cambria Math" w:hAnsi="Cambria Math"/>
                      </w:rPr>
                      <m:t>v</m:t>
                    </m:r>
                  </m:e>
                </m:acc>
                <m:ctrlPr>
                  <w:rPr>
                    <w:rFonts w:ascii="Cambria Math" w:hAnsi="Cambria Math"/>
                    <w:i/>
                  </w:rPr>
                </m:ctrlPr>
              </m:e>
            </m:d>
          </m:e>
          <m:sub>
            <m:r>
              <w:rPr>
                <w:rFonts w:ascii="Cambria Math" w:hAnsi="Cambria Math"/>
                <w:lang w:val="en-US"/>
              </w:rPr>
              <m:t>y</m:t>
            </m:r>
          </m:sub>
        </m:sSub>
        <m:r>
          <w:rPr>
            <w:rFonts w:ascii="Cambria Math"/>
          </w:rPr>
          <m:t>+</m:t>
        </m:r>
        <m:f>
          <m:fPr>
            <m:ctrlPr>
              <w:rPr>
                <w:rFonts w:ascii="Cambria Math"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lang w:val="en-US"/>
                  </w:rPr>
                  <m:t>ρ</m:t>
                </m:r>
              </m:e>
              <m:sup>
                <m:r>
                  <w:rPr>
                    <w:rFonts w:ascii="Cambria Math"/>
                  </w:rPr>
                  <m:t>'</m:t>
                </m:r>
              </m:sup>
            </m:sSup>
          </m:num>
          <m:den>
            <m:r>
              <w:rPr>
                <w:rFonts w:ascii="Cambria Math" w:hAnsi="Cambria Math"/>
                <w:lang w:val="en-US"/>
              </w:rPr>
              <m:t>∂z</m:t>
            </m:r>
          </m:den>
        </m:f>
        <m:sSub>
          <m:sSubPr>
            <m:ctrlPr>
              <w:rPr>
                <w:rFonts w:ascii="Cambria Math" w:hAnsi="Cambria Math"/>
                <w:i/>
                <w:lang w:val="en-US"/>
              </w:rPr>
            </m:ctrlPr>
          </m:sSubPr>
          <m:e>
            <m:d>
              <m:dPr>
                <m:ctrlPr>
                  <w:rPr>
                    <w:rFonts w:ascii="Cambria Math" w:hAnsi="Cambria Math"/>
                    <w:i/>
                    <w:lang w:val="en-US"/>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acc>
                  <m:accPr>
                    <m:chr m:val="⃗"/>
                    <m:ctrlPr>
                      <w:rPr>
                        <w:rFonts w:ascii="Cambria Math" w:hAnsi="Cambria Math"/>
                        <w:i/>
                      </w:rPr>
                    </m:ctrlPr>
                  </m:accPr>
                  <m:e>
                    <m:r>
                      <w:rPr>
                        <w:rFonts w:ascii="Cambria Math" w:hAnsi="Cambria Math"/>
                      </w:rPr>
                      <m:t>v</m:t>
                    </m:r>
                  </m:e>
                </m:acc>
                <m:ctrlPr>
                  <w:rPr>
                    <w:rFonts w:ascii="Cambria Math" w:hAnsi="Cambria Math"/>
                    <w:i/>
                  </w:rPr>
                </m:ctrlPr>
              </m:e>
            </m:d>
          </m:e>
          <m:sub>
            <m:r>
              <w:rPr>
                <w:rFonts w:ascii="Cambria Math" w:hAnsi="Cambria Math"/>
                <w:lang w:val="en-US"/>
              </w:rPr>
              <m:t>z</m:t>
            </m:r>
          </m:sub>
        </m:sSub>
      </m:oMath>
      <w:r w:rsidR="00FF074F" w:rsidRPr="006F5210">
        <w:rPr>
          <w:sz w:val="28"/>
          <w:szCs w:val="28"/>
        </w:rPr>
        <w:t xml:space="preserve"> </w:t>
      </w:r>
    </w:p>
    <w:p w:rsidR="00FF074F" w:rsidRPr="006F5210" w:rsidRDefault="00B44ABA" w:rsidP="006F5210">
      <w:pPr>
        <w:jc w:val="both"/>
        <w:rPr>
          <w:i/>
          <w:sz w:val="28"/>
          <w:szCs w:val="28"/>
        </w:rPr>
      </w:pPr>
      <w:r>
        <w:rPr>
          <w:sz w:val="28"/>
          <w:szCs w:val="28"/>
        </w:rPr>
        <w:t>Получаем:</w:t>
      </w:r>
      <w:r w:rsidR="00FF074F" w:rsidRPr="006F5210">
        <w:rPr>
          <w:sz w:val="28"/>
          <w:szCs w:val="28"/>
        </w:rPr>
        <w:t xml:space="preserve"> </w:t>
      </w:r>
      <m:oMath>
        <m:f>
          <m:fPr>
            <m:ctrlPr>
              <w:rPr>
                <w:rFonts w:ascii="Cambria Math"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lang w:val="en-US"/>
                  </w:rPr>
                  <m:t>p</m:t>
                </m:r>
              </m:e>
              <m:sup>
                <m:r>
                  <w:rPr>
                    <w:rFonts w:ascii="Cambria Math"/>
                  </w:rPr>
                  <m:t>'</m:t>
                </m:r>
              </m:sup>
            </m:sSup>
          </m:num>
          <m:den>
            <m:r>
              <w:rPr>
                <w:rFonts w:ascii="Cambria Math" w:hAnsi="Cambria Math"/>
                <w:lang w:val="en-US"/>
              </w:rPr>
              <m:t>∂t</m:t>
            </m:r>
          </m:den>
        </m:f>
        <m:r>
          <w:rPr>
            <w:rFonts w:ascii="Cambria Math"/>
          </w:rPr>
          <m:t>+</m:t>
        </m:r>
        <m:sSub>
          <m:sSubPr>
            <m:ctrlPr>
              <w:rPr>
                <w:rFonts w:ascii="Cambria Math" w:hAnsi="Cambria Math"/>
                <w:i/>
                <w:lang w:val="en-US"/>
              </w:rPr>
            </m:ctrlPr>
          </m:sSubPr>
          <m:e>
            <m:r>
              <w:rPr>
                <w:rFonts w:ascii="Cambria Math" w:hAnsi="Cambria Math"/>
                <w:lang w:val="en-US"/>
              </w:rPr>
              <m:t>ρ</m:t>
            </m:r>
          </m:e>
          <m:sub>
            <m:r>
              <w:rPr>
                <w:rFonts w:ascii="Cambria Math"/>
              </w:rPr>
              <m:t>0</m:t>
            </m:r>
          </m:sub>
        </m:sSub>
        <m:r>
          <w:rPr>
            <w:rFonts w:ascii="Cambria Math" w:hAnsi="Cambria Math"/>
            <w:lang w:val="en-US"/>
          </w:rPr>
          <m:t>div</m:t>
        </m:r>
        <m:acc>
          <m:accPr>
            <m:chr m:val="⃗"/>
            <m:ctrlPr>
              <w:rPr>
                <w:rFonts w:ascii="Cambria Math" w:hAnsi="Cambria Math"/>
                <w:i/>
              </w:rPr>
            </m:ctrlPr>
          </m:accPr>
          <m:e>
            <m:r>
              <w:rPr>
                <w:rFonts w:ascii="Cambria Math" w:hAnsi="Cambria Math"/>
              </w:rPr>
              <m:t>v</m:t>
            </m:r>
          </m:e>
        </m:acc>
        <m:r>
          <w:rPr>
            <w:rFonts w:ascii="Cambria Math"/>
          </w:rPr>
          <m:t>+</m:t>
        </m:r>
        <m:f>
          <m:fPr>
            <m:ctrlPr>
              <w:rPr>
                <w:rFonts w:ascii="Cambria Math"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lang w:val="en-US"/>
                  </w:rPr>
                  <m:t>ρ</m:t>
                </m:r>
              </m:e>
              <m:sup>
                <m:r>
                  <w:rPr>
                    <w:rFonts w:ascii="Cambria Math"/>
                  </w:rPr>
                  <m:t>'</m:t>
                </m:r>
              </m:sup>
            </m:sSup>
          </m:num>
          <m:den>
            <m:r>
              <w:rPr>
                <w:rFonts w:ascii="Cambria Math" w:hAnsi="Cambria Math"/>
                <w:lang w:val="en-US"/>
              </w:rPr>
              <m:t>∂x</m:t>
            </m:r>
          </m:den>
        </m:f>
        <m:sSub>
          <m:sSubPr>
            <m:ctrlPr>
              <w:rPr>
                <w:rFonts w:ascii="Cambria Math" w:hAnsi="Cambria Math"/>
                <w:i/>
              </w:rPr>
            </m:ctrlPr>
          </m:sSubPr>
          <m:e>
            <m:r>
              <w:rPr>
                <w:rFonts w:ascii="Cambria Math" w:hAnsi="Cambria Math"/>
              </w:rPr>
              <m:t>v</m:t>
            </m:r>
          </m:e>
          <m:sub>
            <m:r>
              <w:rPr>
                <w:rFonts w:ascii="Cambria Math"/>
              </w:rPr>
              <m:t>0</m:t>
            </m:r>
            <m:r>
              <w:rPr>
                <w:rFonts w:ascii="Cambria Math" w:hAnsi="Cambria Math"/>
              </w:rPr>
              <m:t>x</m:t>
            </m:r>
          </m:sub>
        </m:sSub>
        <m:r>
          <w:rPr>
            <w:rFonts w:ascii="Cambria Math"/>
          </w:rPr>
          <m:t xml:space="preserve">=0 </m:t>
        </m:r>
      </m:oMath>
      <w:r w:rsidR="00FF074F" w:rsidRPr="006F5210">
        <w:rPr>
          <w:sz w:val="28"/>
          <w:szCs w:val="28"/>
        </w:rPr>
        <w:t xml:space="preserve"> - линеаризованное уравнение непрерывности.</w:t>
      </w:r>
    </w:p>
    <w:p w:rsidR="00FF074F" w:rsidRPr="006F5210" w:rsidRDefault="00FF074F" w:rsidP="006F5210">
      <w:pPr>
        <w:ind w:firstLine="709"/>
        <w:jc w:val="both"/>
        <w:rPr>
          <w:sz w:val="28"/>
          <w:szCs w:val="28"/>
        </w:rPr>
      </w:pPr>
      <w:r w:rsidRPr="006F5210">
        <w:rPr>
          <w:sz w:val="28"/>
          <w:szCs w:val="28"/>
        </w:rPr>
        <w:t>Таким образом, линеаризованная система уравнений движущейся жидкости:</w:t>
      </w:r>
    </w:p>
    <w:p w:rsidR="00FF074F" w:rsidRPr="006F5210" w:rsidRDefault="006350F4" w:rsidP="008C1D1E">
      <w:pPr>
        <w:pStyle w:val="afb"/>
        <w:numPr>
          <w:ilvl w:val="0"/>
          <w:numId w:val="5"/>
        </w:numPr>
        <w:spacing w:line="240" w:lineRule="auto"/>
        <w:jc w:val="right"/>
        <w:rPr>
          <w:rFonts w:ascii="Times New Roman" w:eastAsia="Times New Roman" w:hAnsi="Times New Roman"/>
          <w:sz w:val="28"/>
          <w:szCs w:val="28"/>
        </w:rPr>
      </w:pPr>
      <m:oMath>
        <m:f>
          <m:fPr>
            <m:ctrlPr>
              <w:rPr>
                <w:rFonts w:ascii="Cambria Math" w:eastAsia="Times New Roman" w:hAnsi="Cambria Math"/>
                <w:i/>
                <w:lang w:val="en-US"/>
              </w:rPr>
            </m:ctrlPr>
          </m:fPr>
          <m:num>
            <m:r>
              <w:rPr>
                <w:rFonts w:ascii="Cambria Math" w:hAnsi="Cambria Math"/>
                <w:lang w:val="en-US"/>
              </w:rPr>
              <m:t>∂</m:t>
            </m:r>
            <m:acc>
              <m:accPr>
                <m:chr m:val="⃗"/>
                <m:ctrlPr>
                  <w:rPr>
                    <w:rFonts w:ascii="Cambria Math" w:eastAsia="Times New Roman" w:hAnsi="Cambria Math"/>
                    <w:i/>
                  </w:rPr>
                </m:ctrlPr>
              </m:accPr>
              <m:e>
                <m:r>
                  <w:rPr>
                    <w:rFonts w:ascii="Cambria Math" w:eastAsia="Times New Roman" w:hAnsi="Cambria Math"/>
                  </w:rPr>
                  <m:t>V</m:t>
                </m:r>
              </m:e>
            </m:acc>
          </m:num>
          <m:den>
            <m:r>
              <w:rPr>
                <w:rFonts w:ascii="Cambria Math" w:hAnsi="Cambria Math"/>
                <w:lang w:val="en-US"/>
              </w:rPr>
              <m:t>∂t</m:t>
            </m:r>
          </m:den>
        </m:f>
        <m:r>
          <w:rPr>
            <w:rFonts w:ascii="Cambria Math" w:eastAsia="Times New Roman"/>
          </w:rPr>
          <m:t>+</m:t>
        </m:r>
        <m:d>
          <m:dPr>
            <m:ctrlPr>
              <w:rPr>
                <w:rFonts w:ascii="Cambria Math" w:eastAsia="Times New Roman" w:hAnsi="Cambria Math"/>
                <w:i/>
                <w:lang w:val="en-US"/>
              </w:rPr>
            </m:ctrlPr>
          </m:dPr>
          <m:e>
            <m:acc>
              <m:accPr>
                <m:chr m:val="⃗"/>
                <m:ctrlPr>
                  <w:rPr>
                    <w:rFonts w:ascii="Cambria Math" w:eastAsia="Times New Roman" w:hAnsi="Cambria Math"/>
                    <w:i/>
                  </w:rPr>
                </m:ctrlPr>
              </m:accPr>
              <m:e>
                <m:r>
                  <w:rPr>
                    <w:rFonts w:ascii="Cambria Math" w:eastAsia="Times New Roman" w:hAnsi="Cambria Math"/>
                  </w:rPr>
                  <m:t>v</m:t>
                </m:r>
              </m:e>
            </m:acc>
            <m:r>
              <w:rPr>
                <w:rFonts w:ascii="Cambria Math" w:eastAsia="Times New Roman"/>
              </w:rPr>
              <m:t>,</m:t>
            </m:r>
            <m:f>
              <m:fPr>
                <m:ctrlPr>
                  <w:rPr>
                    <w:rFonts w:ascii="Cambria Math" w:eastAsia="Times New Roman" w:hAnsi="Cambria Math"/>
                    <w:i/>
                  </w:rPr>
                </m:ctrlPr>
              </m:fPr>
              <m:num>
                <m:r>
                  <w:rPr>
                    <w:rFonts w:ascii="Cambria Math" w:hAnsi="Cambria Math"/>
                  </w:rPr>
                  <m:t>∂</m:t>
                </m:r>
              </m:num>
              <m:den>
                <m:r>
                  <w:rPr>
                    <w:rFonts w:ascii="Cambria Math" w:hAnsi="Cambria Math"/>
                  </w:rPr>
                  <m:t>∂x</m:t>
                </m:r>
              </m:den>
            </m:f>
            <m:ctrlPr>
              <w:rPr>
                <w:rFonts w:ascii="Cambria Math" w:eastAsia="Times New Roman" w:hAnsi="Cambria Math"/>
                <w:i/>
              </w:rPr>
            </m:ctrlPr>
          </m:e>
        </m:d>
        <m:acc>
          <m:accPr>
            <m:chr m:val="⃗"/>
            <m:ctrlPr>
              <w:rPr>
                <w:rFonts w:ascii="Cambria Math" w:eastAsia="Times New Roman" w:hAnsi="Cambria Math"/>
                <w:i/>
              </w:rPr>
            </m:ctrlPr>
          </m:accPr>
          <m:e>
            <m:r>
              <w:rPr>
                <w:rFonts w:ascii="Cambria Math" w:eastAsia="Times New Roman" w:hAnsi="Cambria Math"/>
              </w:rPr>
              <m:t>v</m:t>
            </m:r>
          </m:e>
        </m:acc>
        <m:r>
          <w:rPr>
            <w:rFonts w:ascii="Cambria Math" w:eastAsia="Times New Roman"/>
          </w:rPr>
          <m:t>+</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z</m:t>
            </m:r>
          </m:sub>
        </m:sSub>
        <m:f>
          <m:fPr>
            <m:ctrlPr>
              <w:rPr>
                <w:rFonts w:ascii="Cambria Math" w:eastAsia="Times New Roman" w:hAnsi="Cambria Math"/>
                <w:i/>
              </w:rPr>
            </m:ctrlPr>
          </m:fPr>
          <m:num>
            <m:r>
              <w:rPr>
                <w:rFonts w:ascii="Cambria Math" w:hAnsi="Cambria Math"/>
              </w:rPr>
              <m:t>∂</m:t>
            </m:r>
          </m:num>
          <m:den>
            <m:r>
              <w:rPr>
                <w:rFonts w:ascii="Cambria Math" w:hAnsi="Cambria Math"/>
              </w:rPr>
              <m:t>∂z</m:t>
            </m:r>
          </m:den>
        </m:f>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rPr>
              <m:t>0</m:t>
            </m:r>
          </m:sub>
        </m:sSub>
        <m:d>
          <m:dPr>
            <m:ctrlPr>
              <w:rPr>
                <w:rFonts w:ascii="Cambria Math" w:eastAsia="Times New Roman" w:hAnsi="Cambria Math"/>
                <w:i/>
              </w:rPr>
            </m:ctrlPr>
          </m:dPr>
          <m:e>
            <m:r>
              <w:rPr>
                <w:rFonts w:ascii="Cambria Math" w:eastAsia="Times New Roman" w:hAnsi="Cambria Math"/>
              </w:rPr>
              <m:t>z</m:t>
            </m:r>
          </m:e>
        </m:d>
        <m:r>
          <w:rPr>
            <w:rFonts w:ascii="Cambria Math" w:eastAsia="Times New Roman"/>
          </w:rPr>
          <m:t>=</m:t>
        </m:r>
        <m:r>
          <w:rPr>
            <w:rFonts w:ascii="Cambria Math" w:eastAsia="Times New Roman"/>
          </w:rPr>
          <m:t>-</m:t>
        </m:r>
        <m:f>
          <m:fPr>
            <m:ctrlPr>
              <w:rPr>
                <w:rFonts w:ascii="Cambria Math" w:eastAsia="Times New Roman" w:hAnsi="Cambria Math"/>
                <w:i/>
              </w:rPr>
            </m:ctrlPr>
          </m:fPr>
          <m:num>
            <m:r>
              <m:rPr>
                <m:sty m:val="p"/>
              </m:rP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p</m:t>
                </m:r>
              </m:e>
              <m:sup>
                <m:r>
                  <w:rPr>
                    <w:rFonts w:ascii="Cambria Math" w:eastAsia="Times New Roman"/>
                  </w:rPr>
                  <m:t>'</m:t>
                </m:r>
              </m:sup>
            </m:sSup>
          </m:num>
          <m:den>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rPr>
                  <m:t>0</m:t>
                </m:r>
              </m:sub>
            </m:sSub>
          </m:den>
        </m:f>
      </m:oMath>
      <w:r w:rsidR="00B44ABA">
        <w:rPr>
          <w:rFonts w:ascii="Times New Roman" w:eastAsia="Times New Roman" w:hAnsi="Times New Roman"/>
        </w:rPr>
        <w:tab/>
      </w:r>
      <w:r w:rsidR="00B44ABA">
        <w:rPr>
          <w:rFonts w:ascii="Times New Roman" w:eastAsia="Times New Roman" w:hAnsi="Times New Roman"/>
        </w:rPr>
        <w:tab/>
      </w:r>
      <w:r w:rsidR="00B44ABA">
        <w:rPr>
          <w:rFonts w:ascii="Times New Roman" w:eastAsia="Times New Roman" w:hAnsi="Times New Roman"/>
        </w:rPr>
        <w:tab/>
      </w:r>
      <w:r w:rsidR="00B44ABA">
        <w:rPr>
          <w:rFonts w:ascii="Times New Roman" w:eastAsia="Times New Roman" w:hAnsi="Times New Roman"/>
        </w:rPr>
        <w:tab/>
      </w:r>
    </w:p>
    <w:p w:rsidR="00FF074F" w:rsidRPr="006F5210" w:rsidRDefault="006350F4" w:rsidP="008C1D1E">
      <w:pPr>
        <w:pStyle w:val="afb"/>
        <w:numPr>
          <w:ilvl w:val="0"/>
          <w:numId w:val="5"/>
        </w:numPr>
        <w:spacing w:line="240" w:lineRule="auto"/>
        <w:jc w:val="right"/>
        <w:rPr>
          <w:rFonts w:ascii="Times New Roman" w:eastAsia="Times New Roman" w:hAnsi="Times New Roman"/>
          <w:sz w:val="28"/>
          <w:szCs w:val="28"/>
        </w:rPr>
      </w:pPr>
      <m:oMath>
        <m:f>
          <m:fPr>
            <m:ctrlPr>
              <w:rPr>
                <w:rFonts w:ascii="Cambria Math"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lang w:val="en-US"/>
                  </w:rPr>
                  <m:t>p</m:t>
                </m:r>
              </m:e>
              <m:sup>
                <m:r>
                  <w:rPr>
                    <w:rFonts w:ascii="Cambria Math"/>
                  </w:rPr>
                  <m:t>'</m:t>
                </m:r>
              </m:sup>
            </m:sSup>
          </m:num>
          <m:den>
            <m:r>
              <w:rPr>
                <w:rFonts w:ascii="Cambria Math" w:hAnsi="Cambria Math"/>
                <w:lang w:val="en-US"/>
              </w:rPr>
              <m:t>∂t</m:t>
            </m:r>
          </m:den>
        </m:f>
        <m:r>
          <w:rPr>
            <w:rFonts w:ascii="Cambria Math"/>
          </w:rPr>
          <m:t>+</m:t>
        </m:r>
        <m:sSub>
          <m:sSubPr>
            <m:ctrlPr>
              <w:rPr>
                <w:rFonts w:ascii="Cambria Math" w:hAnsi="Cambria Math"/>
                <w:i/>
                <w:lang w:val="en-US"/>
              </w:rPr>
            </m:ctrlPr>
          </m:sSubPr>
          <m:e>
            <m:r>
              <w:rPr>
                <w:rFonts w:ascii="Cambria Math" w:hAnsi="Cambria Math"/>
                <w:lang w:val="en-US"/>
              </w:rPr>
              <m:t>ρ</m:t>
            </m:r>
          </m:e>
          <m:sub>
            <m:r>
              <w:rPr>
                <w:rFonts w:ascii="Cambria Math"/>
              </w:rPr>
              <m:t>0</m:t>
            </m:r>
          </m:sub>
        </m:sSub>
        <m:r>
          <w:rPr>
            <w:rFonts w:ascii="Cambria Math" w:hAnsi="Cambria Math"/>
            <w:lang w:val="en-US"/>
          </w:rPr>
          <m:t>div</m:t>
        </m:r>
        <m:acc>
          <m:accPr>
            <m:chr m:val="⃗"/>
            <m:ctrlPr>
              <w:rPr>
                <w:rFonts w:ascii="Cambria Math" w:eastAsia="Times New Roman" w:hAnsi="Cambria Math"/>
                <w:i/>
              </w:rPr>
            </m:ctrlPr>
          </m:accPr>
          <m:e>
            <m:r>
              <w:rPr>
                <w:rFonts w:ascii="Cambria Math" w:eastAsia="Times New Roman" w:hAnsi="Cambria Math"/>
              </w:rPr>
              <m:t>v</m:t>
            </m:r>
          </m:e>
        </m:acc>
        <m:r>
          <w:rPr>
            <w:rFonts w:ascii="Cambria Math" w:eastAsia="Times New Roman"/>
          </w:rPr>
          <m:t>+</m:t>
        </m:r>
        <m:f>
          <m:fPr>
            <m:ctrlPr>
              <w:rPr>
                <w:rFonts w:ascii="Cambria Math" w:eastAsia="Times New Roman" w:hAnsi="Cambria Math"/>
                <w:i/>
              </w:rPr>
            </m:ctrlPr>
          </m:fPr>
          <m:num>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rPr>
                  <m:t>'</m:t>
                </m:r>
              </m:sup>
            </m:sSup>
          </m:num>
          <m:den>
            <m:r>
              <w:rPr>
                <w:rFonts w:ascii="Cambria Math" w:hAnsi="Cambria Math"/>
              </w:rPr>
              <m:t>∂x</m:t>
            </m:r>
          </m:den>
        </m:f>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rPr>
              <m:t>0x</m:t>
            </m:r>
          </m:sub>
        </m:sSub>
        <m:r>
          <w:rPr>
            <w:rFonts w:ascii="Cambria Math" w:eastAsia="Times New Roman"/>
          </w:rPr>
          <m:t>=0</m:t>
        </m:r>
      </m:oMath>
      <w:r w:rsidR="00B44ABA">
        <w:rPr>
          <w:rFonts w:ascii="Times New Roman" w:eastAsia="Times New Roman" w:hAnsi="Times New Roman"/>
        </w:rPr>
        <w:t xml:space="preserve">        </w:t>
      </w:r>
      <w:r w:rsidR="00B44ABA">
        <w:rPr>
          <w:rFonts w:ascii="Times New Roman" w:eastAsia="Times New Roman" w:hAnsi="Times New Roman"/>
        </w:rPr>
        <w:tab/>
      </w:r>
      <w:r w:rsidR="00B44ABA">
        <w:rPr>
          <w:rFonts w:ascii="Times New Roman" w:eastAsia="Times New Roman" w:hAnsi="Times New Roman"/>
        </w:rPr>
        <w:tab/>
      </w:r>
      <w:r w:rsidR="00B44ABA">
        <w:rPr>
          <w:rFonts w:ascii="Times New Roman" w:eastAsia="Times New Roman" w:hAnsi="Times New Roman"/>
        </w:rPr>
        <w:tab/>
      </w:r>
      <w:r w:rsidR="00B44ABA">
        <w:rPr>
          <w:rFonts w:ascii="Times New Roman" w:eastAsia="Times New Roman" w:hAnsi="Times New Roman"/>
          <w:sz w:val="28"/>
          <w:szCs w:val="28"/>
        </w:rPr>
        <w:t>(1.16)</w:t>
      </w:r>
    </w:p>
    <w:p w:rsidR="00FF074F" w:rsidRPr="006F5210" w:rsidRDefault="006350F4" w:rsidP="008C1D1E">
      <w:pPr>
        <w:pStyle w:val="afb"/>
        <w:numPr>
          <w:ilvl w:val="0"/>
          <w:numId w:val="5"/>
        </w:numPr>
        <w:spacing w:line="240" w:lineRule="auto"/>
        <w:jc w:val="right"/>
        <w:rPr>
          <w:rFonts w:ascii="Times New Roman" w:eastAsia="Times New Roman" w:hAnsi="Times New Roman"/>
          <w:sz w:val="28"/>
          <w:szCs w:val="28"/>
        </w:rPr>
      </w:pPr>
      <m:oMath>
        <m:sSup>
          <m:sSupPr>
            <m:ctrlPr>
              <w:rPr>
                <w:rFonts w:ascii="Cambria Math" w:hAnsi="Cambria Math"/>
                <w:i/>
                <w:lang w:val="en-US"/>
              </w:rPr>
            </m:ctrlPr>
          </m:sSupPr>
          <m:e>
            <m:r>
              <w:rPr>
                <w:rFonts w:ascii="Cambria Math" w:hAnsi="Cambria Math"/>
                <w:lang w:val="en-US"/>
              </w:rPr>
              <m:t>p</m:t>
            </m:r>
          </m:e>
          <m:sup>
            <m:r>
              <w:rPr>
                <w:rFonts w:ascii="Cambria Math"/>
              </w:rPr>
              <m:t>'</m:t>
            </m:r>
          </m:sup>
        </m:sSup>
        <m:r>
          <w:rPr>
            <w:rFonts w:ascii="Cambria Math"/>
            <w:lang w:val="en-US"/>
          </w:rPr>
          <m:t>=</m:t>
        </m:r>
        <m:sSup>
          <m:sSupPr>
            <m:ctrlPr>
              <w:rPr>
                <w:rFonts w:ascii="Cambria Math" w:hAnsi="Cambria Math"/>
                <w:i/>
                <w:lang w:val="en-US"/>
              </w:rPr>
            </m:ctrlPr>
          </m:sSupPr>
          <m:e>
            <m:r>
              <w:rPr>
                <w:rFonts w:ascii="Cambria Math"/>
                <w:lang w:val="en-US"/>
              </w:rPr>
              <m:t>с</m:t>
            </m:r>
          </m:e>
          <m:sup>
            <m:r>
              <w:rPr>
                <w:rFonts w:ascii="Cambria Math"/>
                <w:lang w:val="en-US"/>
              </w:rPr>
              <m:t>2</m:t>
            </m:r>
          </m:sup>
        </m:sSup>
        <m:sSup>
          <m:sSupPr>
            <m:ctrlPr>
              <w:rPr>
                <w:rFonts w:ascii="Cambria Math" w:hAnsi="Cambria Math"/>
                <w:i/>
                <w:lang w:val="en-US"/>
              </w:rPr>
            </m:ctrlPr>
          </m:sSupPr>
          <m:e>
            <m:r>
              <w:rPr>
                <w:rFonts w:ascii="Cambria Math" w:hAnsi="Cambria Math"/>
                <w:lang w:val="en-US"/>
              </w:rPr>
              <m:t>ρ</m:t>
            </m:r>
          </m:e>
          <m:sup>
            <m:r>
              <w:rPr>
                <w:rFonts w:ascii="Cambria Math"/>
                <w:lang w:val="en-US"/>
              </w:rPr>
              <m:t>'</m:t>
            </m:r>
          </m:sup>
        </m:sSup>
      </m:oMath>
      <w:r w:rsidR="00B44ABA">
        <w:rPr>
          <w:rFonts w:ascii="Times New Roman" w:eastAsia="Times New Roman" w:hAnsi="Times New Roman"/>
        </w:rPr>
        <w:tab/>
      </w:r>
      <w:r w:rsidR="00B44ABA">
        <w:rPr>
          <w:rFonts w:ascii="Times New Roman" w:eastAsia="Times New Roman" w:hAnsi="Times New Roman"/>
        </w:rPr>
        <w:tab/>
      </w:r>
      <w:r w:rsidR="00B44ABA">
        <w:rPr>
          <w:rFonts w:ascii="Times New Roman" w:eastAsia="Times New Roman" w:hAnsi="Times New Roman"/>
        </w:rPr>
        <w:tab/>
      </w:r>
      <w:r w:rsidR="00B44ABA">
        <w:rPr>
          <w:rFonts w:ascii="Times New Roman" w:eastAsia="Times New Roman" w:hAnsi="Times New Roman"/>
        </w:rPr>
        <w:tab/>
      </w:r>
      <w:r w:rsidR="00B44ABA">
        <w:rPr>
          <w:rFonts w:ascii="Times New Roman" w:eastAsia="Times New Roman" w:hAnsi="Times New Roman"/>
        </w:rPr>
        <w:tab/>
      </w:r>
      <w:r w:rsidR="00B44ABA">
        <w:rPr>
          <w:rFonts w:ascii="Times New Roman" w:eastAsia="Times New Roman" w:hAnsi="Times New Roman"/>
        </w:rPr>
        <w:tab/>
      </w:r>
      <w:r w:rsidR="00B44ABA">
        <w:rPr>
          <w:rFonts w:ascii="Times New Roman" w:eastAsia="Times New Roman" w:hAnsi="Times New Roman"/>
        </w:rPr>
        <w:tab/>
      </w:r>
    </w:p>
    <w:p w:rsidR="00FF074F" w:rsidRPr="00B44ABA" w:rsidRDefault="00FF074F" w:rsidP="006F5210">
      <w:pPr>
        <w:ind w:firstLine="709"/>
        <w:jc w:val="both"/>
        <w:rPr>
          <w:sz w:val="28"/>
          <w:szCs w:val="28"/>
        </w:rPr>
      </w:pPr>
      <w:r w:rsidRPr="006F5210">
        <w:rPr>
          <w:sz w:val="28"/>
          <w:szCs w:val="28"/>
        </w:rPr>
        <w:t xml:space="preserve">Если будем рассматривать однородный поток </w:t>
      </w:r>
      <m:oMath>
        <m:f>
          <m:fPr>
            <m:ctrlPr>
              <w:rPr>
                <w:rFonts w:ascii="Cambria Math" w:hAnsi="Cambria Math"/>
                <w:i/>
              </w:rPr>
            </m:ctrlPr>
          </m:fPr>
          <m:num>
            <m:r>
              <w:rPr>
                <w:rFonts w:ascii="Cambria Math" w:hAnsi="Cambria Math"/>
              </w:rPr>
              <m:t>∂</m:t>
            </m:r>
          </m:num>
          <m:den>
            <m:r>
              <w:rPr>
                <w:rFonts w:ascii="Cambria Math" w:hAnsi="Cambria Math"/>
              </w:rPr>
              <m:t>∂z</m:t>
            </m:r>
          </m:den>
        </m:f>
        <m:sSub>
          <m:sSubPr>
            <m:ctrlPr>
              <w:rPr>
                <w:rFonts w:ascii="Cambria Math" w:hAnsi="Cambria Math"/>
                <w:i/>
              </w:rPr>
            </m:ctrlPr>
          </m:sSubPr>
          <m:e>
            <m:r>
              <w:rPr>
                <w:rFonts w:ascii="Cambria Math" w:hAnsi="Cambria Math"/>
                <w:lang w:val="en-US"/>
              </w:rPr>
              <m:t>v</m:t>
            </m:r>
          </m:e>
          <m:sub>
            <m:r>
              <w:rPr>
                <w:rFonts w:ascii="Cambria Math"/>
              </w:rPr>
              <m:t>0</m:t>
            </m:r>
          </m:sub>
        </m:sSub>
        <m:r>
          <w:rPr>
            <w:rFonts w:ascii="Cambria Math"/>
          </w:rPr>
          <m:t>=0</m:t>
        </m:r>
      </m:oMath>
      <w:r w:rsidRPr="006F5210">
        <w:rPr>
          <w:sz w:val="28"/>
          <w:szCs w:val="28"/>
        </w:rPr>
        <w:t xml:space="preserve">:  </w:t>
      </w:r>
      <m:oMath>
        <m:f>
          <m:fPr>
            <m:ctrlPr>
              <w:rPr>
                <w:rFonts w:ascii="Cambria Math" w:hAnsi="Cambria Math"/>
                <w:i/>
                <w:lang w:val="en-US"/>
              </w:rPr>
            </m:ctrlPr>
          </m:fPr>
          <m:num>
            <m:r>
              <w:rPr>
                <w:rFonts w:ascii="Cambria Math" w:hAnsi="Cambria Math"/>
                <w:lang w:val="en-US"/>
              </w:rPr>
              <m:t>∂</m:t>
            </m:r>
            <m:acc>
              <m:accPr>
                <m:chr m:val="⃗"/>
                <m:ctrlPr>
                  <w:rPr>
                    <w:rFonts w:ascii="Cambria Math" w:hAnsi="Cambria Math"/>
                    <w:i/>
                  </w:rPr>
                </m:ctrlPr>
              </m:accPr>
              <m:e>
                <m:r>
                  <w:rPr>
                    <w:rFonts w:ascii="Cambria Math" w:hAnsi="Cambria Math"/>
                  </w:rPr>
                  <m:t>v</m:t>
                </m:r>
              </m:e>
            </m:acc>
          </m:num>
          <m:den>
            <m:r>
              <w:rPr>
                <w:rFonts w:ascii="Cambria Math" w:hAnsi="Cambria Math"/>
                <w:lang w:val="en-US"/>
              </w:rPr>
              <m:t>∂t</m:t>
            </m:r>
          </m:den>
        </m:f>
        <m:r>
          <w:rPr>
            <w:rFonts w:ascii="Cambria Math"/>
          </w:rPr>
          <m:t>+</m:t>
        </m:r>
        <m:sSub>
          <m:sSubPr>
            <m:ctrlPr>
              <w:rPr>
                <w:rFonts w:ascii="Cambria Math" w:hAnsi="Cambria Math"/>
                <w:i/>
              </w:rPr>
            </m:ctrlPr>
          </m:sSubPr>
          <m:e>
            <m:r>
              <w:rPr>
                <w:rFonts w:ascii="Cambria Math" w:hAnsi="Cambria Math"/>
              </w:rPr>
              <m:t>v</m:t>
            </m:r>
          </m:e>
          <m:sub>
            <m:r>
              <w:rPr>
                <w:rFonts w:ascii="Cambria Math"/>
              </w:rPr>
              <m:t>0</m:t>
            </m:r>
          </m:sub>
        </m:sSub>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∂x</m:t>
            </m:r>
          </m:den>
        </m:f>
        <m:r>
          <w:rPr>
            <w:rFonts w:ascii="Cambria Math"/>
          </w:rPr>
          <m:t>=</m:t>
        </m:r>
        <m:r>
          <w:rPr>
            <w:rFonts w:ascii="Cambria Math"/>
          </w:rPr>
          <m:t>-</m:t>
        </m:r>
        <m:f>
          <m:fPr>
            <m:ctrlPr>
              <w:rPr>
                <w:rFonts w:ascii="Cambria Math" w:hAnsi="Cambria Math"/>
                <w:i/>
              </w:rPr>
            </m:ctrlPr>
          </m:fPr>
          <m:num>
            <m:r>
              <m:rPr>
                <m:sty m:val="p"/>
              </m:rP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cs="Arial"/>
                  </w:rPr>
                  <m:t>'</m:t>
                </m:r>
              </m:sup>
            </m:sSup>
          </m:num>
          <m:den>
            <m:sSub>
              <m:sSubPr>
                <m:ctrlPr>
                  <w:rPr>
                    <w:rFonts w:ascii="Cambria Math" w:hAnsi="Cambria Math"/>
                    <w:i/>
                  </w:rPr>
                </m:ctrlPr>
              </m:sSubPr>
              <m:e>
                <m:r>
                  <w:rPr>
                    <w:rFonts w:ascii="Cambria Math" w:hAnsi="Cambria Math"/>
                  </w:rPr>
                  <m:t>ρ</m:t>
                </m:r>
              </m:e>
              <m:sub>
                <m:r>
                  <w:rPr>
                    <w:rFonts w:ascii="Cambria Math"/>
                  </w:rPr>
                  <m:t>0</m:t>
                </m:r>
              </m:sub>
            </m:sSub>
          </m:den>
        </m:f>
      </m:oMath>
      <w:r w:rsidRPr="006F5210">
        <w:rPr>
          <w:sz w:val="28"/>
          <w:szCs w:val="28"/>
        </w:rPr>
        <w:t xml:space="preserve">. Для неподвижной среды </w:t>
      </w:r>
      <m:oMath>
        <m:f>
          <m:fPr>
            <m:ctrlPr>
              <w:rPr>
                <w:rFonts w:ascii="Cambria Math" w:hAnsi="Cambria Math"/>
                <w:i/>
                <w:lang w:val="en-US"/>
              </w:rPr>
            </m:ctrlPr>
          </m:fPr>
          <m:num>
            <m:r>
              <w:rPr>
                <w:rFonts w:ascii="Cambria Math" w:hAnsi="Cambria Math"/>
                <w:lang w:val="en-US"/>
              </w:rPr>
              <m:t>∂</m:t>
            </m:r>
            <m:acc>
              <m:accPr>
                <m:chr m:val="⃗"/>
                <m:ctrlPr>
                  <w:rPr>
                    <w:rFonts w:ascii="Cambria Math" w:hAnsi="Cambria Math"/>
                    <w:i/>
                  </w:rPr>
                </m:ctrlPr>
              </m:accPr>
              <m:e>
                <m:r>
                  <w:rPr>
                    <w:rFonts w:ascii="Cambria Math" w:hAnsi="Cambria Math"/>
                  </w:rPr>
                  <m:t>v</m:t>
                </m:r>
              </m:e>
            </m:acc>
          </m:num>
          <m:den>
            <m:r>
              <w:rPr>
                <w:rFonts w:ascii="Cambria Math" w:hAnsi="Cambria Math"/>
                <w:lang w:val="en-US"/>
              </w:rPr>
              <m:t>∂t</m:t>
            </m:r>
          </m:den>
        </m:f>
        <m:r>
          <w:rPr>
            <w:rFonts w:ascii="Cambria Math"/>
          </w:rPr>
          <m:t>=</m:t>
        </m:r>
        <m:r>
          <w:rPr>
            <w:rFonts w:ascii="Cambria Math"/>
          </w:rPr>
          <m:t>-</m:t>
        </m:r>
        <m:f>
          <m:fPr>
            <m:ctrlPr>
              <w:rPr>
                <w:rFonts w:ascii="Cambria Math" w:hAnsi="Cambria Math"/>
                <w:i/>
              </w:rPr>
            </m:ctrlPr>
          </m:fPr>
          <m:num>
            <m:r>
              <m:rPr>
                <m:sty m:val="p"/>
              </m:rPr>
              <w:rPr>
                <w:rFonts w:ascii="Cambria Math" w:hAnsi="Cambria Math"/>
              </w:rPr>
              <m:t>∇</m:t>
            </m:r>
            <m:sSup>
              <m:sSupPr>
                <m:ctrlPr>
                  <w:rPr>
                    <w:rFonts w:ascii="Cambria Math" w:hAnsi="Cambria Math"/>
                    <w:i/>
                  </w:rPr>
                </m:ctrlPr>
              </m:sSupPr>
              <m:e>
                <m:r>
                  <w:rPr>
                    <w:rFonts w:ascii="Cambria Math" w:hAnsi="Cambria Math"/>
                  </w:rPr>
                  <m:t>p</m:t>
                </m:r>
              </m:e>
              <m:sup>
                <m:r>
                  <w:rPr>
                    <w:rFonts w:ascii="Cambria Math"/>
                  </w:rPr>
                  <m:t>'</m:t>
                </m:r>
              </m:sup>
            </m:sSup>
          </m:num>
          <m:den>
            <m:sSub>
              <m:sSubPr>
                <m:ctrlPr>
                  <w:rPr>
                    <w:rFonts w:ascii="Cambria Math" w:hAnsi="Cambria Math"/>
                    <w:i/>
                  </w:rPr>
                </m:ctrlPr>
              </m:sSubPr>
              <m:e>
                <m:r>
                  <w:rPr>
                    <w:rFonts w:ascii="Cambria Math" w:hAnsi="Cambria Math"/>
                  </w:rPr>
                  <m:t>ρ</m:t>
                </m:r>
              </m:e>
              <m:sub>
                <m:r>
                  <w:rPr>
                    <w:rFonts w:ascii="Cambria Math"/>
                  </w:rPr>
                  <m:t>0</m:t>
                </m:r>
              </m:sub>
            </m:sSub>
          </m:den>
        </m:f>
      </m:oMath>
      <w:r w:rsidRPr="006F5210">
        <w:rPr>
          <w:sz w:val="28"/>
          <w:szCs w:val="28"/>
        </w:rPr>
        <w:t xml:space="preserve"> , то есть </w:t>
      </w:r>
      <m:oMath>
        <m:f>
          <m:fPr>
            <m:ctrlPr>
              <w:rPr>
                <w:rFonts w:ascii="Cambria Math" w:hAnsi="Cambria Math"/>
                <w:i/>
                <w:lang w:val="en-US"/>
              </w:rPr>
            </m:ctrlPr>
          </m:fPr>
          <m:num>
            <m:r>
              <w:rPr>
                <w:rFonts w:ascii="Cambria Math" w:hAnsi="Cambria Math"/>
                <w:lang w:val="en-US"/>
              </w:rPr>
              <m:t>∂</m:t>
            </m:r>
          </m:num>
          <m:den>
            <m:r>
              <w:rPr>
                <w:rFonts w:ascii="Cambria Math" w:hAnsi="Cambria Math"/>
                <w:lang w:val="en-US"/>
              </w:rPr>
              <m:t>∂t</m:t>
            </m:r>
          </m:den>
        </m:f>
        <m:r>
          <w:rPr>
            <w:rFonts w:ascii="Cambria Math"/>
          </w:rPr>
          <m:t>→</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∂t</m:t>
            </m:r>
          </m:den>
        </m:f>
        <m:r>
          <w:rPr>
            <w:rFonts w:ascii="Cambria Math"/>
          </w:rPr>
          <m:t>+</m:t>
        </m:r>
        <m:sSub>
          <m:sSubPr>
            <m:ctrlPr>
              <w:rPr>
                <w:rFonts w:ascii="Cambria Math" w:hAnsi="Cambria Math"/>
                <w:i/>
                <w:lang w:val="en-US"/>
              </w:rPr>
            </m:ctrlPr>
          </m:sSubPr>
          <m:e>
            <m:r>
              <w:rPr>
                <w:rFonts w:ascii="Cambria Math" w:hAnsi="Cambria Math"/>
                <w:lang w:val="en-US"/>
              </w:rPr>
              <m:t>v</m:t>
            </m:r>
          </m:e>
          <m:sub>
            <m:r>
              <w:rPr>
                <w:rFonts w:ascii="Cambria Math"/>
              </w:rPr>
              <m:t>0</m:t>
            </m:r>
          </m:sub>
        </m:sSub>
        <m:f>
          <m:fPr>
            <m:ctrlPr>
              <w:rPr>
                <w:rFonts w:ascii="Cambria Math" w:hAnsi="Cambria Math"/>
                <w:i/>
                <w:lang w:val="en-US"/>
              </w:rPr>
            </m:ctrlPr>
          </m:fPr>
          <m:num>
            <m:r>
              <w:rPr>
                <w:rFonts w:ascii="Cambria Math" w:hAnsi="Cambria Math"/>
                <w:lang w:val="en-US"/>
              </w:rPr>
              <m:t>∂</m:t>
            </m:r>
          </m:num>
          <m:den>
            <m:r>
              <w:rPr>
                <w:rFonts w:ascii="Cambria Math" w:hAnsi="Cambria Math"/>
                <w:lang w:val="en-US"/>
              </w:rPr>
              <m:t>∂x</m:t>
            </m:r>
          </m:den>
        </m:f>
      </m:oMath>
      <w:r w:rsidRPr="006F5210">
        <w:rPr>
          <w:sz w:val="28"/>
          <w:szCs w:val="28"/>
        </w:rPr>
        <w:t xml:space="preserve">. Таким образом, получаем, что вид уравнений такой же, только изменяется дифференциальный оператор. Волновое уравнение примет вид: </w:t>
      </w:r>
      <m:oMath>
        <m:sSup>
          <m:sSupPr>
            <m:ctrlPr>
              <w:rPr>
                <w:rFonts w:ascii="Cambria Math" w:hAnsi="Cambria Math"/>
                <w:i/>
              </w:rPr>
            </m:ctrlPr>
          </m:sSupPr>
          <m:e>
            <m:r>
              <w:rPr>
                <w:rFonts w:ascii="Cambria Math"/>
              </w:rPr>
              <m:t>(</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∂t</m:t>
                </m:r>
              </m:den>
            </m:f>
            <m:r>
              <w:rPr>
                <w:rFonts w:ascii="Cambria Math"/>
              </w:rPr>
              <m:t>+</m:t>
            </m:r>
            <m:sSub>
              <m:sSubPr>
                <m:ctrlPr>
                  <w:rPr>
                    <w:rFonts w:ascii="Cambria Math" w:hAnsi="Cambria Math"/>
                    <w:i/>
                    <w:lang w:val="en-US"/>
                  </w:rPr>
                </m:ctrlPr>
              </m:sSubPr>
              <m:e>
                <m:r>
                  <w:rPr>
                    <w:rFonts w:ascii="Cambria Math" w:hAnsi="Cambria Math"/>
                    <w:lang w:val="en-US"/>
                  </w:rPr>
                  <m:t>v</m:t>
                </m:r>
              </m:e>
              <m:sub>
                <m:r>
                  <w:rPr>
                    <w:rFonts w:ascii="Cambria Math"/>
                  </w:rPr>
                  <m:t>0</m:t>
                </m:r>
              </m:sub>
            </m:sSub>
            <m:f>
              <m:fPr>
                <m:ctrlPr>
                  <w:rPr>
                    <w:rFonts w:ascii="Cambria Math" w:hAnsi="Cambria Math"/>
                    <w:i/>
                    <w:lang w:val="en-US"/>
                  </w:rPr>
                </m:ctrlPr>
              </m:fPr>
              <m:num>
                <m:r>
                  <w:rPr>
                    <w:rFonts w:ascii="Cambria Math" w:hAnsi="Cambria Math"/>
                    <w:lang w:val="en-US"/>
                  </w:rPr>
                  <m:t>∂</m:t>
                </m:r>
              </m:num>
              <m:den>
                <m:r>
                  <w:rPr>
                    <w:rFonts w:ascii="Cambria Math" w:hAnsi="Cambria Math"/>
                    <w:lang w:val="en-US"/>
                  </w:rPr>
                  <m:t>∂x</m:t>
                </m:r>
              </m:den>
            </m:f>
            <m:r>
              <w:rPr>
                <w:rFonts w:ascii="Cambria Math"/>
              </w:rPr>
              <m:t>)</m:t>
            </m:r>
          </m:e>
          <m:sup>
            <m:r>
              <w:rPr>
                <w:rFonts w:ascii="Cambria Math"/>
              </w:rPr>
              <m:t>2</m:t>
            </m:r>
          </m:sup>
        </m:sSup>
        <m:sSup>
          <m:sSupPr>
            <m:ctrlPr>
              <w:rPr>
                <w:rFonts w:ascii="Cambria Math" w:hAnsi="Cambria Math"/>
                <w:i/>
              </w:rPr>
            </m:ctrlPr>
          </m:sSupPr>
          <m:e>
            <m:r>
              <w:rPr>
                <w:rFonts w:ascii="Cambria Math" w:hAnsi="Cambria Math"/>
              </w:rPr>
              <m:t>p</m:t>
            </m:r>
          </m:e>
          <m:sup>
            <m:r>
              <w:rPr>
                <w:rFonts w:ascii="Cambria Math"/>
              </w:rPr>
              <m:t>'</m:t>
            </m:r>
          </m:sup>
        </m:sSup>
        <m:r>
          <w:rPr>
            <w:rFonts w:ascii="Cambria Math"/>
          </w:rPr>
          <m:t>=</m:t>
        </m:r>
        <m:sSup>
          <m:sSupPr>
            <m:ctrlPr>
              <w:rPr>
                <w:rFonts w:ascii="Cambria Math" w:hAnsi="Cambria Math"/>
                <w:i/>
              </w:rPr>
            </m:ctrlPr>
          </m:sSupPr>
          <m:e>
            <m:r>
              <w:rPr>
                <w:rFonts w:ascii="Cambria Math" w:hAnsi="Cambria Math"/>
              </w:rPr>
              <m:t>c</m:t>
            </m:r>
          </m:e>
          <m:sup>
            <m:r>
              <w:rPr>
                <w:rFonts w:ascii="Cambria Math"/>
              </w:rPr>
              <m:t>2</m:t>
            </m:r>
          </m:sup>
        </m:sSup>
        <m:r>
          <m:t>∆</m:t>
        </m:r>
        <m:sSup>
          <m:sSupPr>
            <m:ctrlPr>
              <w:rPr>
                <w:rFonts w:ascii="Cambria Math" w:hAnsi="Cambria Math"/>
                <w:i/>
              </w:rPr>
            </m:ctrlPr>
          </m:sSupPr>
          <m:e>
            <m:r>
              <w:rPr>
                <w:rFonts w:ascii="Cambria Math" w:hAnsi="Cambria Math"/>
              </w:rPr>
              <m:t>p</m:t>
            </m:r>
          </m:e>
          <m:sup>
            <m:r>
              <w:rPr>
                <w:rFonts w:ascii="Cambria Math"/>
              </w:rPr>
              <m:t>'</m:t>
            </m:r>
          </m:sup>
        </m:sSup>
      </m:oMath>
      <w:r w:rsidRPr="006F5210">
        <w:rPr>
          <w:sz w:val="28"/>
          <w:szCs w:val="28"/>
        </w:rPr>
        <w:t xml:space="preserve">.  Изменяется также и граничные условия: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rPr>
                  <m:t>0</m:t>
                </m:r>
              </m:sub>
            </m:sSub>
          </m:e>
        </m:acc>
        <m:r>
          <w:rPr>
            <w:rFonts w:ascii="Cambria Math"/>
          </w:rPr>
          <m:t>≡</m:t>
        </m:r>
        <m:r>
          <w:rPr>
            <w:rFonts w:ascii="Cambria Math"/>
          </w:rPr>
          <m:t>{</m:t>
        </m:r>
        <m:sSub>
          <m:sSubPr>
            <m:ctrlPr>
              <w:rPr>
                <w:rFonts w:ascii="Cambria Math" w:hAnsi="Cambria Math"/>
                <w:i/>
              </w:rPr>
            </m:ctrlPr>
          </m:sSubPr>
          <m:e>
            <m:r>
              <w:rPr>
                <w:rFonts w:ascii="Cambria Math" w:hAnsi="Cambria Math"/>
              </w:rPr>
              <m:t>v</m:t>
            </m:r>
          </m:e>
          <m:sub>
            <m:r>
              <w:rPr>
                <w:rFonts w:ascii="Cambria Math"/>
              </w:rPr>
              <m:t>0</m:t>
            </m:r>
            <m:r>
              <w:rPr>
                <w:rFonts w:ascii="Cambria Math" w:hAnsi="Cambria Math"/>
              </w:rPr>
              <m:t>x</m:t>
            </m:r>
          </m:sub>
        </m:sSub>
        <m:r>
          <w:rPr>
            <w:rFonts w:ascii="Cambria Math"/>
          </w:rPr>
          <m:t>;0;0}</m:t>
        </m:r>
      </m:oMath>
      <w:r w:rsidRPr="006F5210">
        <w:rPr>
          <w:sz w:val="28"/>
          <w:szCs w:val="28"/>
        </w:rPr>
        <w:t>. Было:</w:t>
      </w:r>
      <m:oMath>
        <m:r>
          <w:rPr>
            <w:rFonts w:ascii="Cambria Math" w:hAnsi="Cambria Math"/>
          </w:rPr>
          <m:t xml:space="preserve"> </m:t>
        </m:r>
        <m:d>
          <m:dPr>
            <m:begChr m:val="["/>
            <m:endChr m:val="]"/>
            <m:ctrlPr>
              <w:rPr>
                <w:rFonts w:ascii="Cambria Math" w:hAnsi="Cambria Math"/>
                <w:i/>
              </w:rPr>
            </m:ctrlPr>
          </m:dPr>
          <m:e>
            <m:r>
              <w:rPr>
                <w:rFonts w:ascii="Cambria Math" w:hAnsi="Cambria Math"/>
              </w:rPr>
              <m:t>p</m:t>
            </m:r>
          </m:e>
        </m:d>
        <m:sSub>
          <m:sSubPr>
            <m:ctrlPr>
              <w:rPr>
                <w:rFonts w:ascii="Cambria Math" w:hAnsi="Cambria Math"/>
                <w:i/>
              </w:rPr>
            </m:ctrlPr>
          </m:sSubPr>
          <m:e>
            <m:r>
              <w:rPr>
                <w:rFonts w:ascii="Cambria Math"/>
              </w:rPr>
              <m:t>|</m:t>
            </m:r>
          </m:e>
          <m:sub>
            <m:r>
              <w:rPr>
                <w:rFonts w:ascii="Cambria Math" w:hAnsi="Cambria Math"/>
              </w:rPr>
              <m:t>z</m:t>
            </m:r>
            <m:r>
              <w:rPr>
                <w:rFonts w:ascii="Cambria Math"/>
              </w:rPr>
              <m:t>=0</m:t>
            </m:r>
          </m:sub>
        </m:sSub>
        <m:r>
          <w:rPr>
            <w:rFonts w:ascii="Cambria Math"/>
          </w:rPr>
          <m:t>=0</m:t>
        </m:r>
      </m:oMath>
      <w:r w:rsidRPr="006F5210">
        <w:rPr>
          <w:sz w:val="28"/>
          <w:szCs w:val="28"/>
        </w:rP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v</m:t>
                </m:r>
              </m:e>
              <m:sub>
                <m:r>
                  <w:rPr>
                    <w:rFonts w:ascii="Cambria Math" w:hAnsi="Cambria Math"/>
                  </w:rPr>
                  <m:t>n</m:t>
                </m:r>
              </m:sub>
            </m:sSub>
          </m:e>
        </m:d>
        <m:sSub>
          <m:sSubPr>
            <m:ctrlPr>
              <w:rPr>
                <w:rFonts w:ascii="Cambria Math" w:hAnsi="Cambria Math"/>
                <w:i/>
              </w:rPr>
            </m:ctrlPr>
          </m:sSubPr>
          <m:e>
            <m:r>
              <w:rPr>
                <w:rFonts w:ascii="Cambria Math"/>
              </w:rPr>
              <m:t>|</m:t>
            </m:r>
          </m:e>
          <m:sub>
            <m:r>
              <w:rPr>
                <w:rFonts w:ascii="Cambria Math" w:hAnsi="Cambria Math"/>
              </w:rPr>
              <m:t>z</m:t>
            </m:r>
            <m:r>
              <w:rPr>
                <w:rFonts w:ascii="Cambria Math"/>
              </w:rPr>
              <m:t>=0</m:t>
            </m:r>
          </m:sub>
        </m:sSub>
        <m:r>
          <w:rPr>
            <w:rFonts w:ascii="Cambria Math"/>
          </w:rPr>
          <m:t>=0</m:t>
        </m:r>
      </m:oMath>
      <w:r w:rsidRPr="006F5210">
        <w:rPr>
          <w:sz w:val="28"/>
          <w:szCs w:val="28"/>
        </w:rPr>
        <w:t xml:space="preserve">. Новые </w:t>
      </w:r>
      <w:r w:rsidRPr="006F5210">
        <w:rPr>
          <w:sz w:val="28"/>
          <w:szCs w:val="28"/>
        </w:rPr>
        <w:lastRenderedPageBreak/>
        <w:t xml:space="preserve">граничные условия: </w:t>
      </w:r>
      <m:oMath>
        <m:d>
          <m:dPr>
            <m:begChr m:val="["/>
            <m:endChr m:val="]"/>
            <m:ctrlPr>
              <w:rPr>
                <w:rFonts w:ascii="Cambria Math" w:hAnsi="Cambria Math"/>
                <w:i/>
              </w:rPr>
            </m:ctrlPr>
          </m:dPr>
          <m:e>
            <m:r>
              <w:rPr>
                <w:rFonts w:ascii="Cambria Math" w:hAnsi="Cambria Math"/>
              </w:rPr>
              <m:t>p</m:t>
            </m:r>
          </m:e>
        </m:d>
        <m:sSub>
          <m:sSubPr>
            <m:ctrlPr>
              <w:rPr>
                <w:rFonts w:ascii="Cambria Math" w:hAnsi="Cambria Math"/>
                <w:i/>
              </w:rPr>
            </m:ctrlPr>
          </m:sSubPr>
          <m:e>
            <m:r>
              <w:rPr>
                <w:rFonts w:ascii="Cambria Math"/>
              </w:rPr>
              <m:t>|</m:t>
            </m:r>
          </m:e>
          <m:sub>
            <m:r>
              <w:rPr>
                <w:rFonts w:ascii="Cambria Math" w:hAnsi="Cambria Math"/>
              </w:rPr>
              <m:t>z</m:t>
            </m:r>
            <m:r>
              <w:rPr>
                <w:rFonts w:ascii="Cambria Math"/>
              </w:rPr>
              <m:t>=0</m:t>
            </m:r>
          </m:sub>
        </m:sSub>
        <m:r>
          <w:rPr>
            <w:rFonts w:ascii="Cambria Math"/>
          </w:rPr>
          <m:t>=0</m:t>
        </m:r>
      </m:oMath>
      <w:r w:rsidRPr="006F5210">
        <w:rPr>
          <w:sz w:val="28"/>
          <w:szCs w:val="28"/>
        </w:rPr>
        <w:t xml:space="preserve">, </w:t>
      </w: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rPr>
          <m:t>=(</m:t>
        </m:r>
        <m:f>
          <m:fPr>
            <m:ctrlPr>
              <w:rPr>
                <w:rFonts w:ascii="Cambria Math" w:hAnsi="Cambria Math"/>
                <w:i/>
              </w:rPr>
            </m:ctrlPr>
          </m:fPr>
          <m:num>
            <m:r>
              <w:rPr>
                <w:rFonts w:ascii="Cambria Math" w:hAnsi="Cambria Math"/>
              </w:rPr>
              <m:t>∂</m:t>
            </m:r>
          </m:num>
          <m:den>
            <m:r>
              <w:rPr>
                <w:rFonts w:ascii="Cambria Math" w:hAnsi="Cambria Math"/>
              </w:rPr>
              <m:t>∂t</m:t>
            </m:r>
          </m:den>
        </m:f>
        <m:r>
          <w:rPr>
            <w:rFonts w:ascii="Cambria Math"/>
          </w:rPr>
          <m:t>+</m:t>
        </m:r>
        <m:sSub>
          <m:sSubPr>
            <m:ctrlPr>
              <w:rPr>
                <w:rFonts w:ascii="Cambria Math" w:hAnsi="Cambria Math"/>
                <w:i/>
              </w:rPr>
            </m:ctrlPr>
          </m:sSubPr>
          <m:e>
            <m:r>
              <w:rPr>
                <w:rFonts w:ascii="Cambria Math" w:hAnsi="Cambria Math"/>
              </w:rPr>
              <m:t>v</m:t>
            </m:r>
          </m:e>
          <m:sub>
            <m:r>
              <w:rPr>
                <w:rFonts w:ascii="Cambria Math"/>
              </w:rPr>
              <m:t>0</m:t>
            </m:r>
          </m:sub>
        </m:sSub>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rPr>
          <m:t>)</m:t>
        </m:r>
        <m:r>
          <w:rPr>
            <w:rFonts w:ascii="Cambria Math" w:hAnsi="Cambria Math"/>
          </w:rPr>
          <m:t>ξ</m:t>
        </m:r>
      </m:oMath>
      <w:r w:rsidRPr="006F5210">
        <w:rPr>
          <w:sz w:val="28"/>
          <w:szCs w:val="28"/>
        </w:rPr>
        <w:t xml:space="preserve">. </w:t>
      </w:r>
      <m:oMath>
        <m:sSub>
          <m:sSubPr>
            <m:ctrlPr>
              <w:rPr>
                <w:rFonts w:ascii="Cambria Math" w:hAnsi="Cambria Math"/>
                <w:i/>
              </w:rPr>
            </m:ctrlPr>
          </m:sSubPr>
          <m:e>
            <m:r>
              <w:rPr>
                <w:rFonts w:ascii="Cambria Math" w:hAnsi="Cambria Math"/>
              </w:rPr>
              <m:t>v</m:t>
            </m:r>
          </m:e>
          <m:sub>
            <m:r>
              <w:rPr>
                <w:rFonts w:ascii="Cambria Math" w:hAnsi="Cambria Math"/>
              </w:rPr>
              <m:t>n</m:t>
            </m:r>
          </m:sub>
        </m:sSub>
      </m:oMath>
      <w:r w:rsidRPr="006F5210">
        <w:rPr>
          <w:sz w:val="28"/>
          <w:szCs w:val="28"/>
        </w:rPr>
        <w:t xml:space="preserve"> уже не будет непрерывной. Изменяется также закон падения и отражения. В неподвижной среде: </w:t>
      </w:r>
      <m:oMath>
        <m:r>
          <w:rPr>
            <w:rFonts w:ascii="Cambria Math" w:hAnsi="Cambria Math"/>
          </w:rPr>
          <m:t>ω</m:t>
        </m:r>
        <m:r>
          <w:rPr>
            <w:rFonts w:ascii="Cambria Math"/>
          </w:rPr>
          <m:t>=</m:t>
        </m:r>
        <m:r>
          <w:rPr>
            <w:rFonts w:ascii="Cambria Math" w:hAnsi="Cambria Math"/>
          </w:rPr>
          <m:t>kc</m:t>
        </m:r>
      </m:oMath>
      <w:r w:rsidRPr="006F5210">
        <w:rPr>
          <w:sz w:val="28"/>
          <w:szCs w:val="28"/>
        </w:rPr>
        <w:t xml:space="preserve">. В движущейся среде это не выполнятся. Рассмотрим систему отсчета, которая движется вместе с потоком: </w:t>
      </w:r>
      <m:oMath>
        <m:sSub>
          <m:sSubPr>
            <m:ctrlPr>
              <w:rPr>
                <w:rFonts w:ascii="Cambria Math" w:hAnsi="Cambria Math"/>
                <w:i/>
              </w:rPr>
            </m:ctrlPr>
          </m:sSubPr>
          <m:e>
            <m:r>
              <w:rPr>
                <w:rFonts w:ascii="Cambria Math" w:hAnsi="Cambria Math"/>
              </w:rPr>
              <m:t>ω</m:t>
            </m:r>
          </m:e>
          <m:sub>
            <m:r>
              <w:rPr>
                <w:rFonts w:ascii="Cambria Math"/>
              </w:rPr>
              <m:t>н</m:t>
            </m:r>
          </m:sub>
        </m:sSub>
        <m:r>
          <w:rPr>
            <w:rFonts w:ascii="Cambria Math"/>
          </w:rPr>
          <m:t>=</m:t>
        </m:r>
        <m:r>
          <w:rPr>
            <w:rFonts w:ascii="Cambria Math" w:hAnsi="Cambria Math"/>
          </w:rPr>
          <m:t>ω</m:t>
        </m:r>
        <m:r>
          <w:rPr>
            <w:rFonts w:asci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rPr>
                  <m:t>0</m:t>
                </m:r>
              </m:sub>
            </m:sSub>
          </m:e>
        </m:acc>
        <m:acc>
          <m:accPr>
            <m:chr m:val="⃗"/>
            <m:ctrlPr>
              <w:rPr>
                <w:rFonts w:ascii="Cambria Math" w:hAnsi="Cambria Math"/>
                <w:i/>
              </w:rPr>
            </m:ctrlPr>
          </m:accPr>
          <m:e>
            <m:r>
              <w:rPr>
                <w:rFonts w:ascii="Cambria Math" w:hAnsi="Cambria Math"/>
              </w:rPr>
              <m:t>k</m:t>
            </m:r>
          </m:e>
        </m:acc>
        <m:r>
          <w:rPr>
            <w:rFonts w:ascii="Cambria Math"/>
          </w:rPr>
          <m:t>=</m:t>
        </m:r>
        <m:r>
          <w:rPr>
            <w:rFonts w:ascii="Cambria Math" w:hAnsi="Cambria Math"/>
          </w:rPr>
          <m:t>ω</m:t>
        </m:r>
        <m:r>
          <w:rPr>
            <w:rFonts w:ascii="Cambria Math"/>
          </w:rPr>
          <m:t>+</m:t>
        </m:r>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rPr>
                      <m:t>0</m:t>
                    </m:r>
                  </m:sub>
                </m:sSub>
              </m:e>
            </m:acc>
          </m:e>
        </m:d>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k</m:t>
                </m:r>
              </m:e>
            </m:acc>
          </m:e>
        </m:d>
        <m:func>
          <m:funcPr>
            <m:ctrlPr>
              <w:rPr>
                <w:rFonts w:ascii="Cambria Math" w:hAnsi="Cambria Math"/>
                <w:i/>
              </w:rPr>
            </m:ctrlPr>
          </m:funcPr>
          <m:fName>
            <m:r>
              <m:rPr>
                <m:sty m:val="p"/>
              </m:rPr>
              <w:rPr>
                <w:rFonts w:ascii="Cambria Math"/>
              </w:rPr>
              <m:t>cos</m:t>
            </m:r>
          </m:fName>
          <m:e>
            <m:r>
              <w:rPr>
                <w:rFonts w:ascii="Cambria Math" w:hAnsi="Cambria Math"/>
              </w:rPr>
              <m:t>θ</m:t>
            </m:r>
          </m:e>
        </m:func>
      </m:oMath>
      <w:r w:rsidRPr="006F5210">
        <w:rPr>
          <w:sz w:val="28"/>
          <w:szCs w:val="28"/>
        </w:rPr>
        <w:t xml:space="preserve">, где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0</m:t>
                </m:r>
              </m:sub>
            </m:sSub>
          </m:e>
        </m:acc>
        <m:r>
          <w:rPr>
            <w:rFonts w:ascii="Cambria Math"/>
            <w:sz w:val="28"/>
            <w:szCs w:val="28"/>
          </w:rPr>
          <m:t>-</m:t>
        </m:r>
        <m:r>
          <w:rPr>
            <w:rFonts w:ascii="Cambria Math"/>
            <w:sz w:val="28"/>
            <w:szCs w:val="28"/>
          </w:rPr>
          <m:t xml:space="preserve"> </m:t>
        </m:r>
        <m:r>
          <w:rPr>
            <w:sz w:val="28"/>
            <w:szCs w:val="28"/>
          </w:rPr>
          <m:t>скорость</m:t>
        </m:r>
        <m:r>
          <w:rPr>
            <w:rFonts w:ascii="Cambria Math"/>
            <w:sz w:val="28"/>
            <w:szCs w:val="28"/>
          </w:rPr>
          <m:t xml:space="preserve"> </m:t>
        </m:r>
        <m:r>
          <w:rPr>
            <w:sz w:val="28"/>
            <w:szCs w:val="28"/>
          </w:rPr>
          <m:t>потока</m:t>
        </m:r>
        <m:r>
          <w:rPr>
            <w:rFonts w:ascii="Cambria Math"/>
            <w:sz w:val="28"/>
            <w:szCs w:val="28"/>
          </w:rPr>
          <m:t xml:space="preserve">. </m:t>
        </m:r>
      </m:oMath>
    </w:p>
    <w:p w:rsidR="00FF074F" w:rsidRPr="006F5210" w:rsidRDefault="00FF074F" w:rsidP="006F5210">
      <w:pPr>
        <w:jc w:val="both"/>
        <w:rPr>
          <w:sz w:val="28"/>
          <w:szCs w:val="28"/>
        </w:rPr>
      </w:pPr>
    </w:p>
    <w:p w:rsidR="00FF074F" w:rsidRPr="00E832CF" w:rsidRDefault="00FF074F" w:rsidP="00E832CF">
      <w:pPr>
        <w:pStyle w:val="2"/>
        <w:rPr>
          <w:sz w:val="32"/>
          <w:szCs w:val="32"/>
        </w:rPr>
      </w:pPr>
      <w:bookmarkStart w:id="10" w:name="_Toc312410865"/>
      <w:r w:rsidRPr="00E832CF">
        <w:rPr>
          <w:sz w:val="32"/>
          <w:szCs w:val="32"/>
        </w:rPr>
        <w:t>1.8. Введение в медицинскую акустику</w:t>
      </w:r>
      <w:bookmarkEnd w:id="10"/>
    </w:p>
    <w:p w:rsidR="00FF074F" w:rsidRPr="006F5210" w:rsidRDefault="00FF074F" w:rsidP="006F5210">
      <w:pPr>
        <w:ind w:firstLine="709"/>
        <w:jc w:val="both"/>
        <w:rPr>
          <w:sz w:val="28"/>
          <w:szCs w:val="28"/>
        </w:rPr>
      </w:pPr>
      <w:proofErr w:type="gramStart"/>
      <w:r w:rsidRPr="006F5210">
        <w:rPr>
          <w:sz w:val="28"/>
          <w:szCs w:val="28"/>
        </w:rPr>
        <w:t>Акустическими величинами (связанными со строением вещества) является скорость распространения звуковых волн и их поглощение (затухание), а также их зависимости от различных физических величин (</w:t>
      </w:r>
      <w:r w:rsidRPr="006F5210">
        <w:rPr>
          <w:sz w:val="28"/>
          <w:szCs w:val="28"/>
          <w:lang w:val="en-US"/>
        </w:rPr>
        <w:t>T</w:t>
      </w:r>
      <w:r w:rsidRPr="006F5210">
        <w:rPr>
          <w:sz w:val="28"/>
          <w:szCs w:val="28"/>
        </w:rPr>
        <w:t xml:space="preserve">, </w:t>
      </w:r>
      <w:r w:rsidRPr="006F5210">
        <w:rPr>
          <w:sz w:val="28"/>
          <w:szCs w:val="28"/>
          <w:lang w:val="en-US"/>
        </w:rPr>
        <w:t>p</w:t>
      </w:r>
      <w:r w:rsidRPr="006F5210">
        <w:rPr>
          <w:sz w:val="28"/>
          <w:szCs w:val="28"/>
        </w:rPr>
        <w:t xml:space="preserve">, </w:t>
      </w:r>
      <m:oMath>
        <m:r>
          <w:rPr>
            <w:rFonts w:ascii="Cambria Math" w:hAnsi="Cambria Math"/>
          </w:rPr>
          <m:t>ρ</m:t>
        </m:r>
      </m:oMath>
      <w:r w:rsidRPr="006F5210">
        <w:rPr>
          <w:sz w:val="28"/>
          <w:szCs w:val="28"/>
        </w:rPr>
        <w:t>). Акустика – одна из наиболее древних наук, но задача становления связи между акустическими свойствами вещества и его структурой могла возникнуть только в пятидесятые годы 20 века, когда были открыты надежные способы возбуждения и приема ультразвуковых колебаний.</w:t>
      </w:r>
      <w:proofErr w:type="gramEnd"/>
    </w:p>
    <w:p w:rsidR="00FF074F" w:rsidRPr="006F5210" w:rsidRDefault="00FF074F" w:rsidP="006F5210">
      <w:pPr>
        <w:ind w:firstLine="709"/>
        <w:jc w:val="both"/>
        <w:rPr>
          <w:sz w:val="28"/>
          <w:szCs w:val="28"/>
        </w:rPr>
      </w:pPr>
      <w:r w:rsidRPr="006F5210">
        <w:rPr>
          <w:sz w:val="28"/>
          <w:szCs w:val="28"/>
        </w:rPr>
        <w:t xml:space="preserve">При низких звуковых частотах поглощение звука настолько мало, что измерить его на практически доступных расстояниях не представлялось возможным. Скорость на низких частотах измерить можно, но такие измерения требовали очень больших размеров экспериментальных сосудов или образцов, что исключало возможность исследования редких и мало доступных веществ. Все эти трудности легко преодолеваются при использовании высоких ультразвуковых частот. Поглощение звука велико на этих частотах, что уже на небольших расстояниях от источника происходит значительное уменьшение его интенсивности, измеряемое с достаточной точностью. </w:t>
      </w:r>
    </w:p>
    <w:p w:rsidR="00FF074F" w:rsidRDefault="00FF074F" w:rsidP="006F5210">
      <w:pPr>
        <w:ind w:firstLine="709"/>
        <w:jc w:val="both"/>
        <w:rPr>
          <w:sz w:val="28"/>
          <w:szCs w:val="28"/>
        </w:rPr>
      </w:pPr>
      <w:r w:rsidRPr="006F5210">
        <w:rPr>
          <w:sz w:val="28"/>
          <w:szCs w:val="28"/>
        </w:rPr>
        <w:t xml:space="preserve">Кроме того, длина волны мала, и даже при небольших размерах источника легко получить направленные пучки практически плоских волн. Это дает возможность применять небольшие объемы, не опасаясь влияния стенок на результат измерений, как поглощения, так и скорости звука. Очень важно, что при работе с малыми объемами исследуемых веществ облегчается точное измерение и поддержание температуры. По всем этим причинам большинство исследований в области медицинской акустики относится к ультразвуковым частотам. </w:t>
      </w:r>
    </w:p>
    <w:p w:rsidR="00FF074F" w:rsidRPr="006F5210" w:rsidRDefault="00FF074F" w:rsidP="008F16B5">
      <w:pPr>
        <w:jc w:val="both"/>
        <w:rPr>
          <w:sz w:val="28"/>
          <w:szCs w:val="28"/>
        </w:rPr>
      </w:pPr>
      <w:r w:rsidRPr="00B44ABA">
        <w:rPr>
          <w:sz w:val="28"/>
          <w:szCs w:val="28"/>
          <w:u w:val="single"/>
        </w:rPr>
        <w:t>Механизмы поглощения звука:</w:t>
      </w:r>
      <w:r w:rsidRPr="006F5210">
        <w:rPr>
          <w:sz w:val="28"/>
          <w:szCs w:val="28"/>
        </w:rPr>
        <w:t xml:space="preserve"> в идеальной жидкости распространение волн является процессом обратимым. В реальных жидкостях и газах происходит поглощение энергии, благодаря термодинамической необратимости и другим причинам, причем влияние теплопроводности в газах и большинстве жидкостей мало, а влияние вязкости является существенным. При распространении звуковой волны в однородной среде можно выделить 2 основных механизма, приводящих к появлению «вязких» потерь</w:t>
      </w:r>
      <w:proofErr w:type="gramStart"/>
      <w:r w:rsidRPr="006F5210">
        <w:rPr>
          <w:sz w:val="28"/>
          <w:szCs w:val="28"/>
        </w:rPr>
        <w:t>.</w:t>
      </w:r>
      <w:proofErr w:type="gramEnd"/>
      <w:r w:rsidR="008F16B5">
        <w:rPr>
          <w:sz w:val="28"/>
          <w:szCs w:val="28"/>
        </w:rPr>
        <w:t xml:space="preserve"> </w:t>
      </w:r>
      <w:r w:rsidRPr="006F5210">
        <w:rPr>
          <w:sz w:val="28"/>
          <w:szCs w:val="28"/>
        </w:rPr>
        <w:t xml:space="preserve">– </w:t>
      </w:r>
      <w:proofErr w:type="gramStart"/>
      <w:r w:rsidRPr="006F5210">
        <w:rPr>
          <w:sz w:val="28"/>
          <w:szCs w:val="28"/>
        </w:rPr>
        <w:t>э</w:t>
      </w:r>
      <w:proofErr w:type="gramEnd"/>
      <w:r w:rsidRPr="006F5210">
        <w:rPr>
          <w:sz w:val="28"/>
          <w:szCs w:val="28"/>
        </w:rPr>
        <w:t xml:space="preserve">то сдвиговое трение: Вязкое поглощение сдвигового типа обусловлено различием в движении разных участков жидкости – характеризуется коэффициентом сдвиговой вязкости </w:t>
      </w:r>
      <m:oMath>
        <m:r>
          <w:rPr>
            <w:rFonts w:ascii="Cambria Math" w:hAnsi="Cambria Math"/>
          </w:rPr>
          <m:t>η</m:t>
        </m:r>
      </m:oMath>
      <w:r w:rsidRPr="006F5210">
        <w:rPr>
          <w:sz w:val="28"/>
          <w:szCs w:val="28"/>
        </w:rPr>
        <w:t>.</w:t>
      </w:r>
      <w:r w:rsidR="008F16B5">
        <w:rPr>
          <w:sz w:val="28"/>
          <w:szCs w:val="28"/>
        </w:rPr>
        <w:t xml:space="preserve"> </w:t>
      </w:r>
      <w:r w:rsidRPr="008F16B5">
        <w:rPr>
          <w:sz w:val="28"/>
          <w:szCs w:val="28"/>
        </w:rPr>
        <w:t xml:space="preserve">Примером может служить тангенциальное смещение слоев друг относительно друга. Следовательно, сила трения между слоями определяется градиентом скорости, </w:t>
      </w:r>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rPr>
          <m:t>~</m:t>
        </m:r>
        <m:r>
          <w:rPr>
            <w:rFonts w:ascii="Cambria Math" w:hAnsi="Cambria Math"/>
          </w:rPr>
          <m:t>η</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∂x</m:t>
            </m:r>
          </m:den>
        </m:f>
      </m:oMath>
      <w:r w:rsidRPr="008F16B5">
        <w:rPr>
          <w:sz w:val="28"/>
          <w:szCs w:val="28"/>
        </w:rPr>
        <w:t>.</w:t>
      </w:r>
      <w:r w:rsidR="008F16B5">
        <w:rPr>
          <w:sz w:val="28"/>
          <w:szCs w:val="28"/>
        </w:rPr>
        <w:t xml:space="preserve"> Также это </w:t>
      </w:r>
      <w:r w:rsidRPr="006F5210">
        <w:rPr>
          <w:sz w:val="28"/>
          <w:szCs w:val="28"/>
        </w:rPr>
        <w:t xml:space="preserve">трение или потери, которые обуславливаются </w:t>
      </w:r>
      <w:r w:rsidRPr="006F5210">
        <w:rPr>
          <w:sz w:val="28"/>
          <w:szCs w:val="28"/>
        </w:rPr>
        <w:lastRenderedPageBreak/>
        <w:t xml:space="preserve">сжатием жидкости. Характеризуется коэффициентом объемной вязкости – </w:t>
      </w:r>
      <m:oMath>
        <m:r>
          <w:rPr>
            <w:rFonts w:ascii="Cambria Math" w:hAnsi="Cambria Math"/>
          </w:rPr>
          <m:t>ξ</m:t>
        </m:r>
      </m:oMath>
      <w:r w:rsidRPr="006F5210">
        <w:rPr>
          <w:sz w:val="28"/>
          <w:szCs w:val="28"/>
        </w:rPr>
        <w:t xml:space="preserve">, </w:t>
      </w:r>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rPr>
          <m:t>~</m:t>
        </m:r>
        <m:r>
          <w:rPr>
            <w:rFonts w:ascii="Cambria Math" w:hAnsi="Cambria Math"/>
          </w:rPr>
          <m:t>ξ</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num>
          <m:den>
            <m:r>
              <w:rPr>
                <w:rFonts w:ascii="Cambria Math" w:hAnsi="Cambria Math"/>
              </w:rPr>
              <m:t>∂y</m:t>
            </m:r>
          </m:den>
        </m:f>
      </m:oMath>
      <w:r w:rsidRPr="006F5210">
        <w:rPr>
          <w:sz w:val="28"/>
          <w:szCs w:val="28"/>
        </w:rPr>
        <w:t>.</w:t>
      </w:r>
    </w:p>
    <w:p w:rsidR="00FF074F" w:rsidRPr="00B44ABA" w:rsidRDefault="00FF074F" w:rsidP="008F16B5">
      <w:pPr>
        <w:ind w:firstLine="709"/>
        <w:jc w:val="right"/>
      </w:pPr>
      <w:r w:rsidRPr="00B44ABA">
        <w:t>Таблица</w:t>
      </w:r>
      <w:r w:rsidR="00B44ABA" w:rsidRPr="00B44ABA">
        <w:t xml:space="preserve"> 1.3</w:t>
      </w:r>
    </w:p>
    <w:p w:rsidR="00FF074F" w:rsidRPr="00B44ABA" w:rsidRDefault="00FF074F" w:rsidP="00B44ABA">
      <w:pPr>
        <w:jc w:val="right"/>
      </w:pPr>
      <w:r w:rsidRPr="00B44ABA">
        <w:t xml:space="preserve">Значения затухания для некоторых жидкостей </w:t>
      </w:r>
    </w:p>
    <w:p w:rsidR="00FF074F" w:rsidRPr="00B44ABA" w:rsidRDefault="00FF074F" w:rsidP="00B44ABA">
      <w:pPr>
        <w:jc w:val="right"/>
      </w:pPr>
      <w:r w:rsidRPr="00B44ABA">
        <w:t xml:space="preserve">и газов при </w:t>
      </w:r>
      <m:oMath>
        <m:sSub>
          <m:sSubPr>
            <m:ctrlPr>
              <w:rPr>
                <w:rFonts w:ascii="Cambria Math" w:hAnsi="Cambria Math"/>
                <w:i/>
              </w:rPr>
            </m:ctrlPr>
          </m:sSubPr>
          <m:e>
            <m:r>
              <w:rPr>
                <w:rFonts w:ascii="Cambria Math" w:hAnsi="Cambria Math"/>
              </w:rPr>
              <m:t>p</m:t>
            </m:r>
          </m:e>
          <m:sub>
            <m:r>
              <w:rPr>
                <w:rFonts w:ascii="Cambria Math" w:hAnsi="Cambria Math"/>
              </w:rPr>
              <m:t>0</m:t>
            </m:r>
          </m:sub>
        </m:sSub>
        <m:r>
          <m:t>=</m:t>
        </m:r>
        <m:sSup>
          <m:sSupPr>
            <m:ctrlPr>
              <w:rPr>
                <w:rFonts w:ascii="Cambria Math" w:hAnsi="Cambria Math"/>
                <w:i/>
              </w:rPr>
            </m:ctrlPr>
          </m:sSupPr>
          <m:e>
            <m:r>
              <m:t>10</m:t>
            </m:r>
          </m:e>
          <m:sup>
            <m:r>
              <m:t>5</m:t>
            </m:r>
          </m:sup>
        </m:sSup>
        <m:r>
          <m:t>Па</m:t>
        </m:r>
      </m:oMath>
      <w:r w:rsidRPr="00B44ABA">
        <w:t xml:space="preserve">; </w:t>
      </w:r>
      <m:oMath>
        <m:sSub>
          <m:sSubPr>
            <m:ctrlPr>
              <w:rPr>
                <w:rFonts w:ascii="Cambria Math" w:hAnsi="Cambria Math"/>
                <w:i/>
                <w:lang w:val="en-US"/>
              </w:rPr>
            </m:ctrlPr>
          </m:sSubPr>
          <m:e>
            <m:r>
              <w:rPr>
                <w:rFonts w:ascii="Cambria Math" w:hAnsi="Cambria Math"/>
                <w:lang w:val="en-US"/>
              </w:rPr>
              <m:t>t</m:t>
            </m:r>
          </m:e>
          <m:sub>
            <m:r>
              <m:t>0</m:t>
            </m:r>
          </m:sub>
        </m:sSub>
        <m:r>
          <m:t>=20</m:t>
        </m:r>
        <m:r>
          <w:rPr>
            <w:rFonts w:hAnsi="Cambria Math"/>
          </w:rPr>
          <m:t>℃</m:t>
        </m:r>
      </m:oMath>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FF074F" w:rsidRPr="009558FD">
        <w:tc>
          <w:tcPr>
            <w:tcW w:w="2392" w:type="dxa"/>
          </w:tcPr>
          <w:p w:rsidR="00FF074F" w:rsidRPr="009558FD" w:rsidRDefault="00FF074F" w:rsidP="00B44ABA">
            <w:pPr>
              <w:jc w:val="center"/>
              <w:rPr>
                <w:sz w:val="28"/>
                <w:szCs w:val="28"/>
              </w:rPr>
            </w:pPr>
            <w:r w:rsidRPr="009558FD">
              <w:rPr>
                <w:sz w:val="28"/>
                <w:szCs w:val="28"/>
              </w:rPr>
              <w:t>Газы</w:t>
            </w:r>
          </w:p>
        </w:tc>
        <w:tc>
          <w:tcPr>
            <w:tcW w:w="2393" w:type="dxa"/>
          </w:tcPr>
          <w:p w:rsidR="00FF074F" w:rsidRPr="009558FD" w:rsidRDefault="006350F4" w:rsidP="00B44ABA">
            <w:pPr>
              <w:jc w:val="center"/>
              <w:rPr>
                <w:sz w:val="28"/>
                <w:szCs w:val="28"/>
              </w:rPr>
            </w:pPr>
            <m:oMath>
              <m:f>
                <m:fPr>
                  <m:type m:val="skw"/>
                  <m:ctrlPr>
                    <w:rPr>
                      <w:rFonts w:ascii="Cambria Math" w:hAnsi="Cambria Math"/>
                      <w:i/>
                    </w:rPr>
                  </m:ctrlPr>
                </m:fPr>
                <m:num>
                  <m:r>
                    <w:rPr>
                      <w:rFonts w:ascii="Cambria Math" w:hAnsi="Cambria Math"/>
                    </w:rPr>
                    <m:t>α</m:t>
                  </m:r>
                </m:num>
                <m:den>
                  <m:sSup>
                    <m:sSupPr>
                      <m:ctrlPr>
                        <w:rPr>
                          <w:rFonts w:ascii="Cambria Math" w:hAnsi="Cambria Math"/>
                          <w:i/>
                        </w:rPr>
                      </m:ctrlPr>
                    </m:sSupPr>
                    <m:e>
                      <m:r>
                        <w:rPr>
                          <w:rFonts w:ascii="Cambria Math" w:hAnsi="Cambria Math"/>
                        </w:rPr>
                        <m:t>f</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-13</m:t>
                  </m:r>
                </m:sup>
              </m:sSup>
            </m:oMath>
            <w:r w:rsidR="00FF074F" w:rsidRPr="009558FD">
              <w:rPr>
                <w:sz w:val="28"/>
                <w:szCs w:val="28"/>
              </w:rPr>
              <w:t xml:space="preserve">; </w:t>
            </w:r>
            <m:oMath>
              <m:f>
                <m:fPr>
                  <m:type m:val="lin"/>
                  <m:ctrlPr>
                    <w:rPr>
                      <w:rFonts w:ascii="Cambria Math" w:hAnsi="Cambria Math"/>
                      <w:i/>
                    </w:rPr>
                  </m:ctrlPr>
                </m:fPr>
                <m:num>
                  <m:sSup>
                    <m:sSupPr>
                      <m:ctrlPr>
                        <w:rPr>
                          <w:rFonts w:ascii="Cambria Math" w:hAnsi="Cambria Math"/>
                          <w:i/>
                        </w:rPr>
                      </m:ctrlPr>
                    </m:sSupPr>
                    <m:e>
                      <m:r>
                        <w:rPr>
                          <w:rFonts w:ascii="Cambria Math" w:hAnsi="Cambria Math"/>
                        </w:rPr>
                        <m:t>с</m:t>
                      </m:r>
                    </m:e>
                    <m:sup>
                      <m:r>
                        <w:rPr>
                          <w:rFonts w:ascii="Cambria Math" w:hAnsi="Cambria Math"/>
                        </w:rPr>
                        <m:t>2</m:t>
                      </m:r>
                    </m:sup>
                  </m:sSup>
                </m:num>
                <m:den>
                  <m:r>
                    <w:rPr>
                      <w:rFonts w:ascii="Cambria Math" w:hAnsi="Cambria Math"/>
                    </w:rPr>
                    <m:t>см</m:t>
                  </m:r>
                </m:den>
              </m:f>
            </m:oMath>
          </w:p>
        </w:tc>
        <w:tc>
          <w:tcPr>
            <w:tcW w:w="2393" w:type="dxa"/>
          </w:tcPr>
          <w:p w:rsidR="00FF074F" w:rsidRPr="009558FD" w:rsidRDefault="00FF074F" w:rsidP="00B44ABA">
            <w:pPr>
              <w:jc w:val="center"/>
              <w:rPr>
                <w:sz w:val="28"/>
                <w:szCs w:val="28"/>
              </w:rPr>
            </w:pPr>
            <w:r w:rsidRPr="009558FD">
              <w:rPr>
                <w:sz w:val="28"/>
                <w:szCs w:val="28"/>
              </w:rPr>
              <w:t>Жидкость</w:t>
            </w:r>
          </w:p>
        </w:tc>
        <w:tc>
          <w:tcPr>
            <w:tcW w:w="2393" w:type="dxa"/>
          </w:tcPr>
          <w:p w:rsidR="00FF074F" w:rsidRPr="009558FD" w:rsidRDefault="006350F4" w:rsidP="008F16B5">
            <w:pPr>
              <w:jc w:val="center"/>
              <w:rPr>
                <w:sz w:val="28"/>
                <w:szCs w:val="28"/>
              </w:rPr>
            </w:pPr>
            <m:oMath>
              <m:f>
                <m:fPr>
                  <m:type m:val="skw"/>
                  <m:ctrlPr>
                    <w:rPr>
                      <w:rFonts w:ascii="Cambria Math" w:hAnsi="Cambria Math"/>
                      <w:i/>
                    </w:rPr>
                  </m:ctrlPr>
                </m:fPr>
                <m:num>
                  <m:r>
                    <w:rPr>
                      <w:rFonts w:ascii="Cambria Math" w:hAnsi="Cambria Math"/>
                    </w:rPr>
                    <m:t>α</m:t>
                  </m:r>
                </m:num>
                <m:den>
                  <m:sSup>
                    <m:sSupPr>
                      <m:ctrlPr>
                        <w:rPr>
                          <w:rFonts w:ascii="Cambria Math" w:hAnsi="Cambria Math"/>
                          <w:i/>
                        </w:rPr>
                      </m:ctrlPr>
                    </m:sSupPr>
                    <m:e>
                      <m:r>
                        <w:rPr>
                          <w:rFonts w:ascii="Cambria Math" w:hAnsi="Cambria Math"/>
                        </w:rPr>
                        <m:t>f</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-17</m:t>
                  </m:r>
                </m:sup>
              </m:sSup>
            </m:oMath>
            <w:r w:rsidR="00FF074F" w:rsidRPr="009558FD">
              <w:rPr>
                <w:sz w:val="28"/>
                <w:szCs w:val="28"/>
              </w:rPr>
              <w:t xml:space="preserve">; </w:t>
            </w:r>
            <m:oMath>
              <m:f>
                <m:fPr>
                  <m:type m:val="lin"/>
                  <m:ctrlPr>
                    <w:rPr>
                      <w:rFonts w:ascii="Cambria Math" w:hAnsi="Cambria Math"/>
                      <w:i/>
                    </w:rPr>
                  </m:ctrlPr>
                </m:fPr>
                <m:num>
                  <m:sSup>
                    <m:sSupPr>
                      <m:ctrlPr>
                        <w:rPr>
                          <w:rFonts w:ascii="Cambria Math" w:hAnsi="Cambria Math"/>
                          <w:i/>
                        </w:rPr>
                      </m:ctrlPr>
                    </m:sSupPr>
                    <m:e>
                      <m:r>
                        <w:rPr>
                          <w:rFonts w:ascii="Cambria Math" w:hAnsi="Cambria Math"/>
                        </w:rPr>
                        <m:t>с</m:t>
                      </m:r>
                    </m:e>
                    <m:sup>
                      <m:r>
                        <w:rPr>
                          <w:rFonts w:ascii="Cambria Math" w:hAnsi="Cambria Math"/>
                        </w:rPr>
                        <m:t>2</m:t>
                      </m:r>
                    </m:sup>
                  </m:sSup>
                </m:num>
                <m:den>
                  <m:r>
                    <w:rPr>
                      <w:rFonts w:ascii="Cambria Math" w:hAnsi="Cambria Math"/>
                    </w:rPr>
                    <m:t>см</m:t>
                  </m:r>
                </m:den>
              </m:f>
            </m:oMath>
          </w:p>
        </w:tc>
      </w:tr>
      <w:tr w:rsidR="00FF074F" w:rsidRPr="009558FD">
        <w:tc>
          <w:tcPr>
            <w:tcW w:w="2392" w:type="dxa"/>
          </w:tcPr>
          <w:p w:rsidR="00FF074F" w:rsidRPr="009558FD" w:rsidRDefault="00FF074F" w:rsidP="00B44ABA">
            <w:pPr>
              <w:jc w:val="center"/>
              <w:rPr>
                <w:sz w:val="28"/>
                <w:szCs w:val="28"/>
              </w:rPr>
            </w:pPr>
            <w:r w:rsidRPr="009558FD">
              <w:rPr>
                <w:sz w:val="28"/>
                <w:szCs w:val="28"/>
              </w:rPr>
              <w:t>Воздух</w:t>
            </w:r>
          </w:p>
        </w:tc>
        <w:tc>
          <w:tcPr>
            <w:tcW w:w="2393" w:type="dxa"/>
          </w:tcPr>
          <w:p w:rsidR="00FF074F" w:rsidRPr="009558FD" w:rsidRDefault="00FF074F" w:rsidP="00B44ABA">
            <w:pPr>
              <w:jc w:val="center"/>
              <w:rPr>
                <w:sz w:val="28"/>
                <w:szCs w:val="28"/>
              </w:rPr>
            </w:pPr>
            <w:r w:rsidRPr="009558FD">
              <w:rPr>
                <w:sz w:val="28"/>
                <w:szCs w:val="28"/>
              </w:rPr>
              <w:t>1,85</w:t>
            </w:r>
          </w:p>
        </w:tc>
        <w:tc>
          <w:tcPr>
            <w:tcW w:w="2393" w:type="dxa"/>
          </w:tcPr>
          <w:p w:rsidR="00FF074F" w:rsidRPr="009558FD" w:rsidRDefault="00FF074F" w:rsidP="00B44ABA">
            <w:pPr>
              <w:jc w:val="center"/>
              <w:rPr>
                <w:sz w:val="28"/>
                <w:szCs w:val="28"/>
              </w:rPr>
            </w:pPr>
            <w:r w:rsidRPr="009558FD">
              <w:rPr>
                <w:sz w:val="28"/>
                <w:szCs w:val="28"/>
              </w:rPr>
              <w:t>Вода</w:t>
            </w:r>
          </w:p>
        </w:tc>
        <w:tc>
          <w:tcPr>
            <w:tcW w:w="2393" w:type="dxa"/>
          </w:tcPr>
          <w:p w:rsidR="00FF074F" w:rsidRPr="009558FD" w:rsidRDefault="00FF074F" w:rsidP="00B44ABA">
            <w:pPr>
              <w:jc w:val="center"/>
              <w:rPr>
                <w:sz w:val="28"/>
                <w:szCs w:val="28"/>
              </w:rPr>
            </w:pPr>
            <w:r w:rsidRPr="009558FD">
              <w:rPr>
                <w:sz w:val="28"/>
                <w:szCs w:val="28"/>
              </w:rPr>
              <w:t>23</w:t>
            </w:r>
          </w:p>
        </w:tc>
      </w:tr>
      <w:tr w:rsidR="00FF074F" w:rsidRPr="009558FD">
        <w:tc>
          <w:tcPr>
            <w:tcW w:w="2392" w:type="dxa"/>
          </w:tcPr>
          <w:p w:rsidR="00FF074F" w:rsidRPr="009558FD" w:rsidRDefault="00FF074F" w:rsidP="00B44ABA">
            <w:pPr>
              <w:jc w:val="center"/>
              <w:rPr>
                <w:sz w:val="28"/>
                <w:szCs w:val="28"/>
              </w:rPr>
            </w:pPr>
            <w:r w:rsidRPr="009558FD">
              <w:rPr>
                <w:sz w:val="28"/>
                <w:szCs w:val="28"/>
              </w:rPr>
              <w:t>Водород</w:t>
            </w:r>
          </w:p>
        </w:tc>
        <w:tc>
          <w:tcPr>
            <w:tcW w:w="2393" w:type="dxa"/>
          </w:tcPr>
          <w:p w:rsidR="00FF074F" w:rsidRPr="009558FD" w:rsidRDefault="00FF074F" w:rsidP="00B44ABA">
            <w:pPr>
              <w:jc w:val="center"/>
              <w:rPr>
                <w:sz w:val="28"/>
                <w:szCs w:val="28"/>
              </w:rPr>
            </w:pPr>
            <w:r w:rsidRPr="009558FD">
              <w:rPr>
                <w:sz w:val="28"/>
                <w:szCs w:val="28"/>
              </w:rPr>
              <w:t>3,58</w:t>
            </w:r>
          </w:p>
        </w:tc>
        <w:tc>
          <w:tcPr>
            <w:tcW w:w="2393" w:type="dxa"/>
          </w:tcPr>
          <w:p w:rsidR="00FF074F" w:rsidRPr="009558FD" w:rsidRDefault="00FF074F" w:rsidP="00B44ABA">
            <w:pPr>
              <w:jc w:val="center"/>
              <w:rPr>
                <w:sz w:val="28"/>
                <w:szCs w:val="28"/>
              </w:rPr>
            </w:pPr>
            <w:r w:rsidRPr="009558FD">
              <w:rPr>
                <w:sz w:val="28"/>
                <w:szCs w:val="28"/>
              </w:rPr>
              <w:t>Ртуть</w:t>
            </w:r>
          </w:p>
        </w:tc>
        <w:tc>
          <w:tcPr>
            <w:tcW w:w="2393" w:type="dxa"/>
          </w:tcPr>
          <w:p w:rsidR="00FF074F" w:rsidRPr="009558FD" w:rsidRDefault="00FF074F" w:rsidP="00B44ABA">
            <w:pPr>
              <w:jc w:val="center"/>
              <w:rPr>
                <w:sz w:val="28"/>
                <w:szCs w:val="28"/>
              </w:rPr>
            </w:pPr>
            <w:r w:rsidRPr="009558FD">
              <w:rPr>
                <w:sz w:val="28"/>
                <w:szCs w:val="28"/>
              </w:rPr>
              <w:t>6</w:t>
            </w:r>
          </w:p>
        </w:tc>
      </w:tr>
      <w:tr w:rsidR="00FF074F" w:rsidRPr="009558FD">
        <w:tc>
          <w:tcPr>
            <w:tcW w:w="2392" w:type="dxa"/>
          </w:tcPr>
          <w:p w:rsidR="00FF074F" w:rsidRPr="009558FD" w:rsidRDefault="00FF074F" w:rsidP="00B44ABA">
            <w:pPr>
              <w:jc w:val="center"/>
              <w:rPr>
                <w:sz w:val="28"/>
                <w:szCs w:val="28"/>
              </w:rPr>
            </w:pPr>
            <w:r w:rsidRPr="009558FD">
              <w:rPr>
                <w:sz w:val="28"/>
                <w:szCs w:val="28"/>
              </w:rPr>
              <w:t>Гелий</w:t>
            </w:r>
          </w:p>
        </w:tc>
        <w:tc>
          <w:tcPr>
            <w:tcW w:w="2393" w:type="dxa"/>
          </w:tcPr>
          <w:p w:rsidR="00FF074F" w:rsidRPr="009558FD" w:rsidRDefault="00FF074F" w:rsidP="00B44ABA">
            <w:pPr>
              <w:jc w:val="center"/>
              <w:rPr>
                <w:sz w:val="28"/>
                <w:szCs w:val="28"/>
              </w:rPr>
            </w:pPr>
            <w:r w:rsidRPr="009558FD">
              <w:rPr>
                <w:sz w:val="28"/>
                <w:szCs w:val="28"/>
              </w:rPr>
              <w:t>2,96</w:t>
            </w:r>
          </w:p>
        </w:tc>
        <w:tc>
          <w:tcPr>
            <w:tcW w:w="2393" w:type="dxa"/>
          </w:tcPr>
          <w:p w:rsidR="00FF074F" w:rsidRPr="009558FD" w:rsidRDefault="00FF074F" w:rsidP="00B44ABA">
            <w:pPr>
              <w:jc w:val="center"/>
              <w:rPr>
                <w:sz w:val="28"/>
                <w:szCs w:val="28"/>
              </w:rPr>
            </w:pPr>
            <w:r w:rsidRPr="009558FD">
              <w:rPr>
                <w:sz w:val="28"/>
                <w:szCs w:val="28"/>
              </w:rPr>
              <w:t>глицерин</w:t>
            </w:r>
          </w:p>
        </w:tc>
        <w:tc>
          <w:tcPr>
            <w:tcW w:w="2393" w:type="dxa"/>
          </w:tcPr>
          <w:p w:rsidR="00FF074F" w:rsidRPr="009558FD" w:rsidRDefault="00FF074F" w:rsidP="00B44ABA">
            <w:pPr>
              <w:jc w:val="center"/>
              <w:rPr>
                <w:sz w:val="28"/>
                <w:szCs w:val="28"/>
              </w:rPr>
            </w:pPr>
            <w:r w:rsidRPr="009558FD">
              <w:rPr>
                <w:sz w:val="28"/>
                <w:szCs w:val="28"/>
              </w:rPr>
              <w:t>2500</w:t>
            </w:r>
          </w:p>
        </w:tc>
      </w:tr>
      <w:tr w:rsidR="00FF074F" w:rsidRPr="009558FD">
        <w:tc>
          <w:tcPr>
            <w:tcW w:w="2392" w:type="dxa"/>
          </w:tcPr>
          <w:p w:rsidR="00FF074F" w:rsidRPr="009558FD" w:rsidRDefault="00FF074F" w:rsidP="00B44ABA">
            <w:pPr>
              <w:jc w:val="center"/>
              <w:rPr>
                <w:sz w:val="28"/>
                <w:szCs w:val="28"/>
              </w:rPr>
            </w:pPr>
            <w:r w:rsidRPr="009558FD">
              <w:rPr>
                <w:sz w:val="28"/>
                <w:szCs w:val="28"/>
              </w:rPr>
              <w:t>Азот</w:t>
            </w:r>
          </w:p>
        </w:tc>
        <w:tc>
          <w:tcPr>
            <w:tcW w:w="2393" w:type="dxa"/>
          </w:tcPr>
          <w:p w:rsidR="00FF074F" w:rsidRPr="009558FD" w:rsidRDefault="00FF074F" w:rsidP="00B44ABA">
            <w:pPr>
              <w:jc w:val="center"/>
              <w:rPr>
                <w:sz w:val="28"/>
                <w:szCs w:val="28"/>
              </w:rPr>
            </w:pPr>
            <w:r w:rsidRPr="009558FD">
              <w:rPr>
                <w:sz w:val="28"/>
                <w:szCs w:val="28"/>
              </w:rPr>
              <w:t>1,35</w:t>
            </w:r>
          </w:p>
        </w:tc>
        <w:tc>
          <w:tcPr>
            <w:tcW w:w="2393" w:type="dxa"/>
          </w:tcPr>
          <w:p w:rsidR="00FF074F" w:rsidRPr="009558FD" w:rsidRDefault="00FF074F" w:rsidP="00B44ABA">
            <w:pPr>
              <w:jc w:val="center"/>
              <w:rPr>
                <w:sz w:val="28"/>
                <w:szCs w:val="28"/>
              </w:rPr>
            </w:pPr>
          </w:p>
        </w:tc>
        <w:tc>
          <w:tcPr>
            <w:tcW w:w="2393" w:type="dxa"/>
          </w:tcPr>
          <w:p w:rsidR="00FF074F" w:rsidRPr="009558FD" w:rsidRDefault="00FF074F" w:rsidP="00B44ABA">
            <w:pPr>
              <w:jc w:val="center"/>
              <w:rPr>
                <w:sz w:val="28"/>
                <w:szCs w:val="28"/>
              </w:rPr>
            </w:pPr>
          </w:p>
        </w:tc>
      </w:tr>
      <w:tr w:rsidR="00FF074F" w:rsidRPr="009558FD">
        <w:tc>
          <w:tcPr>
            <w:tcW w:w="2392" w:type="dxa"/>
          </w:tcPr>
          <w:p w:rsidR="00FF074F" w:rsidRPr="009558FD" w:rsidRDefault="00FF074F" w:rsidP="00B44ABA">
            <w:pPr>
              <w:jc w:val="center"/>
              <w:rPr>
                <w:sz w:val="28"/>
                <w:szCs w:val="28"/>
              </w:rPr>
            </w:pPr>
            <w:r w:rsidRPr="009558FD">
              <w:rPr>
                <w:sz w:val="28"/>
                <w:szCs w:val="28"/>
              </w:rPr>
              <w:t>Кислород</w:t>
            </w:r>
          </w:p>
        </w:tc>
        <w:tc>
          <w:tcPr>
            <w:tcW w:w="2393" w:type="dxa"/>
          </w:tcPr>
          <w:p w:rsidR="00FF074F" w:rsidRPr="009558FD" w:rsidRDefault="00FF074F" w:rsidP="00B44ABA">
            <w:pPr>
              <w:jc w:val="center"/>
              <w:rPr>
                <w:sz w:val="28"/>
                <w:szCs w:val="28"/>
              </w:rPr>
            </w:pPr>
            <w:r w:rsidRPr="009558FD">
              <w:rPr>
                <w:sz w:val="28"/>
                <w:szCs w:val="28"/>
              </w:rPr>
              <w:t>1,68</w:t>
            </w:r>
          </w:p>
        </w:tc>
        <w:tc>
          <w:tcPr>
            <w:tcW w:w="2393" w:type="dxa"/>
          </w:tcPr>
          <w:p w:rsidR="00FF074F" w:rsidRPr="009558FD" w:rsidRDefault="00FF074F" w:rsidP="00B44ABA">
            <w:pPr>
              <w:jc w:val="center"/>
              <w:rPr>
                <w:sz w:val="28"/>
                <w:szCs w:val="28"/>
              </w:rPr>
            </w:pPr>
          </w:p>
        </w:tc>
        <w:tc>
          <w:tcPr>
            <w:tcW w:w="2393" w:type="dxa"/>
          </w:tcPr>
          <w:p w:rsidR="00FF074F" w:rsidRPr="009558FD" w:rsidRDefault="00FF074F" w:rsidP="00B44ABA">
            <w:pPr>
              <w:jc w:val="center"/>
              <w:rPr>
                <w:sz w:val="28"/>
                <w:szCs w:val="28"/>
              </w:rPr>
            </w:pPr>
          </w:p>
        </w:tc>
      </w:tr>
    </w:tbl>
    <w:p w:rsidR="00FF074F" w:rsidRPr="006F5210" w:rsidRDefault="00FF074F" w:rsidP="006F5210">
      <w:pPr>
        <w:ind w:firstLine="709"/>
        <w:jc w:val="both"/>
        <w:rPr>
          <w:sz w:val="28"/>
          <w:szCs w:val="28"/>
        </w:rPr>
      </w:pPr>
      <w:r w:rsidRPr="006F5210">
        <w:rPr>
          <w:sz w:val="28"/>
          <w:szCs w:val="28"/>
        </w:rPr>
        <w:t xml:space="preserve">При распространении ультразвуковых волн через жидкость интенсивность волны уменьшается с ростом расстояния от источника звука. Затухание представляет собой суммарные потери при распространении волны, включая рассеяние на неоднородностях, имеющих размеры, сравнимые с </w:t>
      </w:r>
      <m:oMath>
        <m:r>
          <w:rPr>
            <w:rFonts w:ascii="Cambria Math" w:hAnsi="Cambria Math"/>
          </w:rPr>
          <m:t>λ</m:t>
        </m:r>
      </m:oMath>
      <w:r w:rsidRPr="006F5210">
        <w:rPr>
          <w:sz w:val="28"/>
          <w:szCs w:val="28"/>
        </w:rPr>
        <w:t xml:space="preserve"> и поглощение, которое характеризует преобразование энергии в тепло.</w:t>
      </w:r>
    </w:p>
    <w:p w:rsidR="00FF074F" w:rsidRPr="006F5210" w:rsidRDefault="00FF074F" w:rsidP="00B44ABA">
      <w:pPr>
        <w:ind w:firstLine="708"/>
        <w:jc w:val="both"/>
        <w:rPr>
          <w:sz w:val="28"/>
          <w:szCs w:val="28"/>
        </w:rPr>
      </w:pPr>
      <w:r w:rsidRPr="006F5210">
        <w:rPr>
          <w:sz w:val="28"/>
          <w:szCs w:val="28"/>
        </w:rPr>
        <w:t xml:space="preserve">Коэффициент затухания можно выразить как </w:t>
      </w:r>
      <m:oMath>
        <m:r>
          <w:rPr>
            <w:rFonts w:ascii="Cambria Math" w:hAnsi="Cambria Math"/>
          </w:rPr>
          <m:t>α</m:t>
        </m:r>
        <m:r>
          <m:t>=</m:t>
        </m:r>
        <m:f>
          <m:fPr>
            <m:ctrlPr>
              <w:rPr>
                <w:rFonts w:ascii="Cambria Math" w:hAnsi="Cambria Math"/>
                <w:i/>
              </w:rPr>
            </m:ctrlPr>
          </m:fPr>
          <m:num>
            <m:r>
              <m:t>1</m:t>
            </m:r>
          </m:num>
          <m:den>
            <m:r>
              <w:rPr>
                <w:rFonts w:ascii="Cambria Math" w:hAnsi="Cambria Math"/>
              </w:rPr>
              <m:t>d</m:t>
            </m:r>
          </m:den>
        </m:f>
        <m:func>
          <m:funcPr>
            <m:ctrlPr>
              <w:rPr>
                <w:rFonts w:ascii="Cambria Math" w:hAnsi="Cambria Math"/>
                <w:i/>
              </w:rPr>
            </m:ctrlPr>
          </m:funcPr>
          <m:fName>
            <m:r>
              <m:rPr>
                <m:sty m:val="p"/>
              </m:rPr>
              <m:t>ln</m:t>
            </m:r>
          </m:fName>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rPr>
                      <m:t>d</m:t>
                    </m:r>
                  </m:sub>
                </m:sSub>
              </m:num>
              <m:den>
                <m:sSub>
                  <m:sSubPr>
                    <m:ctrlPr>
                      <w:rPr>
                        <w:rFonts w:ascii="Cambria Math" w:hAnsi="Cambria Math"/>
                        <w:i/>
                      </w:rPr>
                    </m:ctrlPr>
                  </m:sSubPr>
                  <m:e>
                    <m:r>
                      <w:rPr>
                        <w:rFonts w:ascii="Cambria Math" w:hAnsi="Cambria Math"/>
                      </w:rPr>
                      <m:t>A</m:t>
                    </m:r>
                  </m:e>
                  <m:sub>
                    <m:r>
                      <m:t>0</m:t>
                    </m:r>
                  </m:sub>
                </m:sSub>
              </m:den>
            </m:f>
          </m:e>
        </m:func>
      </m:oMath>
      <w:r w:rsidRPr="006F5210">
        <w:rPr>
          <w:sz w:val="28"/>
          <w:szCs w:val="28"/>
        </w:rPr>
        <w:t>. Поглощение звука в жидкой среде может быть обусловлено классическим и релаксационным механизмами.</w:t>
      </w:r>
    </w:p>
    <w:p w:rsidR="00FF074F" w:rsidRPr="006F5210" w:rsidRDefault="00FF074F" w:rsidP="00B44ABA">
      <w:pPr>
        <w:ind w:firstLine="708"/>
        <w:jc w:val="both"/>
        <w:rPr>
          <w:sz w:val="28"/>
          <w:szCs w:val="28"/>
        </w:rPr>
      </w:pPr>
      <w:r w:rsidRPr="006F5210">
        <w:rPr>
          <w:sz w:val="28"/>
          <w:szCs w:val="28"/>
        </w:rPr>
        <w:t xml:space="preserve">Поглощение, за которое ответственен классический механизм, пропорционально </w:t>
      </w:r>
      <m:oMath>
        <m:sSup>
          <m:sSupPr>
            <m:ctrlPr>
              <w:rPr>
                <w:rFonts w:ascii="Cambria Math" w:hAnsi="Cambria Math"/>
                <w:i/>
              </w:rPr>
            </m:ctrlPr>
          </m:sSupPr>
          <m:e>
            <m:r>
              <w:rPr>
                <w:rFonts w:ascii="Cambria Math" w:hAnsi="Cambria Math"/>
              </w:rPr>
              <m:t>ω</m:t>
            </m:r>
          </m:e>
          <m:sup>
            <m:r>
              <w:rPr>
                <w:rFonts w:ascii="Cambria Math" w:hAnsi="Cambria Math"/>
              </w:rPr>
              <m:t>2</m:t>
            </m:r>
          </m:sup>
        </m:sSup>
      </m:oMath>
      <w:r w:rsidRPr="006F5210">
        <w:rPr>
          <w:sz w:val="28"/>
          <w:szCs w:val="28"/>
        </w:rPr>
        <w:t xml:space="preserve">. Именно такую зависимость от частоты имеет поглощение ультразвука в воде от 0,1 – 100 МГц. </w:t>
      </w:r>
    </w:p>
    <w:p w:rsidR="00FF074F" w:rsidRPr="006F5210" w:rsidRDefault="00FF074F" w:rsidP="006F5210">
      <w:pPr>
        <w:ind w:firstLine="709"/>
        <w:jc w:val="both"/>
        <w:rPr>
          <w:sz w:val="28"/>
          <w:szCs w:val="28"/>
        </w:rPr>
      </w:pPr>
      <w:r w:rsidRPr="006F5210">
        <w:rPr>
          <w:sz w:val="28"/>
          <w:szCs w:val="28"/>
        </w:rPr>
        <w:t xml:space="preserve">Энергия в среде распределена между степенями свободы молекул. Когда ультразвуковая волна проходит через среду в фазе сжатия происходит увеличения температуры элемента объема среды, подвергнутого сжатию, </w:t>
      </w:r>
      <w:proofErr w:type="gramStart"/>
      <w:r w:rsidRPr="006F5210">
        <w:rPr>
          <w:sz w:val="28"/>
          <w:szCs w:val="28"/>
        </w:rPr>
        <w:t>связанное</w:t>
      </w:r>
      <w:proofErr w:type="gramEnd"/>
      <w:r w:rsidRPr="006F5210">
        <w:rPr>
          <w:sz w:val="28"/>
          <w:szCs w:val="28"/>
        </w:rPr>
        <w:t xml:space="preserve"> с увеличением поступательной энергии молекул в элементе. Если нет перераспределения энергии между степенями свободы, то в фазе расширения среда возвращает энергию ультразвуковой волне, и поглощения нет. Однако в реальной среде всегда есть перераспределение энергии, на которое уходит конечное время. Поэтому часть энергии возвращается волне в фазе и это регистрируется как поглощение.</w:t>
      </w:r>
    </w:p>
    <w:p w:rsidR="00FF074F" w:rsidRPr="006F5210" w:rsidRDefault="00FF074F" w:rsidP="006F5210">
      <w:pPr>
        <w:ind w:firstLine="709"/>
        <w:jc w:val="both"/>
        <w:rPr>
          <w:sz w:val="28"/>
          <w:szCs w:val="28"/>
        </w:rPr>
      </w:pPr>
      <w:r w:rsidRPr="006F5210">
        <w:rPr>
          <w:sz w:val="28"/>
          <w:szCs w:val="28"/>
        </w:rPr>
        <w:t xml:space="preserve">Скорость ультразвука больше в релаксационной области от низкочастотной величины  </w:t>
      </w:r>
      <w:proofErr w:type="gramStart"/>
      <w:r w:rsidRPr="006F5210">
        <w:rPr>
          <w:sz w:val="28"/>
          <w:szCs w:val="28"/>
        </w:rPr>
        <w:t>до</w:t>
      </w:r>
      <w:proofErr w:type="gramEnd"/>
      <w:r w:rsidRPr="006F5210">
        <w:rPr>
          <w:sz w:val="28"/>
          <w:szCs w:val="28"/>
        </w:rPr>
        <w:t xml:space="preserve"> высокочастотной. Это и есть явление дисперсии скорости. Дисперсия скорости ультразвука связана с затуханием через соотношение </w:t>
      </w:r>
      <w:proofErr w:type="spellStart"/>
      <w:r w:rsidRPr="006F5210">
        <w:rPr>
          <w:sz w:val="28"/>
          <w:szCs w:val="28"/>
        </w:rPr>
        <w:t>Крамерса</w:t>
      </w:r>
      <w:proofErr w:type="spellEnd"/>
      <w:r w:rsidRPr="006F5210">
        <w:rPr>
          <w:sz w:val="28"/>
          <w:szCs w:val="28"/>
        </w:rPr>
        <w:t xml:space="preserve"> - </w:t>
      </w:r>
      <w:proofErr w:type="spellStart"/>
      <w:r w:rsidRPr="006F5210">
        <w:rPr>
          <w:sz w:val="28"/>
          <w:szCs w:val="28"/>
        </w:rPr>
        <w:t>Кронига</w:t>
      </w:r>
      <w:proofErr w:type="spellEnd"/>
      <w:r w:rsidRPr="006F5210">
        <w:rPr>
          <w:sz w:val="28"/>
          <w:szCs w:val="28"/>
        </w:rPr>
        <w:t xml:space="preserve">. Дисперсия при определенной частоте может быть вычислена, если известен коэффициент затухания от 0 до </w:t>
      </w:r>
      <w:r w:rsidR="006350F4" w:rsidRPr="006350F4">
        <w:rPr>
          <w:position w:val="-5"/>
          <w:sz w:val="28"/>
          <w:szCs w:val="28"/>
        </w:rPr>
        <w:pict>
          <v:shape id="_x0000_i1236" type="#_x0000_t75" style="width:8.8pt;height:13.6pt" equationxml="&lt;">
            <v:imagedata r:id="rId421" o:title="" chromakey="white"/>
          </v:shape>
        </w:pict>
      </w:r>
      <w:r w:rsidRPr="006F5210">
        <w:rPr>
          <w:sz w:val="28"/>
          <w:szCs w:val="28"/>
        </w:rPr>
        <w:t xml:space="preserve"> и наоборот.</w:t>
      </w:r>
    </w:p>
    <w:p w:rsidR="008F16B5" w:rsidRDefault="00FF074F" w:rsidP="008F16B5">
      <w:pPr>
        <w:ind w:firstLine="709"/>
        <w:jc w:val="both"/>
        <w:rPr>
          <w:sz w:val="28"/>
          <w:szCs w:val="28"/>
        </w:rPr>
      </w:pPr>
      <w:r w:rsidRPr="006F5210">
        <w:rPr>
          <w:sz w:val="28"/>
          <w:szCs w:val="28"/>
        </w:rPr>
        <w:t xml:space="preserve">Однако, соотношения </w:t>
      </w:r>
      <w:proofErr w:type="spellStart"/>
      <w:r w:rsidRPr="006F5210">
        <w:rPr>
          <w:sz w:val="28"/>
          <w:szCs w:val="28"/>
        </w:rPr>
        <w:t>Крамерса</w:t>
      </w:r>
      <w:proofErr w:type="spellEnd"/>
      <w:r w:rsidRPr="006F5210">
        <w:rPr>
          <w:sz w:val="28"/>
          <w:szCs w:val="28"/>
        </w:rPr>
        <w:t xml:space="preserve"> – </w:t>
      </w:r>
      <w:proofErr w:type="spellStart"/>
      <w:r w:rsidRPr="006F5210">
        <w:rPr>
          <w:sz w:val="28"/>
          <w:szCs w:val="28"/>
        </w:rPr>
        <w:t>Кронига</w:t>
      </w:r>
      <w:proofErr w:type="spellEnd"/>
      <w:r w:rsidRPr="006F5210">
        <w:rPr>
          <w:sz w:val="28"/>
          <w:szCs w:val="28"/>
        </w:rPr>
        <w:t xml:space="preserve"> ограничены для их использования при исследовании биологических сред, т.к. ни дисперсия, ни затухание в диапазоне частот от 0 </w:t>
      </w:r>
      <w:proofErr w:type="gramStart"/>
      <w:r w:rsidRPr="006F5210">
        <w:rPr>
          <w:sz w:val="28"/>
          <w:szCs w:val="28"/>
        </w:rPr>
        <w:t>до</w:t>
      </w:r>
      <w:proofErr w:type="gramEnd"/>
      <w:r w:rsidRPr="006F5210">
        <w:rPr>
          <w:sz w:val="28"/>
          <w:szCs w:val="28"/>
        </w:rPr>
        <w:t xml:space="preserve"> </w:t>
      </w:r>
      <w:r w:rsidR="006350F4" w:rsidRPr="006350F4">
        <w:rPr>
          <w:position w:val="-5"/>
          <w:sz w:val="28"/>
          <w:szCs w:val="28"/>
        </w:rPr>
        <w:pict>
          <v:shape id="_x0000_i1237" type="#_x0000_t75" style="width:8.8pt;height:13.6pt" equationxml="&lt;">
            <v:imagedata r:id="rId421" o:title="" chromakey="white"/>
          </v:shape>
        </w:pict>
      </w:r>
      <w:r w:rsidRPr="006F5210">
        <w:rPr>
          <w:sz w:val="28"/>
          <w:szCs w:val="28"/>
        </w:rPr>
        <w:t xml:space="preserve"> не известны. Более полезны приближенные соотношения в локальной форме, в приближении, что затухание и дисперсия достаточно малы и не изменяются быстро с частотой в интегрирующей области. Вообще, затухание, т.е. полные потери акустической </w:t>
      </w:r>
      <w:r w:rsidRPr="006F5210">
        <w:rPr>
          <w:sz w:val="28"/>
          <w:szCs w:val="28"/>
        </w:rPr>
        <w:lastRenderedPageBreak/>
        <w:t>энергии в биологическом материале, определяется суммарным действием рефракции, отражения, рассеяния и поглощения ультразвука.</w:t>
      </w:r>
    </w:p>
    <w:p w:rsidR="00C167AE" w:rsidRDefault="00C167AE" w:rsidP="00C167AE">
      <w:pPr>
        <w:jc w:val="both"/>
        <w:rPr>
          <w:sz w:val="28"/>
          <w:szCs w:val="28"/>
        </w:rPr>
      </w:pPr>
    </w:p>
    <w:p w:rsidR="00C167AE" w:rsidRDefault="00EB1E77" w:rsidP="00C167AE">
      <w:pPr>
        <w:pStyle w:val="2"/>
        <w:rPr>
          <w:sz w:val="32"/>
          <w:szCs w:val="32"/>
        </w:rPr>
      </w:pPr>
      <w:bookmarkStart w:id="11" w:name="_Toc312410866"/>
      <w:r>
        <w:rPr>
          <w:sz w:val="32"/>
          <w:szCs w:val="32"/>
        </w:rPr>
        <w:t>Л</w:t>
      </w:r>
      <w:r w:rsidR="00C167AE" w:rsidRPr="00C167AE">
        <w:rPr>
          <w:sz w:val="32"/>
          <w:szCs w:val="32"/>
        </w:rPr>
        <w:t>итератур</w:t>
      </w:r>
      <w:r>
        <w:rPr>
          <w:sz w:val="32"/>
          <w:szCs w:val="32"/>
        </w:rPr>
        <w:t>а к главе 1</w:t>
      </w:r>
      <w:bookmarkEnd w:id="11"/>
    </w:p>
    <w:p w:rsidR="000F3079" w:rsidRPr="000F3079" w:rsidRDefault="000F3079" w:rsidP="000F3079"/>
    <w:p w:rsidR="000F3079" w:rsidRPr="00F65518" w:rsidRDefault="000F3079" w:rsidP="000F3079">
      <w:pPr>
        <w:pStyle w:val="afb"/>
        <w:numPr>
          <w:ilvl w:val="0"/>
          <w:numId w:val="15"/>
        </w:numPr>
        <w:rPr>
          <w:rFonts w:ascii="Times New Roman" w:hAnsi="Times New Roman"/>
          <w:sz w:val="28"/>
          <w:szCs w:val="28"/>
        </w:rPr>
      </w:pPr>
      <w:r w:rsidRPr="00F65518">
        <w:rPr>
          <w:rFonts w:ascii="Times New Roman" w:hAnsi="Times New Roman"/>
          <w:sz w:val="28"/>
          <w:szCs w:val="28"/>
        </w:rPr>
        <w:t xml:space="preserve">Ландау Л.Д., Лифшиц Е.М. Теоретическая физика: Учебное пособие. В 10 т. Т. </w:t>
      </w:r>
      <w:r w:rsidRPr="00F65518">
        <w:rPr>
          <w:rFonts w:ascii="Times New Roman" w:hAnsi="Times New Roman"/>
          <w:sz w:val="28"/>
          <w:szCs w:val="28"/>
          <w:lang w:val="en-US"/>
        </w:rPr>
        <w:t>YI</w:t>
      </w:r>
      <w:r w:rsidRPr="00F65518">
        <w:rPr>
          <w:rFonts w:ascii="Times New Roman" w:hAnsi="Times New Roman"/>
          <w:sz w:val="28"/>
          <w:szCs w:val="28"/>
        </w:rPr>
        <w:t xml:space="preserve">. Гидродинамика. М.: Наука, 1986. - 736 </w:t>
      </w:r>
      <w:proofErr w:type="gramStart"/>
      <w:r w:rsidRPr="00F65518">
        <w:rPr>
          <w:rFonts w:ascii="Times New Roman" w:hAnsi="Times New Roman"/>
          <w:sz w:val="28"/>
          <w:szCs w:val="28"/>
        </w:rPr>
        <w:t>с</w:t>
      </w:r>
      <w:proofErr w:type="gramEnd"/>
      <w:r w:rsidRPr="00F65518">
        <w:rPr>
          <w:rFonts w:ascii="Times New Roman" w:hAnsi="Times New Roman"/>
          <w:sz w:val="28"/>
          <w:szCs w:val="28"/>
        </w:rPr>
        <w:t xml:space="preserve">. </w:t>
      </w:r>
    </w:p>
    <w:p w:rsidR="000F3079" w:rsidRPr="00F65518" w:rsidRDefault="000F3079" w:rsidP="000F3079">
      <w:pPr>
        <w:pStyle w:val="afb"/>
        <w:numPr>
          <w:ilvl w:val="0"/>
          <w:numId w:val="15"/>
        </w:numPr>
        <w:rPr>
          <w:rFonts w:ascii="Times New Roman" w:hAnsi="Times New Roman"/>
          <w:sz w:val="28"/>
          <w:szCs w:val="28"/>
        </w:rPr>
      </w:pPr>
      <w:proofErr w:type="spellStart"/>
      <w:r w:rsidRPr="00F65518">
        <w:rPr>
          <w:rFonts w:ascii="Times New Roman" w:hAnsi="Times New Roman"/>
          <w:sz w:val="28"/>
          <w:szCs w:val="28"/>
        </w:rPr>
        <w:t>Бреховских</w:t>
      </w:r>
      <w:proofErr w:type="spellEnd"/>
      <w:r w:rsidRPr="00F65518">
        <w:rPr>
          <w:rFonts w:ascii="Times New Roman" w:hAnsi="Times New Roman"/>
          <w:sz w:val="28"/>
          <w:szCs w:val="28"/>
        </w:rPr>
        <w:t xml:space="preserve"> Л.М., Гончаров В.В. Введение в механику сплошных сред (в приложении к теории волн). М.: Наука, 1982. - 335 </w:t>
      </w:r>
      <w:proofErr w:type="gramStart"/>
      <w:r w:rsidRPr="00F65518">
        <w:rPr>
          <w:rFonts w:ascii="Times New Roman" w:hAnsi="Times New Roman"/>
          <w:sz w:val="28"/>
          <w:szCs w:val="28"/>
        </w:rPr>
        <w:t>с</w:t>
      </w:r>
      <w:proofErr w:type="gramEnd"/>
      <w:r w:rsidRPr="00F65518">
        <w:rPr>
          <w:rFonts w:ascii="Times New Roman" w:hAnsi="Times New Roman"/>
          <w:sz w:val="28"/>
          <w:szCs w:val="28"/>
        </w:rPr>
        <w:t>.</w:t>
      </w:r>
    </w:p>
    <w:p w:rsidR="000F3079" w:rsidRPr="00F65518" w:rsidRDefault="000F3079" w:rsidP="000F3079">
      <w:pPr>
        <w:pStyle w:val="afb"/>
        <w:numPr>
          <w:ilvl w:val="0"/>
          <w:numId w:val="15"/>
        </w:numPr>
        <w:rPr>
          <w:rFonts w:ascii="Times New Roman" w:hAnsi="Times New Roman"/>
          <w:sz w:val="28"/>
          <w:szCs w:val="28"/>
        </w:rPr>
      </w:pPr>
      <w:proofErr w:type="spellStart"/>
      <w:r w:rsidRPr="00F65518">
        <w:rPr>
          <w:rFonts w:ascii="Times New Roman" w:hAnsi="Times New Roman"/>
          <w:sz w:val="28"/>
          <w:szCs w:val="28"/>
        </w:rPr>
        <w:t>Бреховских</w:t>
      </w:r>
      <w:proofErr w:type="spellEnd"/>
      <w:r w:rsidRPr="00F65518">
        <w:rPr>
          <w:rFonts w:ascii="Times New Roman" w:hAnsi="Times New Roman"/>
          <w:sz w:val="28"/>
          <w:szCs w:val="28"/>
        </w:rPr>
        <w:t xml:space="preserve"> Л.М., </w:t>
      </w:r>
      <w:proofErr w:type="spellStart"/>
      <w:r w:rsidRPr="00F65518">
        <w:rPr>
          <w:rFonts w:ascii="Times New Roman" w:hAnsi="Times New Roman"/>
          <w:sz w:val="28"/>
          <w:szCs w:val="28"/>
        </w:rPr>
        <w:t>Лысанов</w:t>
      </w:r>
      <w:proofErr w:type="spellEnd"/>
      <w:r w:rsidRPr="00F65518">
        <w:rPr>
          <w:rFonts w:ascii="Times New Roman" w:hAnsi="Times New Roman"/>
          <w:sz w:val="28"/>
          <w:szCs w:val="28"/>
        </w:rPr>
        <w:t xml:space="preserve"> Ю.П. Теоретические основы акустики океана. Л.: </w:t>
      </w:r>
      <w:proofErr w:type="spellStart"/>
      <w:r w:rsidRPr="00F65518">
        <w:rPr>
          <w:rFonts w:ascii="Times New Roman" w:hAnsi="Times New Roman"/>
          <w:sz w:val="28"/>
          <w:szCs w:val="28"/>
        </w:rPr>
        <w:t>Гидрометеоиздат</w:t>
      </w:r>
      <w:proofErr w:type="spellEnd"/>
      <w:r w:rsidRPr="00F65518">
        <w:rPr>
          <w:rFonts w:ascii="Times New Roman" w:hAnsi="Times New Roman"/>
          <w:sz w:val="28"/>
          <w:szCs w:val="28"/>
        </w:rPr>
        <w:t>, 1982. - 264 с.</w:t>
      </w:r>
    </w:p>
    <w:p w:rsidR="000F3079" w:rsidRPr="00F65518" w:rsidRDefault="000F3079" w:rsidP="000F3079">
      <w:pPr>
        <w:pStyle w:val="afb"/>
        <w:numPr>
          <w:ilvl w:val="0"/>
          <w:numId w:val="15"/>
        </w:numPr>
        <w:rPr>
          <w:rFonts w:ascii="Times New Roman" w:hAnsi="Times New Roman"/>
          <w:sz w:val="28"/>
          <w:szCs w:val="28"/>
        </w:rPr>
      </w:pPr>
      <w:proofErr w:type="spellStart"/>
      <w:r w:rsidRPr="00F65518">
        <w:rPr>
          <w:rFonts w:ascii="Times New Roman" w:hAnsi="Times New Roman"/>
          <w:sz w:val="28"/>
          <w:szCs w:val="28"/>
        </w:rPr>
        <w:t>Исакович</w:t>
      </w:r>
      <w:proofErr w:type="spellEnd"/>
      <w:r w:rsidRPr="00F65518">
        <w:rPr>
          <w:rFonts w:ascii="Times New Roman" w:hAnsi="Times New Roman"/>
          <w:sz w:val="28"/>
          <w:szCs w:val="28"/>
        </w:rPr>
        <w:t xml:space="preserve"> М.А. Общая акустика. – М.: Наука. 1973. – 493 </w:t>
      </w:r>
      <w:proofErr w:type="gramStart"/>
      <w:r w:rsidRPr="00F65518">
        <w:rPr>
          <w:rFonts w:ascii="Times New Roman" w:hAnsi="Times New Roman"/>
          <w:sz w:val="28"/>
          <w:szCs w:val="28"/>
        </w:rPr>
        <w:t>с</w:t>
      </w:r>
      <w:proofErr w:type="gramEnd"/>
      <w:r w:rsidRPr="00F65518">
        <w:rPr>
          <w:rFonts w:ascii="Times New Roman" w:hAnsi="Times New Roman"/>
          <w:sz w:val="28"/>
          <w:szCs w:val="28"/>
        </w:rPr>
        <w:t>.</w:t>
      </w:r>
    </w:p>
    <w:p w:rsidR="000F3079" w:rsidRPr="00F65518" w:rsidRDefault="000F3079" w:rsidP="000F3079">
      <w:pPr>
        <w:pStyle w:val="afb"/>
        <w:numPr>
          <w:ilvl w:val="0"/>
          <w:numId w:val="15"/>
        </w:numPr>
        <w:rPr>
          <w:rFonts w:ascii="Times New Roman" w:hAnsi="Times New Roman"/>
          <w:sz w:val="28"/>
          <w:szCs w:val="28"/>
        </w:rPr>
      </w:pPr>
      <w:r w:rsidRPr="00F65518">
        <w:rPr>
          <w:rFonts w:ascii="Times New Roman" w:hAnsi="Times New Roman"/>
          <w:sz w:val="28"/>
          <w:szCs w:val="28"/>
        </w:rPr>
        <w:t xml:space="preserve">Бархатов А.Н. Вопросы акустики ограниченных и неоднородных сред. Учебное пособие. Горький: изд-во ГГУ, 1980. – 118 </w:t>
      </w:r>
      <w:proofErr w:type="gramStart"/>
      <w:r w:rsidRPr="00F65518">
        <w:rPr>
          <w:rFonts w:ascii="Times New Roman" w:hAnsi="Times New Roman"/>
          <w:sz w:val="28"/>
          <w:szCs w:val="28"/>
        </w:rPr>
        <w:t>с</w:t>
      </w:r>
      <w:proofErr w:type="gramEnd"/>
      <w:r w:rsidRPr="00F65518">
        <w:rPr>
          <w:rFonts w:ascii="Times New Roman" w:hAnsi="Times New Roman"/>
          <w:sz w:val="28"/>
          <w:szCs w:val="28"/>
        </w:rPr>
        <w:t>.</w:t>
      </w:r>
    </w:p>
    <w:p w:rsidR="000F3079" w:rsidRPr="00F65518" w:rsidRDefault="000F3079" w:rsidP="000F3079">
      <w:pPr>
        <w:pStyle w:val="afb"/>
        <w:numPr>
          <w:ilvl w:val="0"/>
          <w:numId w:val="15"/>
        </w:numPr>
        <w:rPr>
          <w:rFonts w:ascii="Times New Roman" w:hAnsi="Times New Roman"/>
          <w:sz w:val="28"/>
          <w:szCs w:val="28"/>
        </w:rPr>
      </w:pPr>
      <w:r w:rsidRPr="00F65518">
        <w:rPr>
          <w:rFonts w:ascii="Times New Roman" w:hAnsi="Times New Roman"/>
          <w:sz w:val="28"/>
          <w:szCs w:val="28"/>
        </w:rPr>
        <w:t xml:space="preserve">Красильников В.А., Крылов В.В. Введение в физическую акустику: Учебное пособие. М.: Наука, 1984. - 400 </w:t>
      </w:r>
      <w:proofErr w:type="gramStart"/>
      <w:r w:rsidRPr="00F65518">
        <w:rPr>
          <w:rFonts w:ascii="Times New Roman" w:hAnsi="Times New Roman"/>
          <w:sz w:val="28"/>
          <w:szCs w:val="28"/>
        </w:rPr>
        <w:t>с</w:t>
      </w:r>
      <w:proofErr w:type="gramEnd"/>
      <w:r w:rsidRPr="00F65518">
        <w:rPr>
          <w:rFonts w:ascii="Times New Roman" w:hAnsi="Times New Roman"/>
          <w:sz w:val="28"/>
          <w:szCs w:val="28"/>
        </w:rPr>
        <w:t>.</w:t>
      </w:r>
    </w:p>
    <w:p w:rsidR="000F3079" w:rsidRPr="00F65518" w:rsidRDefault="000F3079" w:rsidP="000F3079">
      <w:pPr>
        <w:pStyle w:val="afb"/>
        <w:numPr>
          <w:ilvl w:val="0"/>
          <w:numId w:val="15"/>
        </w:numPr>
        <w:tabs>
          <w:tab w:val="num" w:pos="540"/>
        </w:tabs>
        <w:rPr>
          <w:rFonts w:ascii="Times New Roman" w:hAnsi="Times New Roman"/>
          <w:sz w:val="28"/>
          <w:szCs w:val="28"/>
        </w:rPr>
      </w:pPr>
      <w:proofErr w:type="spellStart"/>
      <w:r w:rsidRPr="00F65518">
        <w:rPr>
          <w:rFonts w:ascii="Times New Roman" w:hAnsi="Times New Roman"/>
          <w:sz w:val="28"/>
          <w:szCs w:val="28"/>
        </w:rPr>
        <w:t>Балдаев</w:t>
      </w:r>
      <w:proofErr w:type="spellEnd"/>
      <w:r w:rsidRPr="00F65518">
        <w:rPr>
          <w:rFonts w:ascii="Times New Roman" w:hAnsi="Times New Roman"/>
          <w:sz w:val="28"/>
          <w:szCs w:val="28"/>
        </w:rPr>
        <w:t xml:space="preserve"> Р., </w:t>
      </w:r>
      <w:proofErr w:type="spellStart"/>
      <w:r w:rsidRPr="00F65518">
        <w:rPr>
          <w:rFonts w:ascii="Times New Roman" w:hAnsi="Times New Roman"/>
          <w:sz w:val="28"/>
          <w:szCs w:val="28"/>
        </w:rPr>
        <w:t>Раджендран</w:t>
      </w:r>
      <w:proofErr w:type="spellEnd"/>
      <w:r w:rsidRPr="00F65518">
        <w:rPr>
          <w:rFonts w:ascii="Times New Roman" w:hAnsi="Times New Roman"/>
          <w:sz w:val="28"/>
          <w:szCs w:val="28"/>
        </w:rPr>
        <w:t xml:space="preserve"> В. </w:t>
      </w:r>
      <w:proofErr w:type="spellStart"/>
      <w:r w:rsidRPr="00F65518">
        <w:rPr>
          <w:rFonts w:ascii="Times New Roman" w:hAnsi="Times New Roman"/>
          <w:sz w:val="28"/>
          <w:szCs w:val="28"/>
        </w:rPr>
        <w:t>Паланичами</w:t>
      </w:r>
      <w:proofErr w:type="spellEnd"/>
      <w:r w:rsidRPr="00F65518">
        <w:rPr>
          <w:rFonts w:ascii="Times New Roman" w:hAnsi="Times New Roman"/>
          <w:sz w:val="28"/>
          <w:szCs w:val="28"/>
        </w:rPr>
        <w:t xml:space="preserve"> П. Применение ультразвука (серия «Мир физики и техники»). – М.: </w:t>
      </w:r>
      <w:proofErr w:type="spellStart"/>
      <w:r w:rsidRPr="00F65518">
        <w:rPr>
          <w:rFonts w:ascii="Times New Roman" w:hAnsi="Times New Roman"/>
          <w:sz w:val="28"/>
          <w:szCs w:val="28"/>
        </w:rPr>
        <w:t>Техосфера</w:t>
      </w:r>
      <w:proofErr w:type="spellEnd"/>
      <w:r w:rsidRPr="00F65518">
        <w:rPr>
          <w:rFonts w:ascii="Times New Roman" w:hAnsi="Times New Roman"/>
          <w:sz w:val="28"/>
          <w:szCs w:val="28"/>
        </w:rPr>
        <w:t>. 2006. – 575 с.</w:t>
      </w:r>
    </w:p>
    <w:p w:rsidR="000F3079" w:rsidRPr="00F65518" w:rsidRDefault="000F3079" w:rsidP="000F3079">
      <w:pPr>
        <w:pStyle w:val="afb"/>
        <w:numPr>
          <w:ilvl w:val="0"/>
          <w:numId w:val="15"/>
        </w:numPr>
        <w:tabs>
          <w:tab w:val="num" w:pos="540"/>
        </w:tabs>
        <w:rPr>
          <w:rFonts w:ascii="Times New Roman" w:hAnsi="Times New Roman"/>
          <w:sz w:val="28"/>
          <w:szCs w:val="28"/>
        </w:rPr>
      </w:pPr>
      <w:proofErr w:type="spellStart"/>
      <w:r w:rsidRPr="00F65518">
        <w:rPr>
          <w:rFonts w:ascii="Times New Roman" w:hAnsi="Times New Roman"/>
          <w:sz w:val="28"/>
          <w:szCs w:val="28"/>
        </w:rPr>
        <w:t>Скучик</w:t>
      </w:r>
      <w:proofErr w:type="spellEnd"/>
      <w:r w:rsidRPr="00F65518">
        <w:rPr>
          <w:rFonts w:ascii="Times New Roman" w:hAnsi="Times New Roman"/>
          <w:sz w:val="28"/>
          <w:szCs w:val="28"/>
        </w:rPr>
        <w:t xml:space="preserve"> Е. Основы акустики. – М.: Мир. 1976. Т. 2. 520 с.</w:t>
      </w:r>
    </w:p>
    <w:p w:rsidR="000F3079" w:rsidRPr="00F65518" w:rsidRDefault="000F3079" w:rsidP="000F3079">
      <w:pPr>
        <w:pStyle w:val="afb"/>
        <w:numPr>
          <w:ilvl w:val="0"/>
          <w:numId w:val="15"/>
        </w:numPr>
        <w:rPr>
          <w:rFonts w:ascii="Times New Roman" w:hAnsi="Times New Roman"/>
          <w:sz w:val="28"/>
          <w:szCs w:val="28"/>
        </w:rPr>
      </w:pPr>
      <w:r w:rsidRPr="00F65518">
        <w:rPr>
          <w:rFonts w:ascii="Times New Roman" w:hAnsi="Times New Roman"/>
          <w:sz w:val="28"/>
          <w:szCs w:val="28"/>
        </w:rPr>
        <w:t xml:space="preserve">Рэлей. Теория звука. Т.2. М.: </w:t>
      </w:r>
      <w:proofErr w:type="spellStart"/>
      <w:r w:rsidRPr="00F65518">
        <w:rPr>
          <w:rFonts w:ascii="Times New Roman" w:hAnsi="Times New Roman"/>
          <w:sz w:val="28"/>
          <w:szCs w:val="28"/>
        </w:rPr>
        <w:t>Гостехиздат</w:t>
      </w:r>
      <w:proofErr w:type="spellEnd"/>
      <w:r w:rsidRPr="00F65518">
        <w:rPr>
          <w:rFonts w:ascii="Times New Roman" w:hAnsi="Times New Roman"/>
          <w:sz w:val="28"/>
          <w:szCs w:val="28"/>
        </w:rPr>
        <w:t>, 1955.</w:t>
      </w:r>
    </w:p>
    <w:p w:rsidR="000F3079" w:rsidRPr="00F65518" w:rsidRDefault="000F3079" w:rsidP="000F3079">
      <w:pPr>
        <w:pStyle w:val="afb"/>
        <w:numPr>
          <w:ilvl w:val="0"/>
          <w:numId w:val="15"/>
        </w:numPr>
        <w:rPr>
          <w:rFonts w:ascii="Times New Roman" w:hAnsi="Times New Roman"/>
          <w:sz w:val="28"/>
          <w:szCs w:val="28"/>
        </w:rPr>
      </w:pPr>
      <w:r w:rsidRPr="00F65518">
        <w:rPr>
          <w:rFonts w:ascii="Times New Roman" w:hAnsi="Times New Roman"/>
          <w:sz w:val="28"/>
          <w:szCs w:val="28"/>
        </w:rPr>
        <w:t xml:space="preserve"> </w:t>
      </w:r>
      <w:proofErr w:type="spellStart"/>
      <w:r w:rsidRPr="00F65518">
        <w:rPr>
          <w:rFonts w:ascii="Times New Roman" w:hAnsi="Times New Roman"/>
          <w:sz w:val="28"/>
          <w:szCs w:val="28"/>
        </w:rPr>
        <w:t>Бреховских</w:t>
      </w:r>
      <w:proofErr w:type="spellEnd"/>
      <w:r w:rsidRPr="00F65518">
        <w:rPr>
          <w:rFonts w:ascii="Times New Roman" w:hAnsi="Times New Roman"/>
          <w:sz w:val="28"/>
          <w:szCs w:val="28"/>
        </w:rPr>
        <w:t xml:space="preserve"> Л.М. Волны в слоистых средах. М.: Наука, 1973. – 343 </w:t>
      </w:r>
      <w:proofErr w:type="gramStart"/>
      <w:r w:rsidRPr="00F65518">
        <w:rPr>
          <w:rFonts w:ascii="Times New Roman" w:hAnsi="Times New Roman"/>
          <w:sz w:val="28"/>
          <w:szCs w:val="28"/>
        </w:rPr>
        <w:t>с</w:t>
      </w:r>
      <w:proofErr w:type="gramEnd"/>
      <w:r w:rsidRPr="00F65518">
        <w:rPr>
          <w:rFonts w:ascii="Times New Roman" w:hAnsi="Times New Roman"/>
          <w:sz w:val="28"/>
          <w:szCs w:val="28"/>
        </w:rPr>
        <w:t>.</w:t>
      </w:r>
    </w:p>
    <w:p w:rsidR="000F3079" w:rsidRPr="00F65518" w:rsidRDefault="000F3079" w:rsidP="000F3079">
      <w:pPr>
        <w:pStyle w:val="afb"/>
        <w:numPr>
          <w:ilvl w:val="0"/>
          <w:numId w:val="15"/>
        </w:numPr>
        <w:rPr>
          <w:rFonts w:ascii="Times New Roman" w:hAnsi="Times New Roman"/>
          <w:sz w:val="28"/>
          <w:szCs w:val="28"/>
        </w:rPr>
      </w:pPr>
      <w:r w:rsidRPr="00F65518">
        <w:rPr>
          <w:rFonts w:ascii="Times New Roman" w:hAnsi="Times New Roman"/>
          <w:sz w:val="28"/>
          <w:szCs w:val="28"/>
        </w:rPr>
        <w:t xml:space="preserve"> Блохинцев Д.И. Акустика неоднородной движущейся среды. М.: Наука,1982.</w:t>
      </w:r>
    </w:p>
    <w:p w:rsidR="000F3079" w:rsidRPr="00F65518" w:rsidRDefault="000F3079" w:rsidP="000F3079">
      <w:pPr>
        <w:pStyle w:val="afb"/>
        <w:numPr>
          <w:ilvl w:val="0"/>
          <w:numId w:val="15"/>
        </w:numPr>
        <w:rPr>
          <w:rFonts w:ascii="Times New Roman" w:hAnsi="Times New Roman"/>
          <w:sz w:val="28"/>
          <w:szCs w:val="28"/>
        </w:rPr>
      </w:pPr>
      <w:r w:rsidRPr="00F65518">
        <w:rPr>
          <w:rFonts w:ascii="Times New Roman" w:hAnsi="Times New Roman"/>
          <w:sz w:val="28"/>
          <w:szCs w:val="28"/>
        </w:rPr>
        <w:t xml:space="preserve"> Акустика в задачах. Учеб</w:t>
      </w:r>
      <w:proofErr w:type="gramStart"/>
      <w:r w:rsidRPr="00F65518">
        <w:rPr>
          <w:rFonts w:ascii="Times New Roman" w:hAnsi="Times New Roman"/>
          <w:sz w:val="28"/>
          <w:szCs w:val="28"/>
        </w:rPr>
        <w:t>.</w:t>
      </w:r>
      <w:proofErr w:type="gramEnd"/>
      <w:r w:rsidRPr="00F65518">
        <w:rPr>
          <w:rFonts w:ascii="Times New Roman" w:hAnsi="Times New Roman"/>
          <w:sz w:val="28"/>
          <w:szCs w:val="28"/>
        </w:rPr>
        <w:t xml:space="preserve"> </w:t>
      </w:r>
      <w:proofErr w:type="spellStart"/>
      <w:proofErr w:type="gramStart"/>
      <w:r w:rsidRPr="00F65518">
        <w:rPr>
          <w:rFonts w:ascii="Times New Roman" w:hAnsi="Times New Roman"/>
          <w:sz w:val="28"/>
          <w:szCs w:val="28"/>
        </w:rPr>
        <w:t>р</w:t>
      </w:r>
      <w:proofErr w:type="gramEnd"/>
      <w:r w:rsidRPr="00F65518">
        <w:rPr>
          <w:rFonts w:ascii="Times New Roman" w:hAnsi="Times New Roman"/>
          <w:sz w:val="28"/>
          <w:szCs w:val="28"/>
        </w:rPr>
        <w:t>ук-во</w:t>
      </w:r>
      <w:proofErr w:type="spellEnd"/>
      <w:r w:rsidRPr="00F65518">
        <w:rPr>
          <w:rFonts w:ascii="Times New Roman" w:hAnsi="Times New Roman"/>
          <w:sz w:val="28"/>
          <w:szCs w:val="28"/>
        </w:rPr>
        <w:t xml:space="preserve">. / Под ред. </w:t>
      </w:r>
      <w:proofErr w:type="spellStart"/>
      <w:r w:rsidRPr="00F65518">
        <w:rPr>
          <w:rFonts w:ascii="Times New Roman" w:hAnsi="Times New Roman"/>
          <w:sz w:val="28"/>
          <w:szCs w:val="28"/>
        </w:rPr>
        <w:t>С.Н.Гурбатова</w:t>
      </w:r>
      <w:proofErr w:type="spellEnd"/>
      <w:r w:rsidRPr="00F65518">
        <w:rPr>
          <w:rFonts w:ascii="Times New Roman" w:hAnsi="Times New Roman"/>
          <w:sz w:val="28"/>
          <w:szCs w:val="28"/>
        </w:rPr>
        <w:t xml:space="preserve"> и О.В.Руденко. М.: Наука, 1996. - 336 </w:t>
      </w:r>
      <w:proofErr w:type="gramStart"/>
      <w:r w:rsidRPr="00F65518">
        <w:rPr>
          <w:rFonts w:ascii="Times New Roman" w:hAnsi="Times New Roman"/>
          <w:sz w:val="28"/>
          <w:szCs w:val="28"/>
        </w:rPr>
        <w:t>с</w:t>
      </w:r>
      <w:proofErr w:type="gramEnd"/>
      <w:r w:rsidRPr="00F65518">
        <w:rPr>
          <w:rFonts w:ascii="Times New Roman" w:hAnsi="Times New Roman"/>
          <w:sz w:val="28"/>
          <w:szCs w:val="28"/>
        </w:rPr>
        <w:t>.</w:t>
      </w:r>
    </w:p>
    <w:p w:rsidR="008F16B5" w:rsidRDefault="008F16B5" w:rsidP="000F3079">
      <w:pPr>
        <w:jc w:val="both"/>
        <w:rPr>
          <w:sz w:val="28"/>
          <w:szCs w:val="28"/>
        </w:rPr>
      </w:pPr>
    </w:p>
    <w:p w:rsidR="008F16B5" w:rsidRDefault="008F16B5">
      <w:pPr>
        <w:rPr>
          <w:b/>
          <w:sz w:val="32"/>
          <w:szCs w:val="32"/>
        </w:rPr>
      </w:pPr>
      <w:r>
        <w:rPr>
          <w:sz w:val="32"/>
          <w:szCs w:val="32"/>
        </w:rPr>
        <w:br w:type="page"/>
      </w:r>
    </w:p>
    <w:p w:rsidR="008F16B5" w:rsidRPr="00E832CF" w:rsidRDefault="00B44ABA" w:rsidP="00E832CF">
      <w:pPr>
        <w:pStyle w:val="1"/>
        <w:rPr>
          <w:sz w:val="32"/>
          <w:szCs w:val="32"/>
        </w:rPr>
      </w:pPr>
      <w:bookmarkStart w:id="12" w:name="_Toc312410867"/>
      <w:r w:rsidRPr="00E832CF">
        <w:rPr>
          <w:sz w:val="32"/>
          <w:szCs w:val="32"/>
        </w:rPr>
        <w:lastRenderedPageBreak/>
        <w:t xml:space="preserve">Глава 2. </w:t>
      </w:r>
      <w:r w:rsidR="008F16B5" w:rsidRPr="00E832CF">
        <w:rPr>
          <w:sz w:val="32"/>
          <w:szCs w:val="32"/>
        </w:rPr>
        <w:t xml:space="preserve">Ультразвуковая </w:t>
      </w:r>
      <w:r w:rsidR="001C0D81" w:rsidRPr="00E832CF">
        <w:rPr>
          <w:sz w:val="32"/>
          <w:szCs w:val="32"/>
        </w:rPr>
        <w:t xml:space="preserve">интерферометрия </w:t>
      </w:r>
      <w:r w:rsidR="005363EF" w:rsidRPr="00E832CF">
        <w:rPr>
          <w:sz w:val="32"/>
          <w:szCs w:val="32"/>
        </w:rPr>
        <w:t xml:space="preserve">медико-биологических </w:t>
      </w:r>
      <w:r w:rsidR="001C0D81" w:rsidRPr="00E832CF">
        <w:rPr>
          <w:sz w:val="32"/>
          <w:szCs w:val="32"/>
        </w:rPr>
        <w:t>жидкостей</w:t>
      </w:r>
      <w:bookmarkEnd w:id="12"/>
    </w:p>
    <w:p w:rsidR="001C0D81" w:rsidRPr="009C3705" w:rsidRDefault="001C0D81" w:rsidP="009C3705">
      <w:pPr>
        <w:jc w:val="both"/>
        <w:rPr>
          <w:sz w:val="28"/>
          <w:szCs w:val="28"/>
        </w:rPr>
      </w:pPr>
    </w:p>
    <w:p w:rsidR="00B44ABA" w:rsidRPr="00E832CF" w:rsidRDefault="008F16B5" w:rsidP="00E832CF">
      <w:pPr>
        <w:pStyle w:val="2"/>
        <w:rPr>
          <w:sz w:val="32"/>
          <w:szCs w:val="32"/>
        </w:rPr>
      </w:pPr>
      <w:bookmarkStart w:id="13" w:name="_Toc312410868"/>
      <w:r w:rsidRPr="00E832CF">
        <w:rPr>
          <w:sz w:val="32"/>
          <w:szCs w:val="32"/>
        </w:rPr>
        <w:t xml:space="preserve">Введение. </w:t>
      </w:r>
      <w:r w:rsidR="00B44ABA" w:rsidRPr="00E832CF">
        <w:rPr>
          <w:sz w:val="32"/>
          <w:szCs w:val="32"/>
        </w:rPr>
        <w:t>Акустика в медицине и биологии</w:t>
      </w:r>
      <w:bookmarkEnd w:id="13"/>
    </w:p>
    <w:p w:rsidR="00B44ABA" w:rsidRPr="009C3705" w:rsidRDefault="00B44ABA" w:rsidP="009C3705">
      <w:pPr>
        <w:shd w:val="clear" w:color="auto" w:fill="FFFFFF"/>
        <w:ind w:right="11" w:firstLine="709"/>
        <w:jc w:val="both"/>
        <w:rPr>
          <w:color w:val="000000"/>
          <w:sz w:val="28"/>
          <w:szCs w:val="28"/>
        </w:rPr>
      </w:pPr>
      <w:r w:rsidRPr="009C3705">
        <w:rPr>
          <w:color w:val="000000"/>
          <w:sz w:val="28"/>
          <w:szCs w:val="28"/>
        </w:rPr>
        <w:t>Медико-биологические исследования в настоящее время широко используют радиофизические методы, что позволяет получить важные результаты для понимания структуры и свойств биологических макромолекул и применить эти данные для разработки новых способов медицинской диагностики заболеваний.</w:t>
      </w:r>
    </w:p>
    <w:p w:rsidR="00B44ABA" w:rsidRPr="009C3705" w:rsidRDefault="00B44ABA" w:rsidP="009C3705">
      <w:pPr>
        <w:shd w:val="clear" w:color="auto" w:fill="FFFFFF"/>
        <w:ind w:right="11" w:firstLine="709"/>
        <w:jc w:val="both"/>
        <w:rPr>
          <w:bCs/>
          <w:color w:val="000000"/>
          <w:sz w:val="28"/>
          <w:szCs w:val="28"/>
        </w:rPr>
      </w:pPr>
      <w:r w:rsidRPr="009C3705">
        <w:rPr>
          <w:color w:val="000000"/>
          <w:sz w:val="28"/>
          <w:szCs w:val="28"/>
        </w:rPr>
        <w:t>Молекулярная и медицинская акустика возникла как наука, связавшая акустику, радиофизику, химическую и молекулярную физику</w:t>
      </w:r>
      <w:r w:rsidR="00647237">
        <w:rPr>
          <w:color w:val="000000"/>
          <w:sz w:val="28"/>
          <w:szCs w:val="28"/>
        </w:rPr>
        <w:t xml:space="preserve"> </w:t>
      </w:r>
      <w:r w:rsidR="00647237" w:rsidRPr="000067BD">
        <w:rPr>
          <w:color w:val="000000"/>
          <w:sz w:val="28"/>
          <w:szCs w:val="30"/>
        </w:rPr>
        <w:t>[</w:t>
      </w:r>
      <w:r w:rsidR="00647237" w:rsidRPr="00647237">
        <w:rPr>
          <w:color w:val="000000"/>
          <w:sz w:val="28"/>
          <w:szCs w:val="30"/>
        </w:rPr>
        <w:t>1-3]</w:t>
      </w:r>
      <w:r w:rsidRPr="009C3705">
        <w:rPr>
          <w:color w:val="000000"/>
          <w:sz w:val="28"/>
          <w:szCs w:val="28"/>
        </w:rPr>
        <w:t>. Ее основная задача - исследование акустическими методами строения и физических свойств газов, жидкостей и твердых тел (</w:t>
      </w:r>
      <w:proofErr w:type="spellStart"/>
      <w:r w:rsidRPr="009C3705">
        <w:rPr>
          <w:color w:val="000000"/>
          <w:sz w:val="28"/>
          <w:szCs w:val="28"/>
        </w:rPr>
        <w:t>биожидкостей</w:t>
      </w:r>
      <w:proofErr w:type="spellEnd"/>
      <w:r w:rsidRPr="009C3705">
        <w:rPr>
          <w:color w:val="000000"/>
          <w:sz w:val="28"/>
          <w:szCs w:val="28"/>
        </w:rPr>
        <w:t xml:space="preserve">, </w:t>
      </w:r>
      <w:proofErr w:type="spellStart"/>
      <w:r w:rsidRPr="009C3705">
        <w:rPr>
          <w:color w:val="000000"/>
          <w:sz w:val="28"/>
          <w:szCs w:val="28"/>
        </w:rPr>
        <w:t>биотканей</w:t>
      </w:r>
      <w:proofErr w:type="spellEnd"/>
      <w:r w:rsidRPr="009C3705">
        <w:rPr>
          <w:color w:val="000000"/>
          <w:sz w:val="28"/>
          <w:szCs w:val="28"/>
        </w:rPr>
        <w:t>). Такие акустические величины, как скорость распространения звуковых волн и их поглощение изучаются в зависимости от различных физических условий: температуры, частоты звуковой волны, давления и т.д.</w:t>
      </w:r>
      <w:r w:rsidR="00647237" w:rsidRPr="00647237">
        <w:rPr>
          <w:color w:val="000000"/>
          <w:sz w:val="28"/>
          <w:szCs w:val="30"/>
        </w:rPr>
        <w:t xml:space="preserve"> </w:t>
      </w:r>
      <w:r w:rsidR="00647237" w:rsidRPr="000067BD">
        <w:rPr>
          <w:color w:val="000000"/>
          <w:sz w:val="28"/>
          <w:szCs w:val="30"/>
        </w:rPr>
        <w:t>[</w:t>
      </w:r>
      <w:r w:rsidR="00647237" w:rsidRPr="00647237">
        <w:rPr>
          <w:color w:val="000000"/>
          <w:sz w:val="28"/>
          <w:szCs w:val="30"/>
        </w:rPr>
        <w:t>4</w:t>
      </w:r>
      <w:r w:rsidR="00647237">
        <w:rPr>
          <w:color w:val="000000"/>
          <w:sz w:val="28"/>
          <w:szCs w:val="30"/>
        </w:rPr>
        <w:t>,</w:t>
      </w:r>
      <w:r w:rsidR="00647237" w:rsidRPr="00647237">
        <w:rPr>
          <w:color w:val="000000"/>
          <w:sz w:val="28"/>
          <w:szCs w:val="30"/>
        </w:rPr>
        <w:t>5</w:t>
      </w:r>
      <w:r w:rsidR="00647237" w:rsidRPr="000067BD">
        <w:rPr>
          <w:color w:val="000000"/>
          <w:sz w:val="28"/>
          <w:szCs w:val="30"/>
        </w:rPr>
        <w:t xml:space="preserve">]. </w:t>
      </w:r>
      <w:r w:rsidRPr="009C3705">
        <w:rPr>
          <w:color w:val="000000"/>
          <w:sz w:val="28"/>
          <w:szCs w:val="28"/>
        </w:rPr>
        <w:t>Первая монография «Молеку</w:t>
      </w:r>
      <w:r w:rsidRPr="009C3705">
        <w:rPr>
          <w:color w:val="000000"/>
          <w:sz w:val="28"/>
          <w:szCs w:val="28"/>
        </w:rPr>
        <w:softHyphen/>
        <w:t>лярная акустика» появилась еще в 1940 году, а работы, указы</w:t>
      </w:r>
      <w:r w:rsidRPr="009C3705">
        <w:rPr>
          <w:color w:val="000000"/>
          <w:sz w:val="28"/>
          <w:szCs w:val="28"/>
        </w:rPr>
        <w:softHyphen/>
        <w:t>вающие на количественные связи скорости распространения звуковых волн и поглощения, проводились и еще раньше. Уже в 50-е гг. в справочниках и пособиях можно было найти большие таблицы, показывающие связь скорости распространения ульт</w:t>
      </w:r>
      <w:r w:rsidRPr="009C3705">
        <w:rPr>
          <w:color w:val="000000"/>
          <w:sz w:val="28"/>
          <w:szCs w:val="28"/>
        </w:rPr>
        <w:softHyphen/>
        <w:t>развука от химической структуры веществ.</w:t>
      </w:r>
      <w:r w:rsidRPr="009C3705">
        <w:rPr>
          <w:bCs/>
          <w:color w:val="000000"/>
          <w:sz w:val="28"/>
          <w:szCs w:val="28"/>
        </w:rPr>
        <w:t xml:space="preserve"> На сегодняшний день известно, что существует связь акустических параметров с массой молекул, их строением, ха</w:t>
      </w:r>
      <w:r w:rsidRPr="009C3705">
        <w:rPr>
          <w:bCs/>
          <w:color w:val="000000"/>
          <w:sz w:val="28"/>
          <w:szCs w:val="28"/>
        </w:rPr>
        <w:softHyphen/>
        <w:t>рактером упаковки и т.д.</w:t>
      </w:r>
    </w:p>
    <w:p w:rsidR="00B44ABA" w:rsidRPr="009C3705" w:rsidRDefault="00B44ABA" w:rsidP="009C3705">
      <w:pPr>
        <w:shd w:val="clear" w:color="auto" w:fill="FFFFFF"/>
        <w:ind w:firstLine="709"/>
        <w:jc w:val="both"/>
        <w:rPr>
          <w:sz w:val="28"/>
          <w:szCs w:val="28"/>
        </w:rPr>
      </w:pPr>
      <w:r w:rsidRPr="009C3705">
        <w:rPr>
          <w:bCs/>
          <w:color w:val="000000"/>
          <w:sz w:val="28"/>
          <w:szCs w:val="28"/>
        </w:rPr>
        <w:t>Ряд патологических процессов, сопровождающихся из</w:t>
      </w:r>
      <w:r w:rsidRPr="009C3705">
        <w:rPr>
          <w:bCs/>
          <w:color w:val="000000"/>
          <w:sz w:val="28"/>
          <w:szCs w:val="28"/>
        </w:rPr>
        <w:softHyphen/>
        <w:t>менениями относительного содержания белка, липидов и воды, может приводить к изменению не только абсолютных значений скорости и затухания ультразвука, но и их зависимостей от час</w:t>
      </w:r>
      <w:r w:rsidRPr="009C3705">
        <w:rPr>
          <w:bCs/>
          <w:color w:val="000000"/>
          <w:sz w:val="28"/>
          <w:szCs w:val="28"/>
        </w:rPr>
        <w:softHyphen/>
        <w:t>тоты</w:t>
      </w:r>
      <w:r w:rsidR="00647237" w:rsidRPr="00647237">
        <w:rPr>
          <w:bCs/>
          <w:color w:val="000000"/>
          <w:sz w:val="28"/>
          <w:szCs w:val="28"/>
        </w:rPr>
        <w:t xml:space="preserve"> </w:t>
      </w:r>
      <w:r w:rsidR="00647237" w:rsidRPr="000067BD">
        <w:rPr>
          <w:bCs/>
          <w:color w:val="000000"/>
          <w:sz w:val="28"/>
          <w:szCs w:val="28"/>
        </w:rPr>
        <w:t>[</w:t>
      </w:r>
      <w:r w:rsidR="00647237" w:rsidRPr="00647237">
        <w:rPr>
          <w:bCs/>
          <w:color w:val="000000"/>
          <w:sz w:val="28"/>
          <w:szCs w:val="28"/>
        </w:rPr>
        <w:t>6-8</w:t>
      </w:r>
      <w:r w:rsidR="00647237" w:rsidRPr="000067BD">
        <w:rPr>
          <w:bCs/>
          <w:color w:val="000000"/>
          <w:sz w:val="28"/>
          <w:szCs w:val="28"/>
        </w:rPr>
        <w:t>].</w:t>
      </w:r>
    </w:p>
    <w:p w:rsidR="00B44ABA" w:rsidRPr="009C3705" w:rsidRDefault="00B44ABA" w:rsidP="009C3705">
      <w:pPr>
        <w:shd w:val="clear" w:color="auto" w:fill="FFFFFF"/>
        <w:ind w:firstLine="709"/>
        <w:jc w:val="both"/>
        <w:rPr>
          <w:color w:val="000000"/>
          <w:sz w:val="28"/>
          <w:szCs w:val="28"/>
        </w:rPr>
      </w:pPr>
      <w:r w:rsidRPr="009C3705">
        <w:rPr>
          <w:bCs/>
          <w:color w:val="000000"/>
          <w:sz w:val="28"/>
          <w:szCs w:val="28"/>
        </w:rPr>
        <w:t xml:space="preserve">Большинство методов, которые используются в молекулярной акустике для измерения ультразвуковых характеристик различных сред (импульсный, фазовый и другие), </w:t>
      </w:r>
      <w:proofErr w:type="gramStart"/>
      <w:r w:rsidRPr="009C3705">
        <w:rPr>
          <w:bCs/>
          <w:color w:val="000000"/>
          <w:sz w:val="28"/>
          <w:szCs w:val="28"/>
        </w:rPr>
        <w:t>мало пригодны</w:t>
      </w:r>
      <w:proofErr w:type="gramEnd"/>
      <w:r w:rsidRPr="009C3705">
        <w:rPr>
          <w:bCs/>
          <w:color w:val="000000"/>
          <w:sz w:val="28"/>
          <w:szCs w:val="28"/>
        </w:rPr>
        <w:t xml:space="preserve"> при исследованиях биологических тканей и жидкостей, т.к. требуют использования больших объемов изучаемого материала.</w:t>
      </w:r>
      <w:r w:rsidRPr="009C3705">
        <w:rPr>
          <w:sz w:val="28"/>
          <w:szCs w:val="28"/>
        </w:rPr>
        <w:t xml:space="preserve"> </w:t>
      </w:r>
      <w:r w:rsidRPr="009C3705">
        <w:rPr>
          <w:color w:val="000000"/>
          <w:sz w:val="28"/>
          <w:szCs w:val="28"/>
        </w:rPr>
        <w:t>Резонаторный метод или метод интерферометра фиксированной длины, основанный на использовании стоячих ультразвуковых волн в цилиндрическом резонаторе, позволяет определять скорость и затухание ультразвука в малых объемах образца. С помощью резонаторного метода в диапазоне частот 1,7</w:t>
      </w:r>
      <w:r w:rsidR="00DC70CE">
        <w:rPr>
          <w:color w:val="000000"/>
          <w:sz w:val="28"/>
          <w:szCs w:val="28"/>
        </w:rPr>
        <w:t xml:space="preserve"> </w:t>
      </w:r>
      <w:r w:rsidRPr="009C3705">
        <w:rPr>
          <w:color w:val="000000"/>
          <w:sz w:val="28"/>
          <w:szCs w:val="28"/>
        </w:rPr>
        <w:t>-</w:t>
      </w:r>
      <w:r w:rsidR="00DC70CE">
        <w:rPr>
          <w:color w:val="000000"/>
          <w:sz w:val="28"/>
          <w:szCs w:val="28"/>
        </w:rPr>
        <w:t xml:space="preserve"> </w:t>
      </w:r>
      <w:r w:rsidRPr="009C3705">
        <w:rPr>
          <w:color w:val="000000"/>
          <w:sz w:val="28"/>
          <w:szCs w:val="28"/>
        </w:rPr>
        <w:t>17,4 МГц исследованы частотные зависимости скорости распространения и коэффициента затухания ультразвука в пе</w:t>
      </w:r>
      <w:r w:rsidRPr="009C3705">
        <w:rPr>
          <w:color w:val="000000"/>
          <w:sz w:val="28"/>
          <w:szCs w:val="28"/>
        </w:rPr>
        <w:softHyphen/>
        <w:t>чени, селезенке и сердечной мышце крысы. Обсуждена связь исследованных акустических характеристик с составом и типом тканей</w:t>
      </w:r>
      <w:r w:rsidR="00647237" w:rsidRPr="00647237">
        <w:rPr>
          <w:color w:val="000000"/>
          <w:sz w:val="28"/>
          <w:szCs w:val="28"/>
        </w:rPr>
        <w:t xml:space="preserve"> </w:t>
      </w:r>
      <w:r w:rsidR="00647237" w:rsidRPr="001D0B94">
        <w:rPr>
          <w:color w:val="000000"/>
          <w:sz w:val="28"/>
          <w:szCs w:val="28"/>
        </w:rPr>
        <w:t>[</w:t>
      </w:r>
      <w:r w:rsidR="00647237" w:rsidRPr="00647237">
        <w:rPr>
          <w:color w:val="000000"/>
          <w:sz w:val="28"/>
          <w:szCs w:val="28"/>
        </w:rPr>
        <w:t>9</w:t>
      </w:r>
      <w:r w:rsidR="00647237" w:rsidRPr="001D0B94">
        <w:rPr>
          <w:color w:val="000000"/>
          <w:sz w:val="28"/>
          <w:szCs w:val="28"/>
        </w:rPr>
        <w:t>]</w:t>
      </w:r>
      <w:r w:rsidR="00647237">
        <w:rPr>
          <w:color w:val="000000"/>
          <w:sz w:val="28"/>
          <w:szCs w:val="28"/>
        </w:rPr>
        <w:t>.</w:t>
      </w:r>
    </w:p>
    <w:p w:rsidR="00B44ABA" w:rsidRPr="009C3705" w:rsidRDefault="00B44ABA" w:rsidP="009C3705">
      <w:pPr>
        <w:shd w:val="clear" w:color="auto" w:fill="FFFFFF"/>
        <w:ind w:firstLine="709"/>
        <w:jc w:val="both"/>
        <w:rPr>
          <w:sz w:val="28"/>
          <w:szCs w:val="28"/>
        </w:rPr>
      </w:pPr>
      <w:r w:rsidRPr="009C3705">
        <w:rPr>
          <w:color w:val="000000"/>
          <w:sz w:val="28"/>
          <w:szCs w:val="28"/>
        </w:rPr>
        <w:t>Позже стали изучать и различные биологические жидко</w:t>
      </w:r>
      <w:r w:rsidRPr="009C3705">
        <w:rPr>
          <w:color w:val="000000"/>
          <w:sz w:val="28"/>
          <w:szCs w:val="28"/>
        </w:rPr>
        <w:softHyphen/>
        <w:t>сти. Например, с помощью резонаторного метода исследованы акустические свойства желудочного сока человека при различ</w:t>
      </w:r>
      <w:r w:rsidRPr="009C3705">
        <w:rPr>
          <w:color w:val="000000"/>
          <w:sz w:val="28"/>
          <w:szCs w:val="28"/>
        </w:rPr>
        <w:softHyphen/>
        <w:t xml:space="preserve">ной патологии. Определены вклады различных компонентов желудочного сока (белки, ионы натрия) в величины </w:t>
      </w:r>
      <w:r w:rsidRPr="009C3705">
        <w:rPr>
          <w:color w:val="000000"/>
          <w:sz w:val="28"/>
          <w:szCs w:val="28"/>
        </w:rPr>
        <w:lastRenderedPageBreak/>
        <w:t>его акустических характеристик. Применение для исследования биологических жидкостей дифференциального интерферометрического метода, позволившего довести относительную точность измерения скорости до 10</w:t>
      </w:r>
      <w:r w:rsidRPr="009C3705">
        <w:rPr>
          <w:color w:val="000000"/>
          <w:sz w:val="28"/>
          <w:szCs w:val="28"/>
          <w:vertAlign w:val="superscript"/>
        </w:rPr>
        <w:t>-6</w:t>
      </w:r>
      <w:r w:rsidRPr="009C3705">
        <w:rPr>
          <w:i/>
          <w:color w:val="000000"/>
          <w:sz w:val="28"/>
          <w:szCs w:val="28"/>
        </w:rPr>
        <w:t xml:space="preserve"> </w:t>
      </w:r>
      <w:r w:rsidRPr="009C3705">
        <w:rPr>
          <w:color w:val="000000"/>
          <w:sz w:val="28"/>
          <w:szCs w:val="28"/>
        </w:rPr>
        <w:t>при объеме исследуемого образца порядка 100-1000 мкл.</w:t>
      </w:r>
      <w:r w:rsidR="00647237" w:rsidRPr="00647237">
        <w:rPr>
          <w:color w:val="000000"/>
          <w:sz w:val="28"/>
          <w:szCs w:val="28"/>
        </w:rPr>
        <w:t xml:space="preserve"> </w:t>
      </w:r>
      <w:r w:rsidR="00647237" w:rsidRPr="000067BD">
        <w:rPr>
          <w:color w:val="000000"/>
          <w:sz w:val="28"/>
          <w:szCs w:val="28"/>
        </w:rPr>
        <w:t>[</w:t>
      </w:r>
      <w:r w:rsidR="00647237" w:rsidRPr="00647237">
        <w:rPr>
          <w:color w:val="000000"/>
          <w:sz w:val="28"/>
          <w:szCs w:val="28"/>
        </w:rPr>
        <w:t>7</w:t>
      </w:r>
      <w:r w:rsidR="00647237" w:rsidRPr="000067BD">
        <w:rPr>
          <w:color w:val="000000"/>
          <w:sz w:val="28"/>
          <w:szCs w:val="28"/>
        </w:rPr>
        <w:t>],</w:t>
      </w:r>
      <w:r w:rsidRPr="009C3705">
        <w:rPr>
          <w:color w:val="000000"/>
          <w:sz w:val="28"/>
          <w:szCs w:val="28"/>
        </w:rPr>
        <w:t xml:space="preserve"> кардинально изменило ситуацию в ультразвуковых исследованиях белков. Высокоточные относительные измерения скорости ультразвука позволили четко дифференцировать фибриллярные и глобулярные белки</w:t>
      </w:r>
      <w:r w:rsidR="00647237" w:rsidRPr="00647237">
        <w:rPr>
          <w:color w:val="000000"/>
          <w:sz w:val="28"/>
          <w:szCs w:val="28"/>
        </w:rPr>
        <w:t xml:space="preserve"> </w:t>
      </w:r>
      <w:r w:rsidR="00647237" w:rsidRPr="000067BD">
        <w:rPr>
          <w:color w:val="000000"/>
          <w:sz w:val="28"/>
          <w:szCs w:val="28"/>
        </w:rPr>
        <w:t>[</w:t>
      </w:r>
      <w:r w:rsidR="00647237" w:rsidRPr="00647237">
        <w:rPr>
          <w:color w:val="000000"/>
          <w:sz w:val="28"/>
          <w:szCs w:val="28"/>
        </w:rPr>
        <w:t>6</w:t>
      </w:r>
      <w:r w:rsidR="00647237" w:rsidRPr="000067BD">
        <w:rPr>
          <w:color w:val="000000"/>
          <w:sz w:val="28"/>
          <w:szCs w:val="28"/>
        </w:rPr>
        <w:t>],</w:t>
      </w:r>
      <w:r w:rsidRPr="009C3705">
        <w:rPr>
          <w:color w:val="000000"/>
          <w:sz w:val="28"/>
          <w:szCs w:val="28"/>
        </w:rPr>
        <w:t xml:space="preserve"> поскольку они имеют различную макромолекулярную структуру.</w:t>
      </w:r>
    </w:p>
    <w:p w:rsidR="00B44ABA" w:rsidRPr="009C3705" w:rsidRDefault="00B44ABA" w:rsidP="009C3705">
      <w:pPr>
        <w:shd w:val="clear" w:color="auto" w:fill="FFFFFF"/>
        <w:spacing w:before="14"/>
        <w:ind w:firstLine="709"/>
        <w:jc w:val="both"/>
        <w:rPr>
          <w:sz w:val="28"/>
          <w:szCs w:val="28"/>
        </w:rPr>
      </w:pPr>
      <w:r w:rsidRPr="009C3705">
        <w:rPr>
          <w:color w:val="000000"/>
          <w:sz w:val="28"/>
          <w:szCs w:val="28"/>
        </w:rPr>
        <w:t>Еще в 50-е гг. было впервые показано, что поглощение ультразвука в жидкостях  в значительной степени определяется содержащи</w:t>
      </w:r>
      <w:r w:rsidRPr="009C3705">
        <w:rPr>
          <w:color w:val="000000"/>
          <w:sz w:val="28"/>
          <w:szCs w:val="28"/>
        </w:rPr>
        <w:softHyphen/>
        <w:t>мися в ней белками</w:t>
      </w:r>
      <w:r w:rsidR="00647237" w:rsidRPr="00647237">
        <w:rPr>
          <w:color w:val="000000"/>
          <w:sz w:val="28"/>
          <w:szCs w:val="28"/>
        </w:rPr>
        <w:t xml:space="preserve"> </w:t>
      </w:r>
      <w:r w:rsidR="00647237" w:rsidRPr="000067BD">
        <w:rPr>
          <w:color w:val="000000"/>
          <w:sz w:val="28"/>
          <w:szCs w:val="28"/>
        </w:rPr>
        <w:t>[</w:t>
      </w:r>
      <w:r w:rsidR="00647237" w:rsidRPr="00647237">
        <w:rPr>
          <w:color w:val="000000"/>
          <w:sz w:val="28"/>
          <w:szCs w:val="28"/>
        </w:rPr>
        <w:t>10]</w:t>
      </w:r>
      <w:r w:rsidRPr="009C3705">
        <w:rPr>
          <w:color w:val="000000"/>
          <w:sz w:val="28"/>
          <w:szCs w:val="28"/>
        </w:rPr>
        <w:t>. Авторы исследовали кровь, плазму крови и водные растворы альбумина и гемоглобина в концен</w:t>
      </w:r>
      <w:r w:rsidRPr="009C3705">
        <w:rPr>
          <w:color w:val="000000"/>
          <w:sz w:val="28"/>
          <w:szCs w:val="28"/>
        </w:rPr>
        <w:softHyphen/>
        <w:t>трациях, встречающихся в крови, в диапазоне ультразвуковых частот 0,3 - 10,0 МГц при температуре от 5 до 45˚</w:t>
      </w:r>
      <w:r w:rsidRPr="009C3705">
        <w:rPr>
          <w:color w:val="000000"/>
          <w:sz w:val="28"/>
          <w:szCs w:val="28"/>
          <w:lang w:val="en-US"/>
        </w:rPr>
        <w:t>C</w:t>
      </w:r>
      <w:r w:rsidRPr="009C3705">
        <w:rPr>
          <w:color w:val="000000"/>
          <w:sz w:val="28"/>
          <w:szCs w:val="28"/>
        </w:rPr>
        <w:t>. В даль</w:t>
      </w:r>
      <w:r w:rsidRPr="009C3705">
        <w:rPr>
          <w:color w:val="000000"/>
          <w:sz w:val="28"/>
          <w:szCs w:val="28"/>
        </w:rPr>
        <w:softHyphen/>
        <w:t>нейшем более детально были изучены растворы гемоглобина, а также суспензия эритроцитов крови в физиологическом рас</w:t>
      </w:r>
      <w:r w:rsidRPr="009C3705">
        <w:rPr>
          <w:color w:val="000000"/>
          <w:sz w:val="28"/>
          <w:szCs w:val="28"/>
        </w:rPr>
        <w:softHyphen/>
        <w:t>творе</w:t>
      </w:r>
      <w:r w:rsidR="00647237" w:rsidRPr="00647237">
        <w:rPr>
          <w:color w:val="000000"/>
          <w:sz w:val="28"/>
          <w:szCs w:val="28"/>
        </w:rPr>
        <w:t xml:space="preserve"> </w:t>
      </w:r>
      <w:r w:rsidR="00647237" w:rsidRPr="000067BD">
        <w:rPr>
          <w:color w:val="000000"/>
          <w:sz w:val="28"/>
          <w:szCs w:val="28"/>
        </w:rPr>
        <w:t>[</w:t>
      </w:r>
      <w:r w:rsidR="00647237" w:rsidRPr="00647237">
        <w:rPr>
          <w:color w:val="000000"/>
          <w:sz w:val="28"/>
          <w:szCs w:val="28"/>
        </w:rPr>
        <w:t>10</w:t>
      </w:r>
      <w:r w:rsidR="00647237">
        <w:rPr>
          <w:color w:val="000000"/>
          <w:sz w:val="28"/>
          <w:szCs w:val="28"/>
        </w:rPr>
        <w:t>,1</w:t>
      </w:r>
      <w:r w:rsidR="00647237" w:rsidRPr="00647237">
        <w:rPr>
          <w:color w:val="000000"/>
          <w:sz w:val="28"/>
          <w:szCs w:val="28"/>
        </w:rPr>
        <w:t>1</w:t>
      </w:r>
      <w:r w:rsidR="00647237" w:rsidRPr="000067BD">
        <w:rPr>
          <w:color w:val="000000"/>
          <w:sz w:val="28"/>
          <w:szCs w:val="28"/>
        </w:rPr>
        <w:t>].</w:t>
      </w:r>
      <w:r w:rsidRPr="009C3705">
        <w:rPr>
          <w:color w:val="000000"/>
          <w:sz w:val="28"/>
          <w:szCs w:val="28"/>
        </w:rPr>
        <w:t xml:space="preserve"> Анализировались и температурные зависимости акустических характеристик</w:t>
      </w:r>
      <w:r w:rsidR="00647237" w:rsidRPr="00647237">
        <w:rPr>
          <w:color w:val="000000"/>
          <w:sz w:val="28"/>
          <w:szCs w:val="28"/>
        </w:rPr>
        <w:t xml:space="preserve"> </w:t>
      </w:r>
      <w:r w:rsidR="00647237" w:rsidRPr="000067BD">
        <w:rPr>
          <w:color w:val="000000"/>
          <w:sz w:val="28"/>
          <w:szCs w:val="28"/>
        </w:rPr>
        <w:t>[</w:t>
      </w:r>
      <w:r w:rsidR="00647237">
        <w:rPr>
          <w:color w:val="000000"/>
          <w:sz w:val="28"/>
          <w:szCs w:val="28"/>
        </w:rPr>
        <w:t>1</w:t>
      </w:r>
      <w:r w:rsidR="00647237" w:rsidRPr="00647237">
        <w:rPr>
          <w:color w:val="000000"/>
          <w:sz w:val="28"/>
          <w:szCs w:val="28"/>
        </w:rPr>
        <w:t>2</w:t>
      </w:r>
      <w:r w:rsidR="00647237" w:rsidRPr="000067BD">
        <w:rPr>
          <w:color w:val="000000"/>
          <w:sz w:val="28"/>
          <w:szCs w:val="28"/>
        </w:rPr>
        <w:t>]</w:t>
      </w:r>
      <w:r w:rsidRPr="009C3705">
        <w:rPr>
          <w:color w:val="000000"/>
          <w:sz w:val="28"/>
          <w:szCs w:val="28"/>
        </w:rPr>
        <w:t>.</w:t>
      </w:r>
      <w:r w:rsidRPr="009C3705">
        <w:rPr>
          <w:sz w:val="28"/>
          <w:szCs w:val="28"/>
        </w:rPr>
        <w:t xml:space="preserve"> </w:t>
      </w:r>
    </w:p>
    <w:p w:rsidR="00647237" w:rsidRPr="00647237" w:rsidRDefault="00647237" w:rsidP="00647237">
      <w:pPr>
        <w:shd w:val="clear" w:color="auto" w:fill="FFFFFF"/>
        <w:spacing w:before="14"/>
        <w:ind w:firstLine="709"/>
        <w:jc w:val="both"/>
        <w:rPr>
          <w:sz w:val="28"/>
          <w:szCs w:val="28"/>
        </w:rPr>
      </w:pPr>
      <w:r w:rsidRPr="00647237">
        <w:rPr>
          <w:sz w:val="28"/>
          <w:szCs w:val="28"/>
        </w:rPr>
        <w:t>При анализе литературы встретились со</w:t>
      </w:r>
      <w:r w:rsidRPr="00647237">
        <w:rPr>
          <w:sz w:val="28"/>
          <w:szCs w:val="28"/>
        </w:rPr>
        <w:softHyphen/>
        <w:t>общения о перспективности использования ультразвука для ди</w:t>
      </w:r>
      <w:r w:rsidRPr="00647237">
        <w:rPr>
          <w:sz w:val="28"/>
          <w:szCs w:val="28"/>
        </w:rPr>
        <w:softHyphen/>
        <w:t>агностики величины кровопотери у пострадавших при стихий</w:t>
      </w:r>
      <w:r w:rsidRPr="00647237">
        <w:rPr>
          <w:sz w:val="28"/>
          <w:szCs w:val="28"/>
        </w:rPr>
        <w:softHyphen/>
        <w:t>ных бедствиях, авариях, катастрофах и т.п. [13], в анализаторах групп крови [14] и т.д.</w:t>
      </w:r>
    </w:p>
    <w:p w:rsidR="008F16B5" w:rsidRPr="009C3705" w:rsidRDefault="00B44ABA" w:rsidP="009C3705">
      <w:pPr>
        <w:shd w:val="clear" w:color="auto" w:fill="FFFFFF"/>
        <w:spacing w:before="14"/>
        <w:ind w:firstLine="709"/>
        <w:jc w:val="both"/>
        <w:rPr>
          <w:sz w:val="28"/>
          <w:szCs w:val="28"/>
        </w:rPr>
      </w:pPr>
      <w:r w:rsidRPr="009C3705">
        <w:rPr>
          <w:sz w:val="28"/>
          <w:szCs w:val="28"/>
        </w:rPr>
        <w:t>Также при исследовании биологических тканей используют методы визуализации</w:t>
      </w:r>
      <w:r w:rsidR="00647237" w:rsidRPr="00647237">
        <w:rPr>
          <w:sz w:val="28"/>
          <w:szCs w:val="28"/>
        </w:rPr>
        <w:t xml:space="preserve"> [6]</w:t>
      </w:r>
      <w:r w:rsidRPr="009C3705">
        <w:rPr>
          <w:sz w:val="28"/>
          <w:szCs w:val="28"/>
        </w:rPr>
        <w:t xml:space="preserve">. В ультразвуковом изображении </w:t>
      </w:r>
      <w:proofErr w:type="gramStart"/>
      <w:r w:rsidRPr="009C3705">
        <w:rPr>
          <w:sz w:val="28"/>
          <w:szCs w:val="28"/>
        </w:rPr>
        <w:t>конкретная</w:t>
      </w:r>
      <w:proofErr w:type="gramEnd"/>
      <w:r w:rsidRPr="009C3705">
        <w:rPr>
          <w:sz w:val="28"/>
          <w:szCs w:val="28"/>
        </w:rPr>
        <w:t xml:space="preserve"> </w:t>
      </w:r>
      <w:proofErr w:type="spellStart"/>
      <w:r w:rsidRPr="009C3705">
        <w:rPr>
          <w:sz w:val="28"/>
          <w:szCs w:val="28"/>
        </w:rPr>
        <w:t>деаль</w:t>
      </w:r>
      <w:proofErr w:type="spellEnd"/>
      <w:r w:rsidRPr="009C3705">
        <w:rPr>
          <w:sz w:val="28"/>
          <w:szCs w:val="28"/>
        </w:rPr>
        <w:t xml:space="preserve"> выделяется на фоне других деталей благодаря различию в отражательной способности и характеристиках затухания. Отражательную способность можно рассматривать как абсолютный коэффициент отражения на плоской границе раздела 2 сред с разными свойствами. Для получения ультразвуковых изображений используются методы сканирования (2</w:t>
      </w:r>
      <w:r w:rsidRPr="009C3705">
        <w:rPr>
          <w:sz w:val="28"/>
          <w:szCs w:val="28"/>
          <w:lang w:val="en-US"/>
        </w:rPr>
        <w:t>D</w:t>
      </w:r>
      <w:r w:rsidRPr="009C3705">
        <w:rPr>
          <w:sz w:val="28"/>
          <w:szCs w:val="28"/>
        </w:rPr>
        <w:t>, 3</w:t>
      </w:r>
      <w:r w:rsidRPr="009C3705">
        <w:rPr>
          <w:sz w:val="28"/>
          <w:szCs w:val="28"/>
          <w:lang w:val="en-US"/>
        </w:rPr>
        <w:t>D</w:t>
      </w:r>
      <w:r w:rsidRPr="009C3705">
        <w:rPr>
          <w:sz w:val="28"/>
          <w:szCs w:val="28"/>
        </w:rPr>
        <w:t xml:space="preserve"> и т.д.). На изображениях можно различить основные анатомические структуры внутренних органов, положение плода и т.д. Однако для современной медицинской диагностики необходима более детальная информация о визуализированном органе. Для этого требуются фундаментальные знания об ультразвуковых характеристиках тканей внутренних органов. </w:t>
      </w:r>
    </w:p>
    <w:p w:rsidR="00B44ABA" w:rsidRPr="009C3705" w:rsidRDefault="00B44ABA" w:rsidP="009C3705">
      <w:pPr>
        <w:shd w:val="clear" w:color="auto" w:fill="FFFFFF"/>
        <w:spacing w:before="14"/>
        <w:ind w:firstLine="709"/>
        <w:jc w:val="both"/>
        <w:rPr>
          <w:sz w:val="28"/>
          <w:szCs w:val="28"/>
        </w:rPr>
      </w:pPr>
      <w:r w:rsidRPr="009C3705">
        <w:rPr>
          <w:sz w:val="28"/>
          <w:szCs w:val="28"/>
        </w:rPr>
        <w:t xml:space="preserve"> </w:t>
      </w:r>
    </w:p>
    <w:p w:rsidR="00B44ABA" w:rsidRPr="00E832CF" w:rsidRDefault="008F16B5" w:rsidP="00E832CF">
      <w:pPr>
        <w:pStyle w:val="2"/>
        <w:rPr>
          <w:sz w:val="32"/>
          <w:szCs w:val="32"/>
        </w:rPr>
      </w:pPr>
      <w:bookmarkStart w:id="14" w:name="_Toc312410869"/>
      <w:r w:rsidRPr="00E832CF">
        <w:rPr>
          <w:sz w:val="32"/>
          <w:szCs w:val="32"/>
        </w:rPr>
        <w:t xml:space="preserve">2.1. </w:t>
      </w:r>
      <w:r w:rsidR="00B44ABA" w:rsidRPr="00E832CF">
        <w:rPr>
          <w:sz w:val="32"/>
          <w:szCs w:val="32"/>
        </w:rPr>
        <w:t>Физические величины, характеризующие распространение продольных ультразвуковых волн в биологических средах</w:t>
      </w:r>
      <w:bookmarkEnd w:id="14"/>
    </w:p>
    <w:p w:rsidR="00B44ABA" w:rsidRPr="009C3705" w:rsidRDefault="00B44ABA" w:rsidP="009C3705">
      <w:pPr>
        <w:ind w:firstLine="708"/>
        <w:jc w:val="both"/>
        <w:rPr>
          <w:sz w:val="28"/>
          <w:szCs w:val="28"/>
        </w:rPr>
      </w:pPr>
      <w:r w:rsidRPr="009C3705">
        <w:rPr>
          <w:sz w:val="28"/>
          <w:szCs w:val="28"/>
        </w:rPr>
        <w:t xml:space="preserve">Акустическими методами называют методы контроля, основанные на применении упругих колебаний и волн в контролируемом объекте. Ультразвук, используемый в медицинской диагностике, распространяется в среде в виде продольных волн, т. е. волн, для которых направление движения частиц совпадает с направлением распространения. В твердых телах могут </w:t>
      </w:r>
      <w:r w:rsidRPr="009C3705">
        <w:rPr>
          <w:sz w:val="28"/>
          <w:szCs w:val="28"/>
        </w:rPr>
        <w:lastRenderedPageBreak/>
        <w:t xml:space="preserve">передаваться ультразвуковые волны сдвига – поперечные волны, но в данном случае мы их не рассматриваем. </w:t>
      </w:r>
    </w:p>
    <w:p w:rsidR="00B44ABA" w:rsidRPr="009C3705" w:rsidRDefault="00B44ABA" w:rsidP="009C3705">
      <w:pPr>
        <w:ind w:firstLine="708"/>
        <w:jc w:val="both"/>
        <w:rPr>
          <w:sz w:val="28"/>
          <w:szCs w:val="28"/>
        </w:rPr>
      </w:pPr>
      <w:r w:rsidRPr="009C3705">
        <w:rPr>
          <w:sz w:val="28"/>
          <w:szCs w:val="28"/>
        </w:rPr>
        <w:t>С точки зрения физики ультразвука ткани человеческого тела близки по своим свойствам жидкой среде, поэтому давление на них ультразвуковой волны может быть описано как сила, действующая на жидкость. Звуковые волны являются механическими по своей природе, так как в основе их лежит смещение частиц упругой среды от точки равновесия. Именно за счет упругости и происходит передача звуковой энергии через ткань. Скорость распространения ультразвука зависит, прежде всего, от упругости и от плотности ткани. Чем больше плотность материала, тем медленнее должны распространяться в нем (при одинаковой упругости) ультразвуковые волны. Но к этому физическому параметру следует подходить с осторожностью. Скорость звука при прохождении его через разные среды биологического организма может быть различной.</w:t>
      </w:r>
    </w:p>
    <w:p w:rsidR="00B44ABA" w:rsidRPr="009C3705" w:rsidRDefault="00B44ABA" w:rsidP="009C3705">
      <w:pPr>
        <w:ind w:firstLine="708"/>
        <w:jc w:val="both"/>
        <w:rPr>
          <w:sz w:val="28"/>
          <w:szCs w:val="28"/>
        </w:rPr>
      </w:pPr>
      <w:r w:rsidRPr="009C3705">
        <w:rPr>
          <w:sz w:val="28"/>
          <w:szCs w:val="28"/>
        </w:rPr>
        <w:t xml:space="preserve">Скорость распространения </w:t>
      </w:r>
      <w:r w:rsidRPr="009C3705">
        <w:rPr>
          <w:i/>
          <w:sz w:val="28"/>
          <w:szCs w:val="28"/>
          <w:lang w:val="en-US"/>
        </w:rPr>
        <w:t>v</w:t>
      </w:r>
      <w:r w:rsidRPr="009C3705">
        <w:rPr>
          <w:sz w:val="28"/>
          <w:szCs w:val="28"/>
        </w:rPr>
        <w:t xml:space="preserve"> ультразвуковых волн в биологической среде определяется «упругими» свойствами среды – ее средней плотностью </w:t>
      </w:r>
      <w:r w:rsidRPr="009C3705">
        <w:rPr>
          <w:i/>
          <w:sz w:val="28"/>
          <w:szCs w:val="28"/>
        </w:rPr>
        <w:sym w:font="Symbol" w:char="0072"/>
      </w:r>
      <w:r w:rsidRPr="009C3705">
        <w:rPr>
          <w:i/>
          <w:sz w:val="28"/>
          <w:szCs w:val="28"/>
        </w:rPr>
        <w:t xml:space="preserve"> </w:t>
      </w:r>
      <w:r w:rsidRPr="009C3705">
        <w:rPr>
          <w:sz w:val="28"/>
          <w:szCs w:val="28"/>
        </w:rPr>
        <w:t xml:space="preserve">и объемным модулем упругости или его обратной величиной – адиабатической сжимаемостью </w:t>
      </w:r>
      <w:r w:rsidRPr="009C3705">
        <w:rPr>
          <w:i/>
          <w:sz w:val="28"/>
          <w:szCs w:val="28"/>
        </w:rPr>
        <w:sym w:font="Symbol" w:char="0062"/>
      </w:r>
      <w:r w:rsidRPr="009C3705">
        <w:rPr>
          <w:sz w:val="28"/>
          <w:szCs w:val="28"/>
        </w:rPr>
        <w:t>. Соотношение, связывающие эти величины, имеет вид:</w:t>
      </w:r>
    </w:p>
    <w:p w:rsidR="00B44ABA" w:rsidRPr="009C3705" w:rsidRDefault="00B44ABA" w:rsidP="009C3705">
      <w:pPr>
        <w:jc w:val="right"/>
        <w:rPr>
          <w:sz w:val="28"/>
          <w:szCs w:val="28"/>
        </w:rPr>
      </w:pPr>
      <w:r w:rsidRPr="009C3705">
        <w:rPr>
          <w:position w:val="-24"/>
          <w:sz w:val="28"/>
          <w:szCs w:val="28"/>
        </w:rPr>
        <w:object w:dxaOrig="2280" w:dyaOrig="660">
          <v:shape id="_x0000_i1238" type="#_x0000_t75" style="width:114.4pt;height:32.8pt" o:ole="">
            <v:imagedata r:id="rId422" o:title=""/>
          </v:shape>
          <o:OLEObject Type="Embed" ProgID="Equation.3" ShapeID="_x0000_i1238" DrawAspect="Content" ObjectID="_1386404237" r:id="rId423"/>
        </w:object>
      </w:r>
      <w:r w:rsidRPr="009C3705">
        <w:rPr>
          <w:sz w:val="28"/>
          <w:szCs w:val="28"/>
        </w:rPr>
        <w:t xml:space="preserve">. </w:t>
      </w:r>
      <w:r w:rsidR="008F16B5" w:rsidRPr="009C3705">
        <w:rPr>
          <w:sz w:val="28"/>
          <w:szCs w:val="28"/>
        </w:rPr>
        <w:tab/>
      </w:r>
      <w:r w:rsidR="008F16B5" w:rsidRPr="009C3705">
        <w:rPr>
          <w:sz w:val="28"/>
          <w:szCs w:val="28"/>
        </w:rPr>
        <w:tab/>
      </w:r>
      <w:r w:rsidR="008F16B5" w:rsidRPr="009C3705">
        <w:rPr>
          <w:sz w:val="28"/>
          <w:szCs w:val="28"/>
        </w:rPr>
        <w:tab/>
      </w:r>
      <w:r w:rsidR="008F16B5" w:rsidRPr="009C3705">
        <w:rPr>
          <w:sz w:val="28"/>
          <w:szCs w:val="28"/>
        </w:rPr>
        <w:tab/>
      </w:r>
      <w:r w:rsidR="008F16B5" w:rsidRPr="009C3705">
        <w:rPr>
          <w:sz w:val="28"/>
          <w:szCs w:val="28"/>
        </w:rPr>
        <w:tab/>
        <w:t>(2.1)</w:t>
      </w:r>
    </w:p>
    <w:p w:rsidR="00B44ABA" w:rsidRPr="009C3705" w:rsidRDefault="00B44ABA" w:rsidP="009C3705">
      <w:pPr>
        <w:jc w:val="both"/>
        <w:rPr>
          <w:sz w:val="28"/>
          <w:szCs w:val="28"/>
        </w:rPr>
      </w:pPr>
      <w:r w:rsidRPr="009C3705">
        <w:rPr>
          <w:sz w:val="28"/>
          <w:szCs w:val="28"/>
        </w:rPr>
        <w:tab/>
        <w:t xml:space="preserve">Произведение плотности среды на скорость ультразвука называется акустическим импедансом или волновым сопротивлением среды </w:t>
      </w:r>
      <w:r w:rsidRPr="009C3705">
        <w:rPr>
          <w:i/>
          <w:sz w:val="28"/>
          <w:szCs w:val="28"/>
          <w:lang w:val="en-US"/>
        </w:rPr>
        <w:t>Z</w:t>
      </w:r>
      <w:r w:rsidRPr="009C3705">
        <w:rPr>
          <w:sz w:val="28"/>
          <w:szCs w:val="28"/>
        </w:rPr>
        <w:t>:</w:t>
      </w:r>
    </w:p>
    <w:p w:rsidR="00B44ABA" w:rsidRPr="009C3705" w:rsidRDefault="00B44ABA" w:rsidP="009C3705">
      <w:pPr>
        <w:jc w:val="right"/>
        <w:rPr>
          <w:sz w:val="28"/>
          <w:szCs w:val="28"/>
        </w:rPr>
      </w:pPr>
      <w:r w:rsidRPr="009C3705">
        <w:rPr>
          <w:sz w:val="28"/>
          <w:szCs w:val="28"/>
        </w:rPr>
        <w:t xml:space="preserve">                 </w:t>
      </w:r>
      <w:r w:rsidRPr="009C3705">
        <w:rPr>
          <w:sz w:val="28"/>
          <w:szCs w:val="28"/>
        </w:rPr>
        <w:tab/>
        <w:t xml:space="preserve">      </w:t>
      </w:r>
      <w:r w:rsidRPr="009C3705">
        <w:rPr>
          <w:position w:val="-10"/>
          <w:sz w:val="28"/>
          <w:szCs w:val="28"/>
        </w:rPr>
        <w:object w:dxaOrig="1840" w:dyaOrig="400">
          <v:shape id="_x0000_i1239" type="#_x0000_t75" style="width:92pt;height:20.8pt" o:ole="">
            <v:imagedata r:id="rId424" o:title=""/>
          </v:shape>
          <o:OLEObject Type="Embed" ProgID="Equation.3" ShapeID="_x0000_i1239" DrawAspect="Content" ObjectID="_1386404238" r:id="rId425"/>
        </w:object>
      </w:r>
      <w:r w:rsidR="008F16B5" w:rsidRPr="009C3705">
        <w:rPr>
          <w:sz w:val="28"/>
          <w:szCs w:val="28"/>
        </w:rPr>
        <w:t>.</w:t>
      </w:r>
      <w:r w:rsidR="008F16B5" w:rsidRPr="009C3705">
        <w:rPr>
          <w:sz w:val="28"/>
          <w:szCs w:val="28"/>
        </w:rPr>
        <w:tab/>
      </w:r>
      <w:r w:rsidR="008F16B5" w:rsidRPr="009C3705">
        <w:rPr>
          <w:sz w:val="28"/>
          <w:szCs w:val="28"/>
        </w:rPr>
        <w:tab/>
      </w:r>
      <w:r w:rsidR="008F16B5" w:rsidRPr="009C3705">
        <w:rPr>
          <w:sz w:val="28"/>
          <w:szCs w:val="28"/>
        </w:rPr>
        <w:tab/>
      </w:r>
      <w:r w:rsidR="008F16B5" w:rsidRPr="009C3705">
        <w:rPr>
          <w:sz w:val="28"/>
          <w:szCs w:val="28"/>
        </w:rPr>
        <w:tab/>
      </w:r>
      <w:r w:rsidR="008F16B5" w:rsidRPr="009C3705">
        <w:rPr>
          <w:sz w:val="28"/>
          <w:szCs w:val="28"/>
        </w:rPr>
        <w:tab/>
        <w:t>(2</w:t>
      </w:r>
      <w:r w:rsidRPr="009C3705">
        <w:rPr>
          <w:sz w:val="28"/>
          <w:szCs w:val="28"/>
        </w:rPr>
        <w:t>.2)</w:t>
      </w:r>
    </w:p>
    <w:p w:rsidR="00B44ABA" w:rsidRPr="009C3705" w:rsidRDefault="00B44ABA" w:rsidP="009C3705">
      <w:pPr>
        <w:jc w:val="both"/>
        <w:rPr>
          <w:sz w:val="28"/>
          <w:szCs w:val="28"/>
        </w:rPr>
      </w:pPr>
      <w:r w:rsidRPr="009C3705">
        <w:rPr>
          <w:sz w:val="28"/>
          <w:szCs w:val="28"/>
        </w:rPr>
        <w:tab/>
        <w:t xml:space="preserve">Интенсивность звука </w:t>
      </w:r>
      <w:r w:rsidRPr="009C3705">
        <w:rPr>
          <w:i/>
          <w:sz w:val="28"/>
          <w:szCs w:val="28"/>
          <w:lang w:val="en-US"/>
        </w:rPr>
        <w:t>I</w:t>
      </w:r>
      <w:r w:rsidRPr="009C3705">
        <w:rPr>
          <w:sz w:val="28"/>
          <w:szCs w:val="28"/>
        </w:rPr>
        <w:t xml:space="preserve"> – величина, которая выражает мощность акустического поля в точке. Она определяется как энергия, проходящая за одну секунду через единицу площади поперечного сечения вдоль направления распространения ультразвуковых волн, выражается в ваттах на кв. метр. Интенсивность ультразвуковых волн в материале зависит от звукового давления и волнового сопротивления: </w:t>
      </w:r>
      <m:oMath>
        <m:sSup>
          <m:sSupPr>
            <m:ctrlPr>
              <w:rPr>
                <w:rFonts w:ascii="Cambria Math" w:hAnsi="Cambria Math"/>
                <w:i/>
                <w:sz w:val="28"/>
                <w:szCs w:val="28"/>
                <w:lang w:val="en-US"/>
              </w:rPr>
            </m:ctrlPr>
          </m:sSupPr>
          <m:e>
            <m:r>
              <w:rPr>
                <w:rFonts w:ascii="Cambria Math" w:hAnsi="Cambria Math"/>
                <w:sz w:val="28"/>
                <w:szCs w:val="28"/>
                <w:lang w:val="en-US"/>
              </w:rPr>
              <m:t>I</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P</m:t>
                </m:r>
              </m:num>
              <m:den>
                <m:r>
                  <w:rPr>
                    <w:rFonts w:ascii="Cambria Math" w:hAnsi="Cambria Math"/>
                    <w:sz w:val="28"/>
                    <w:szCs w:val="28"/>
                  </w:rPr>
                  <m:t>2</m:t>
                </m:r>
                <m:r>
                  <w:rPr>
                    <w:rFonts w:ascii="Cambria Math" w:hAnsi="Cambria Math"/>
                    <w:sz w:val="28"/>
                    <w:szCs w:val="28"/>
                    <w:lang w:val="en-US"/>
                  </w:rPr>
                  <m:t>Z</m:t>
                </m:r>
              </m:den>
            </m:f>
          </m:e>
          <m:sup>
            <m:r>
              <w:rPr>
                <w:rFonts w:ascii="Cambria Math" w:hAnsi="Cambria Math"/>
                <w:sz w:val="28"/>
                <w:szCs w:val="28"/>
              </w:rPr>
              <m:t>2</m:t>
            </m:r>
          </m:sup>
        </m:sSup>
      </m:oMath>
      <w:r w:rsidRPr="009C3705">
        <w:rPr>
          <w:sz w:val="28"/>
          <w:szCs w:val="28"/>
        </w:rPr>
        <w:t xml:space="preserve">, где </w:t>
      </w:r>
      <w:r w:rsidRPr="009C3705">
        <w:rPr>
          <w:i/>
          <w:sz w:val="28"/>
          <w:szCs w:val="28"/>
          <w:lang w:val="en-US"/>
        </w:rPr>
        <w:t>P</w:t>
      </w:r>
      <w:r w:rsidRPr="009C3705">
        <w:rPr>
          <w:sz w:val="28"/>
          <w:szCs w:val="28"/>
        </w:rPr>
        <w:t xml:space="preserve"> – звуковое давление. Оно определяется как амплитуда попеременных воздействий на материал, через который распространяется звук, то есть </w:t>
      </w:r>
      <w:r w:rsidRPr="009C3705">
        <w:rPr>
          <w:i/>
          <w:sz w:val="28"/>
          <w:szCs w:val="28"/>
          <w:lang w:val="en-US"/>
        </w:rPr>
        <w:t>P</w:t>
      </w:r>
      <w:r w:rsidRPr="009C3705">
        <w:rPr>
          <w:i/>
          <w:sz w:val="28"/>
          <w:szCs w:val="28"/>
        </w:rPr>
        <w:t>=</w:t>
      </w:r>
      <w:proofErr w:type="spellStart"/>
      <w:r w:rsidRPr="009C3705">
        <w:rPr>
          <w:i/>
          <w:sz w:val="28"/>
          <w:szCs w:val="28"/>
          <w:lang w:val="en-US"/>
        </w:rPr>
        <w:t>Zα</w:t>
      </w:r>
      <w:proofErr w:type="spellEnd"/>
      <w:r w:rsidRPr="009C3705">
        <w:rPr>
          <w:i/>
          <w:sz w:val="28"/>
          <w:szCs w:val="28"/>
        </w:rPr>
        <w:t xml:space="preserve">, </w:t>
      </w:r>
      <w:r w:rsidRPr="009C3705">
        <w:rPr>
          <w:sz w:val="28"/>
          <w:szCs w:val="28"/>
        </w:rPr>
        <w:t>где</w:t>
      </w:r>
      <w:r w:rsidRPr="009C3705">
        <w:rPr>
          <w:i/>
          <w:sz w:val="28"/>
          <w:szCs w:val="28"/>
        </w:rPr>
        <w:t xml:space="preserve"> </w:t>
      </w:r>
      <w:r w:rsidRPr="009C3705">
        <w:rPr>
          <w:i/>
          <w:sz w:val="28"/>
          <w:szCs w:val="28"/>
          <w:lang w:val="en-US"/>
        </w:rPr>
        <w:t>α</w:t>
      </w:r>
      <w:r w:rsidRPr="009C3705">
        <w:rPr>
          <w:i/>
          <w:sz w:val="28"/>
          <w:szCs w:val="28"/>
        </w:rPr>
        <w:t xml:space="preserve"> – </w:t>
      </w:r>
      <w:r w:rsidRPr="009C3705">
        <w:rPr>
          <w:sz w:val="28"/>
          <w:szCs w:val="28"/>
        </w:rPr>
        <w:t>амплитуда колебаний частиц.</w:t>
      </w:r>
    </w:p>
    <w:p w:rsidR="00B44ABA" w:rsidRPr="009C3705" w:rsidRDefault="00B44ABA" w:rsidP="009C3705">
      <w:pPr>
        <w:ind w:firstLine="708"/>
        <w:jc w:val="both"/>
        <w:rPr>
          <w:sz w:val="28"/>
          <w:szCs w:val="28"/>
        </w:rPr>
      </w:pPr>
      <w:r w:rsidRPr="009C3705">
        <w:rPr>
          <w:sz w:val="28"/>
          <w:szCs w:val="28"/>
        </w:rPr>
        <w:t xml:space="preserve">При распространении ультразвуковой волны через жидкость ее интенсивность, т. е. энергия, переносимая через единичную площадку в единицу времени, уменьшается с ростом расстояния от источника ультразвука. Затухание ультразвука представляет собой суммарные потери при распространении ультразвуковой волны, включая рассеяние на неоднородностях, имеющих размеры, сравнимые с длиной ультразвуковой волны </w:t>
      </w:r>
      <w:r w:rsidRPr="009C3705">
        <w:rPr>
          <w:i/>
          <w:sz w:val="28"/>
          <w:szCs w:val="28"/>
        </w:rPr>
        <w:sym w:font="Symbol" w:char="006C"/>
      </w:r>
      <w:r w:rsidRPr="009C3705">
        <w:rPr>
          <w:sz w:val="28"/>
          <w:szCs w:val="28"/>
        </w:rPr>
        <w:t>, и поглощение, которое характеризует преобразование ультразвуковой энергии в тепло.</w:t>
      </w:r>
    </w:p>
    <w:p w:rsidR="00B44ABA" w:rsidRPr="009C3705" w:rsidRDefault="00B44ABA" w:rsidP="009C3705">
      <w:pPr>
        <w:jc w:val="both"/>
        <w:rPr>
          <w:sz w:val="28"/>
          <w:szCs w:val="28"/>
        </w:rPr>
      </w:pPr>
      <w:r w:rsidRPr="009C3705">
        <w:rPr>
          <w:sz w:val="28"/>
          <w:szCs w:val="28"/>
        </w:rPr>
        <w:tab/>
        <w:t>Затухание ультразвуковой волны характеризуется коэффициентом затухания, который можно определить по формуле:</w:t>
      </w:r>
    </w:p>
    <w:p w:rsidR="00B44ABA" w:rsidRPr="009C3705" w:rsidRDefault="00C941E6" w:rsidP="009C3705">
      <w:pPr>
        <w:ind w:firstLine="708"/>
        <w:jc w:val="right"/>
        <w:rPr>
          <w:sz w:val="28"/>
          <w:szCs w:val="28"/>
        </w:rPr>
      </w:pPr>
      <w:r w:rsidRPr="009C3705">
        <w:rPr>
          <w:position w:val="-30"/>
          <w:sz w:val="28"/>
          <w:szCs w:val="28"/>
        </w:rPr>
        <w:object w:dxaOrig="1240" w:dyaOrig="700">
          <v:shape id="_x0000_i1240" type="#_x0000_t75" style="width:60.8pt;height:34.4pt" o:ole="">
            <v:imagedata r:id="rId426" o:title=""/>
          </v:shape>
          <o:OLEObject Type="Embed" ProgID="Equation.3" ShapeID="_x0000_i1240" DrawAspect="Content" ObjectID="_1386404239" r:id="rId427"/>
        </w:object>
      </w:r>
      <w:r w:rsidR="00B44ABA" w:rsidRPr="009C3705">
        <w:rPr>
          <w:sz w:val="28"/>
          <w:szCs w:val="28"/>
        </w:rPr>
        <w:t>,</w:t>
      </w:r>
      <w:r w:rsidR="00B44ABA" w:rsidRPr="009C3705">
        <w:rPr>
          <w:sz w:val="28"/>
          <w:szCs w:val="28"/>
        </w:rPr>
        <w:tab/>
      </w:r>
      <w:r w:rsidR="00B44ABA" w:rsidRPr="009C3705">
        <w:rPr>
          <w:sz w:val="28"/>
          <w:szCs w:val="28"/>
        </w:rPr>
        <w:tab/>
      </w:r>
      <w:r w:rsidRPr="009C3705">
        <w:rPr>
          <w:sz w:val="28"/>
          <w:szCs w:val="28"/>
        </w:rPr>
        <w:tab/>
      </w:r>
      <w:r w:rsidR="00B44ABA" w:rsidRPr="009C3705">
        <w:rPr>
          <w:sz w:val="28"/>
          <w:szCs w:val="28"/>
        </w:rPr>
        <w:tab/>
      </w:r>
      <w:r w:rsidR="008F16B5" w:rsidRPr="009C3705">
        <w:rPr>
          <w:sz w:val="28"/>
          <w:szCs w:val="28"/>
        </w:rPr>
        <w:tab/>
      </w:r>
      <w:r w:rsidR="008F16B5" w:rsidRPr="009C3705">
        <w:rPr>
          <w:sz w:val="28"/>
          <w:szCs w:val="28"/>
        </w:rPr>
        <w:tab/>
      </w:r>
      <w:r w:rsidR="00B44ABA" w:rsidRPr="009C3705">
        <w:rPr>
          <w:sz w:val="28"/>
          <w:szCs w:val="28"/>
        </w:rPr>
        <w:t xml:space="preserve">    (</w:t>
      </w:r>
      <w:r w:rsidR="008F16B5" w:rsidRPr="009C3705">
        <w:rPr>
          <w:sz w:val="28"/>
          <w:szCs w:val="28"/>
        </w:rPr>
        <w:t>2</w:t>
      </w:r>
      <w:r w:rsidR="00B44ABA" w:rsidRPr="009C3705">
        <w:rPr>
          <w:sz w:val="28"/>
          <w:szCs w:val="28"/>
        </w:rPr>
        <w:t>.3)</w:t>
      </w:r>
    </w:p>
    <w:p w:rsidR="00B44ABA" w:rsidRPr="009C3705" w:rsidRDefault="00B44ABA" w:rsidP="009C3705">
      <w:pPr>
        <w:jc w:val="both"/>
        <w:rPr>
          <w:sz w:val="28"/>
          <w:szCs w:val="28"/>
        </w:rPr>
      </w:pPr>
      <w:r w:rsidRPr="009C3705">
        <w:rPr>
          <w:sz w:val="28"/>
          <w:szCs w:val="28"/>
        </w:rPr>
        <w:t>Поглощение ультразвука в жидкой среде может быть обусловлено классическим и релаксационными механизмами. Релаксация – это процесс установления термодинамического равновесия, нарушенного в результате взаимодействия среды с внешней средой, точнее возмущающим фактором, который имеет характерные времена, близкие по величине к характерным временам компонентов среды. Время восстановления равновесия называется временем релаксации. Поглощение, за которое ответственен классический механизм, пропорционально квадрату частоты ультразвука. Именно такую зависимость от частоты имеет поглощение ультразвука в воде в диапазоне частот 0,1 – 100 МГц</w:t>
      </w:r>
      <w:r w:rsidR="00647237" w:rsidRPr="00647237">
        <w:rPr>
          <w:sz w:val="28"/>
          <w:szCs w:val="28"/>
        </w:rPr>
        <w:t xml:space="preserve"> [1]</w:t>
      </w:r>
      <w:r w:rsidRPr="009C3705">
        <w:rPr>
          <w:sz w:val="28"/>
          <w:szCs w:val="28"/>
        </w:rPr>
        <w:t>. Для биологических тканей, как показали эксперименты, затухание имеет зависимость от частоты в степени между 1 и 2. Наиболее значительный вклад в поглощение ультразвука в мягких тканях дает релаксационный механизм.</w:t>
      </w:r>
    </w:p>
    <w:p w:rsidR="00B44ABA" w:rsidRPr="009C3705" w:rsidRDefault="00B44ABA" w:rsidP="009C3705">
      <w:pPr>
        <w:jc w:val="both"/>
        <w:rPr>
          <w:sz w:val="28"/>
          <w:szCs w:val="28"/>
        </w:rPr>
      </w:pPr>
      <w:r w:rsidRPr="009C3705">
        <w:rPr>
          <w:sz w:val="28"/>
          <w:szCs w:val="28"/>
        </w:rPr>
        <w:tab/>
        <w:t xml:space="preserve">Энергия в среде распределена между внешними (поступательными и вращательными) и внутренними (колебательными) степенями свободы молекул. Когда ультразвуковая волна проходит через среду, в фазе сжатия происходит увеличение температуры элемента объема среды, подвергнутого сжатию, связанное с увеличением поступательной энергии молекул в элементе. Если нет перераспределения энергии между степенями свободы, то в фазе расширения среда возвращает энергию ультразвуковой волне, и поглощения нет. Однако в реальной среде всегда есть перераспределение энергии, на которое уходит конечное время. Поэтому часть энергии возвращается волне не в фазе и это регистрируется как поглощение. </w:t>
      </w:r>
    </w:p>
    <w:p w:rsidR="00B44ABA" w:rsidRDefault="00B44ABA" w:rsidP="009C3705">
      <w:pPr>
        <w:jc w:val="both"/>
        <w:rPr>
          <w:sz w:val="28"/>
          <w:szCs w:val="28"/>
        </w:rPr>
      </w:pPr>
      <w:r w:rsidRPr="009C3705">
        <w:rPr>
          <w:sz w:val="28"/>
          <w:szCs w:val="28"/>
        </w:rPr>
        <w:tab/>
      </w:r>
      <w:proofErr w:type="gramStart"/>
      <w:r w:rsidRPr="009C3705">
        <w:rPr>
          <w:sz w:val="28"/>
          <w:szCs w:val="28"/>
        </w:rPr>
        <w:t xml:space="preserve">Рис. </w:t>
      </w:r>
      <w:r w:rsidR="00C941E6" w:rsidRPr="009C3705">
        <w:rPr>
          <w:sz w:val="28"/>
          <w:szCs w:val="28"/>
        </w:rPr>
        <w:t>2</w:t>
      </w:r>
      <w:r w:rsidRPr="009C3705">
        <w:rPr>
          <w:sz w:val="28"/>
          <w:szCs w:val="28"/>
        </w:rPr>
        <w:t xml:space="preserve">.1 иллюстрирует зависимость поглощения на длину волны </w:t>
      </w:r>
      <w:r w:rsidRPr="009C3705">
        <w:rPr>
          <w:i/>
          <w:sz w:val="28"/>
          <w:szCs w:val="28"/>
        </w:rPr>
        <w:sym w:font="Symbol" w:char="0061"/>
      </w:r>
      <w:r w:rsidRPr="009C3705">
        <w:rPr>
          <w:i/>
          <w:sz w:val="28"/>
          <w:szCs w:val="28"/>
        </w:rPr>
        <w:sym w:font="Symbol" w:char="006C"/>
      </w:r>
      <w:r w:rsidRPr="009C3705">
        <w:rPr>
          <w:sz w:val="28"/>
          <w:szCs w:val="28"/>
        </w:rPr>
        <w:t xml:space="preserve"> (а) и квадрата скорости ультразвука </w:t>
      </w:r>
      <w:r w:rsidRPr="009C3705">
        <w:rPr>
          <w:i/>
          <w:sz w:val="28"/>
          <w:szCs w:val="28"/>
          <w:lang w:val="en-US"/>
        </w:rPr>
        <w:t>v</w:t>
      </w:r>
      <w:r w:rsidRPr="009C3705">
        <w:rPr>
          <w:i/>
          <w:sz w:val="28"/>
          <w:szCs w:val="28"/>
          <w:vertAlign w:val="superscript"/>
        </w:rPr>
        <w:t>2</w:t>
      </w:r>
      <w:r w:rsidRPr="009C3705">
        <w:rPr>
          <w:sz w:val="28"/>
          <w:szCs w:val="28"/>
        </w:rPr>
        <w:t xml:space="preserve"> (б) от относительной частоты </w:t>
      </w:r>
      <w:r w:rsidRPr="009C3705">
        <w:rPr>
          <w:i/>
          <w:sz w:val="28"/>
          <w:szCs w:val="28"/>
          <w:lang w:val="en-US"/>
        </w:rPr>
        <w:t>f</w:t>
      </w:r>
      <w:r w:rsidRPr="009C3705">
        <w:rPr>
          <w:i/>
          <w:sz w:val="28"/>
          <w:szCs w:val="28"/>
        </w:rPr>
        <w:t>/</w:t>
      </w:r>
      <w:proofErr w:type="spellStart"/>
      <w:r w:rsidRPr="009C3705">
        <w:rPr>
          <w:i/>
          <w:sz w:val="28"/>
          <w:szCs w:val="28"/>
          <w:lang w:val="en-US"/>
        </w:rPr>
        <w:t>f</w:t>
      </w:r>
      <w:r w:rsidRPr="009C3705">
        <w:rPr>
          <w:i/>
          <w:sz w:val="28"/>
          <w:szCs w:val="28"/>
          <w:vertAlign w:val="subscript"/>
          <w:lang w:val="en-US"/>
        </w:rPr>
        <w:t>p</w:t>
      </w:r>
      <w:proofErr w:type="spellEnd"/>
      <w:r w:rsidRPr="009C3705">
        <w:rPr>
          <w:sz w:val="28"/>
          <w:szCs w:val="28"/>
          <w:vertAlign w:val="subscript"/>
        </w:rPr>
        <w:t xml:space="preserve"> </w:t>
      </w:r>
      <w:r w:rsidRPr="009C3705">
        <w:rPr>
          <w:sz w:val="28"/>
          <w:szCs w:val="28"/>
        </w:rPr>
        <w:t xml:space="preserve">для среды с единственной частотой релаксации </w:t>
      </w:r>
      <w:proofErr w:type="spellStart"/>
      <w:r w:rsidRPr="009C3705">
        <w:rPr>
          <w:i/>
          <w:sz w:val="28"/>
          <w:szCs w:val="28"/>
          <w:lang w:val="en-US"/>
        </w:rPr>
        <w:t>f</w:t>
      </w:r>
      <w:r w:rsidRPr="009C3705">
        <w:rPr>
          <w:i/>
          <w:sz w:val="28"/>
          <w:szCs w:val="28"/>
          <w:vertAlign w:val="subscript"/>
          <w:lang w:val="en-US"/>
        </w:rPr>
        <w:t>p</w:t>
      </w:r>
      <w:proofErr w:type="spellEnd"/>
      <w:r w:rsidRPr="009C3705">
        <w:rPr>
          <w:sz w:val="28"/>
          <w:szCs w:val="28"/>
        </w:rPr>
        <w:t xml:space="preserve">. </w:t>
      </w:r>
      <w:r w:rsidRPr="009C3705">
        <w:rPr>
          <w:i/>
          <w:sz w:val="28"/>
          <w:szCs w:val="28"/>
        </w:rPr>
        <w:sym w:font="Symbol" w:char="0061"/>
      </w:r>
      <w:r w:rsidRPr="009C3705">
        <w:rPr>
          <w:i/>
          <w:sz w:val="28"/>
          <w:szCs w:val="28"/>
        </w:rPr>
        <w:sym w:font="Symbol" w:char="006C"/>
      </w:r>
      <w:r w:rsidRPr="009C3705">
        <w:rPr>
          <w:sz w:val="28"/>
          <w:szCs w:val="28"/>
        </w:rPr>
        <w:t xml:space="preserve"> имеет максимальную величину при </w:t>
      </w:r>
      <w:r w:rsidRPr="009C3705">
        <w:rPr>
          <w:i/>
          <w:sz w:val="28"/>
          <w:szCs w:val="28"/>
          <w:lang w:val="en-US"/>
        </w:rPr>
        <w:t>f</w:t>
      </w:r>
      <w:r w:rsidRPr="009C3705">
        <w:rPr>
          <w:i/>
          <w:sz w:val="28"/>
          <w:szCs w:val="28"/>
        </w:rPr>
        <w:t>=</w:t>
      </w:r>
      <w:proofErr w:type="spellStart"/>
      <w:r w:rsidRPr="009C3705">
        <w:rPr>
          <w:i/>
          <w:sz w:val="28"/>
          <w:szCs w:val="28"/>
          <w:lang w:val="en-US"/>
        </w:rPr>
        <w:t>f</w:t>
      </w:r>
      <w:r w:rsidRPr="009C3705">
        <w:rPr>
          <w:i/>
          <w:sz w:val="28"/>
          <w:szCs w:val="28"/>
          <w:vertAlign w:val="subscript"/>
          <w:lang w:val="en-US"/>
        </w:rPr>
        <w:t>p</w:t>
      </w:r>
      <w:proofErr w:type="spellEnd"/>
      <w:r w:rsidRPr="009C3705">
        <w:rPr>
          <w:sz w:val="28"/>
          <w:szCs w:val="28"/>
        </w:rPr>
        <w:t xml:space="preserve">, т. е. когда период волны </w:t>
      </w:r>
      <w:r w:rsidRPr="009C3705">
        <w:rPr>
          <w:i/>
          <w:sz w:val="28"/>
          <w:szCs w:val="28"/>
          <w:lang w:val="en-US"/>
        </w:rPr>
        <w:t>T</w:t>
      </w:r>
      <w:r w:rsidRPr="009C3705">
        <w:rPr>
          <w:i/>
          <w:sz w:val="28"/>
          <w:szCs w:val="28"/>
        </w:rPr>
        <w:t>=1/</w:t>
      </w:r>
      <w:r w:rsidRPr="009C3705">
        <w:rPr>
          <w:i/>
          <w:sz w:val="28"/>
          <w:szCs w:val="28"/>
          <w:lang w:val="en-US"/>
        </w:rPr>
        <w:t>f</w:t>
      </w:r>
      <w:r w:rsidRPr="009C3705">
        <w:rPr>
          <w:sz w:val="28"/>
          <w:szCs w:val="28"/>
        </w:rPr>
        <w:t xml:space="preserve"> близок к постоянной времени релаксационного процесса </w:t>
      </w:r>
      <w:r w:rsidRPr="009C3705">
        <w:rPr>
          <w:i/>
          <w:sz w:val="28"/>
          <w:szCs w:val="28"/>
          <w:lang w:val="en-US"/>
        </w:rPr>
        <w:sym w:font="Symbol" w:char="0074"/>
      </w:r>
      <w:r w:rsidRPr="009C3705">
        <w:rPr>
          <w:i/>
          <w:sz w:val="28"/>
          <w:szCs w:val="28"/>
          <w:lang w:val="en-US"/>
        </w:rPr>
        <w:sym w:font="Symbol" w:char="007E"/>
      </w:r>
      <w:r w:rsidRPr="009C3705">
        <w:rPr>
          <w:i/>
          <w:sz w:val="28"/>
          <w:szCs w:val="28"/>
        </w:rPr>
        <w:t>1/</w:t>
      </w:r>
      <w:proofErr w:type="spellStart"/>
      <w:r w:rsidRPr="009C3705">
        <w:rPr>
          <w:i/>
          <w:sz w:val="28"/>
          <w:szCs w:val="28"/>
          <w:lang w:val="en-US"/>
        </w:rPr>
        <w:t>f</w:t>
      </w:r>
      <w:r w:rsidRPr="009C3705">
        <w:rPr>
          <w:i/>
          <w:sz w:val="28"/>
          <w:szCs w:val="28"/>
          <w:vertAlign w:val="subscript"/>
          <w:lang w:val="en-US"/>
        </w:rPr>
        <w:t>p</w:t>
      </w:r>
      <w:proofErr w:type="spellEnd"/>
      <w:r w:rsidRPr="009C3705">
        <w:rPr>
          <w:sz w:val="28"/>
          <w:szCs w:val="28"/>
        </w:rPr>
        <w:t xml:space="preserve"> [</w:t>
      </w:r>
      <w:r w:rsidR="00647237" w:rsidRPr="00647237">
        <w:rPr>
          <w:sz w:val="28"/>
          <w:szCs w:val="28"/>
        </w:rPr>
        <w:t>2</w:t>
      </w:r>
      <w:r w:rsidRPr="009C3705">
        <w:rPr>
          <w:sz w:val="28"/>
          <w:szCs w:val="28"/>
        </w:rPr>
        <w:t>].</w:t>
      </w:r>
      <w:proofErr w:type="gramEnd"/>
    </w:p>
    <w:p w:rsidR="00CF227C" w:rsidRPr="009C3705" w:rsidRDefault="00CF227C" w:rsidP="009C3705">
      <w:pPr>
        <w:jc w:val="both"/>
        <w:rPr>
          <w:sz w:val="28"/>
          <w:szCs w:val="28"/>
        </w:rPr>
      </w:pPr>
    </w:p>
    <w:p w:rsidR="00B44ABA" w:rsidRPr="009C3705" w:rsidRDefault="00B44ABA" w:rsidP="009C3705">
      <w:pPr>
        <w:jc w:val="center"/>
        <w:rPr>
          <w:sz w:val="28"/>
          <w:szCs w:val="28"/>
        </w:rPr>
      </w:pPr>
      <w:r w:rsidRPr="009C3705">
        <w:rPr>
          <w:noProof/>
          <w:sz w:val="28"/>
          <w:szCs w:val="28"/>
        </w:rPr>
        <w:lastRenderedPageBreak/>
        <w:drawing>
          <wp:inline distT="0" distB="0" distL="0" distR="0">
            <wp:extent cx="3100070" cy="2964832"/>
            <wp:effectExtent l="19050" t="0" r="5080" b="0"/>
            <wp:docPr id="816"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
                    <pic:cNvPicPr>
                      <a:picLocks noChangeAspect="1" noChangeArrowheads="1"/>
                    </pic:cNvPicPr>
                  </pic:nvPicPr>
                  <pic:blipFill>
                    <a:blip r:embed="rId428"/>
                    <a:srcRect/>
                    <a:stretch>
                      <a:fillRect/>
                    </a:stretch>
                  </pic:blipFill>
                  <pic:spPr bwMode="auto">
                    <a:xfrm>
                      <a:off x="0" y="0"/>
                      <a:ext cx="3101000" cy="2965722"/>
                    </a:xfrm>
                    <a:prstGeom prst="rect">
                      <a:avLst/>
                    </a:prstGeom>
                    <a:noFill/>
                    <a:ln w="9525">
                      <a:noFill/>
                      <a:miter lim="800000"/>
                      <a:headEnd/>
                      <a:tailEnd/>
                    </a:ln>
                  </pic:spPr>
                </pic:pic>
              </a:graphicData>
            </a:graphic>
          </wp:inline>
        </w:drawing>
      </w:r>
    </w:p>
    <w:p w:rsidR="00B44ABA" w:rsidRPr="009C3705" w:rsidRDefault="00B44ABA" w:rsidP="009C3705">
      <w:pPr>
        <w:jc w:val="center"/>
        <w:rPr>
          <w:sz w:val="28"/>
          <w:szCs w:val="28"/>
        </w:rPr>
      </w:pPr>
      <w:r w:rsidRPr="009C3705">
        <w:rPr>
          <w:sz w:val="28"/>
          <w:szCs w:val="28"/>
        </w:rPr>
        <w:t>б)</w:t>
      </w:r>
    </w:p>
    <w:p w:rsidR="00B44ABA" w:rsidRPr="009C3705" w:rsidRDefault="00C941E6" w:rsidP="009C3705">
      <w:pPr>
        <w:jc w:val="center"/>
      </w:pPr>
      <w:r w:rsidRPr="009C3705">
        <w:t>Рис. 2</w:t>
      </w:r>
      <w:r w:rsidR="00B44ABA" w:rsidRPr="009C3705">
        <w:t xml:space="preserve">.1. (а) - Зависимость поглощения на длину волны </w:t>
      </w:r>
      <w:r w:rsidR="00B44ABA" w:rsidRPr="009C3705">
        <w:rPr>
          <w:i/>
        </w:rPr>
        <w:sym w:font="Symbol" w:char="0061"/>
      </w:r>
      <w:r w:rsidR="00B44ABA" w:rsidRPr="009C3705">
        <w:rPr>
          <w:i/>
        </w:rPr>
        <w:sym w:font="Symbol" w:char="006C"/>
      </w:r>
      <w:r w:rsidR="00B44ABA" w:rsidRPr="009C3705">
        <w:t xml:space="preserve">  и (б) - квадрата скорости ультразвука </w:t>
      </w:r>
      <w:r w:rsidR="00B44ABA" w:rsidRPr="009C3705">
        <w:rPr>
          <w:i/>
          <w:lang w:val="en-US"/>
        </w:rPr>
        <w:t>v</w:t>
      </w:r>
      <w:r w:rsidR="00B44ABA" w:rsidRPr="009C3705">
        <w:rPr>
          <w:i/>
          <w:vertAlign w:val="superscript"/>
        </w:rPr>
        <w:t>2</w:t>
      </w:r>
      <w:r w:rsidR="00B44ABA" w:rsidRPr="009C3705">
        <w:t xml:space="preserve">  от относительной частоты </w:t>
      </w:r>
      <w:r w:rsidR="00B44ABA" w:rsidRPr="009C3705">
        <w:rPr>
          <w:i/>
          <w:lang w:val="en-US"/>
        </w:rPr>
        <w:t>f</w:t>
      </w:r>
      <w:r w:rsidR="00B44ABA" w:rsidRPr="009C3705">
        <w:rPr>
          <w:i/>
        </w:rPr>
        <w:t>/</w:t>
      </w:r>
      <w:proofErr w:type="spellStart"/>
      <w:r w:rsidR="00B44ABA" w:rsidRPr="009C3705">
        <w:rPr>
          <w:i/>
          <w:lang w:val="en-US"/>
        </w:rPr>
        <w:t>f</w:t>
      </w:r>
      <w:r w:rsidR="00B44ABA" w:rsidRPr="009C3705">
        <w:rPr>
          <w:i/>
          <w:vertAlign w:val="subscript"/>
          <w:lang w:val="en-US"/>
        </w:rPr>
        <w:t>p</w:t>
      </w:r>
      <w:proofErr w:type="spellEnd"/>
    </w:p>
    <w:p w:rsidR="00B44ABA" w:rsidRPr="009C3705" w:rsidRDefault="00B44ABA" w:rsidP="009C3705">
      <w:pPr>
        <w:jc w:val="both"/>
        <w:rPr>
          <w:sz w:val="28"/>
          <w:szCs w:val="28"/>
        </w:rPr>
      </w:pPr>
      <w:r w:rsidRPr="009C3705">
        <w:rPr>
          <w:sz w:val="28"/>
          <w:szCs w:val="28"/>
        </w:rPr>
        <w:tab/>
      </w:r>
    </w:p>
    <w:p w:rsidR="00B44ABA" w:rsidRPr="009C3705" w:rsidRDefault="00C941E6" w:rsidP="009C3705">
      <w:pPr>
        <w:ind w:firstLine="708"/>
        <w:jc w:val="both"/>
        <w:rPr>
          <w:sz w:val="28"/>
          <w:szCs w:val="28"/>
        </w:rPr>
      </w:pPr>
      <w:r w:rsidRPr="009C3705">
        <w:rPr>
          <w:sz w:val="28"/>
          <w:szCs w:val="28"/>
        </w:rPr>
        <w:t xml:space="preserve">Как видно </w:t>
      </w:r>
      <w:proofErr w:type="gramStart"/>
      <w:r w:rsidRPr="009C3705">
        <w:rPr>
          <w:sz w:val="28"/>
          <w:szCs w:val="28"/>
        </w:rPr>
        <w:t>из</w:t>
      </w:r>
      <w:proofErr w:type="gramEnd"/>
      <w:r w:rsidRPr="009C3705">
        <w:rPr>
          <w:sz w:val="28"/>
          <w:szCs w:val="28"/>
        </w:rPr>
        <w:t xml:space="preserve"> </w:t>
      </w:r>
      <w:proofErr w:type="gramStart"/>
      <w:r w:rsidRPr="009C3705">
        <w:rPr>
          <w:sz w:val="28"/>
          <w:szCs w:val="28"/>
        </w:rPr>
        <w:t>рис</w:t>
      </w:r>
      <w:proofErr w:type="gramEnd"/>
      <w:r w:rsidRPr="009C3705">
        <w:rPr>
          <w:sz w:val="28"/>
          <w:szCs w:val="28"/>
        </w:rPr>
        <w:t>. 2</w:t>
      </w:r>
      <w:r w:rsidR="00B44ABA" w:rsidRPr="009C3705">
        <w:rPr>
          <w:sz w:val="28"/>
          <w:szCs w:val="28"/>
        </w:rPr>
        <w:t xml:space="preserve">.1(б), скорость ультразвука увеличивается в релаксационной области от низкочастотной величины </w:t>
      </w:r>
      <w:r w:rsidR="00B44ABA" w:rsidRPr="009C3705">
        <w:rPr>
          <w:i/>
          <w:sz w:val="28"/>
          <w:szCs w:val="28"/>
          <w:lang w:val="en-US"/>
        </w:rPr>
        <w:t>v</w:t>
      </w:r>
      <w:r w:rsidR="00B44ABA" w:rsidRPr="009C3705">
        <w:rPr>
          <w:i/>
          <w:sz w:val="28"/>
          <w:szCs w:val="28"/>
          <w:vertAlign w:val="subscript"/>
        </w:rPr>
        <w:t>0</w:t>
      </w:r>
      <w:r w:rsidR="00B44ABA" w:rsidRPr="009C3705">
        <w:rPr>
          <w:sz w:val="28"/>
          <w:szCs w:val="28"/>
        </w:rPr>
        <w:t xml:space="preserve"> до высокочастотной </w:t>
      </w:r>
      <w:r w:rsidR="00B44ABA" w:rsidRPr="009C3705">
        <w:rPr>
          <w:i/>
          <w:sz w:val="28"/>
          <w:szCs w:val="28"/>
          <w:lang w:val="en-US"/>
        </w:rPr>
        <w:t>v</w:t>
      </w:r>
      <w:r w:rsidR="00B44ABA" w:rsidRPr="009C3705">
        <w:rPr>
          <w:i/>
          <w:sz w:val="28"/>
          <w:szCs w:val="28"/>
          <w:vertAlign w:val="subscript"/>
        </w:rPr>
        <w:sym w:font="Symbol" w:char="00A5"/>
      </w:r>
      <w:r w:rsidR="00B44ABA" w:rsidRPr="009C3705">
        <w:rPr>
          <w:sz w:val="28"/>
          <w:szCs w:val="28"/>
        </w:rPr>
        <w:t xml:space="preserve">. Это явление называется дисперсией скорости. В биологических средах дисперсия скорости ультразвука была впервые измерена в водном растворе гемоглобина. </w:t>
      </w:r>
    </w:p>
    <w:p w:rsidR="00B44ABA" w:rsidRPr="009C3705" w:rsidRDefault="00B44ABA" w:rsidP="009C3705">
      <w:pPr>
        <w:ind w:right="-6" w:firstLine="708"/>
        <w:jc w:val="both"/>
        <w:rPr>
          <w:sz w:val="28"/>
          <w:szCs w:val="28"/>
        </w:rPr>
      </w:pPr>
      <w:r w:rsidRPr="009C3705">
        <w:rPr>
          <w:sz w:val="28"/>
          <w:szCs w:val="28"/>
        </w:rPr>
        <w:t xml:space="preserve">Дисперсия скорости ультразвука связана с затуханием через соотношение </w:t>
      </w:r>
      <w:proofErr w:type="spellStart"/>
      <w:r w:rsidRPr="009C3705">
        <w:rPr>
          <w:sz w:val="28"/>
          <w:szCs w:val="28"/>
        </w:rPr>
        <w:t>Крамерса</w:t>
      </w:r>
      <w:proofErr w:type="spellEnd"/>
      <w:r w:rsidRPr="009C3705">
        <w:rPr>
          <w:sz w:val="28"/>
          <w:szCs w:val="28"/>
        </w:rPr>
        <w:t xml:space="preserve"> – </w:t>
      </w:r>
      <w:proofErr w:type="spellStart"/>
      <w:r w:rsidRPr="009C3705">
        <w:rPr>
          <w:sz w:val="28"/>
          <w:szCs w:val="28"/>
        </w:rPr>
        <w:t>Кронига</w:t>
      </w:r>
      <w:proofErr w:type="spellEnd"/>
      <w:r w:rsidRPr="009C3705">
        <w:rPr>
          <w:sz w:val="28"/>
          <w:szCs w:val="28"/>
        </w:rPr>
        <w:t xml:space="preserve"> или обобщенные дисперсионные соотношения. Дисперсия при определенной частоте может быть вычислена, если известен коэффициент затухания в диапазоне частот от 0 до </w:t>
      </w:r>
      <w:r w:rsidRPr="009C3705">
        <w:rPr>
          <w:sz w:val="28"/>
          <w:szCs w:val="28"/>
        </w:rPr>
        <w:sym w:font="Symbol" w:char="00A5"/>
      </w:r>
      <w:r w:rsidRPr="009C3705">
        <w:rPr>
          <w:sz w:val="28"/>
          <w:szCs w:val="28"/>
        </w:rPr>
        <w:t xml:space="preserve">. Наоборот, если известна дисперсия скорости в диапазоне частот от 0 до </w:t>
      </w:r>
      <w:r w:rsidRPr="009C3705">
        <w:rPr>
          <w:sz w:val="28"/>
          <w:szCs w:val="28"/>
        </w:rPr>
        <w:sym w:font="Symbol" w:char="00A5"/>
      </w:r>
      <w:r w:rsidRPr="009C3705">
        <w:rPr>
          <w:sz w:val="28"/>
          <w:szCs w:val="28"/>
        </w:rPr>
        <w:t xml:space="preserve">, может быть вычислен коэффициент затухания на определенной частоте. </w:t>
      </w:r>
    </w:p>
    <w:p w:rsidR="00B44ABA" w:rsidRPr="009C3705" w:rsidRDefault="00B44ABA" w:rsidP="009C3705">
      <w:pPr>
        <w:ind w:right="-6" w:firstLine="708"/>
        <w:jc w:val="both"/>
        <w:rPr>
          <w:sz w:val="28"/>
          <w:szCs w:val="28"/>
        </w:rPr>
      </w:pPr>
      <w:r w:rsidRPr="009C3705">
        <w:rPr>
          <w:sz w:val="28"/>
          <w:szCs w:val="28"/>
        </w:rPr>
        <w:t xml:space="preserve">Однако соотношения </w:t>
      </w:r>
      <w:proofErr w:type="spellStart"/>
      <w:r w:rsidRPr="009C3705">
        <w:rPr>
          <w:sz w:val="28"/>
          <w:szCs w:val="28"/>
        </w:rPr>
        <w:t>Крамерса</w:t>
      </w:r>
      <w:proofErr w:type="spellEnd"/>
      <w:r w:rsidRPr="009C3705">
        <w:rPr>
          <w:sz w:val="28"/>
          <w:szCs w:val="28"/>
        </w:rPr>
        <w:t xml:space="preserve"> - </w:t>
      </w:r>
      <w:proofErr w:type="spellStart"/>
      <w:r w:rsidRPr="009C3705">
        <w:rPr>
          <w:sz w:val="28"/>
          <w:szCs w:val="28"/>
        </w:rPr>
        <w:t>Кронига</w:t>
      </w:r>
      <w:proofErr w:type="spellEnd"/>
      <w:r w:rsidRPr="009C3705">
        <w:rPr>
          <w:sz w:val="28"/>
          <w:szCs w:val="28"/>
        </w:rPr>
        <w:t xml:space="preserve"> ограничены для их использования при исследовании биологических сред, так как ни дисперсия, ни поглощение в диапазоне частот от 0 </w:t>
      </w:r>
      <w:proofErr w:type="gramStart"/>
      <w:r w:rsidRPr="009C3705">
        <w:rPr>
          <w:sz w:val="28"/>
          <w:szCs w:val="28"/>
        </w:rPr>
        <w:t>до</w:t>
      </w:r>
      <w:proofErr w:type="gramEnd"/>
      <w:r w:rsidRPr="009C3705">
        <w:rPr>
          <w:sz w:val="28"/>
          <w:szCs w:val="28"/>
        </w:rPr>
        <w:t xml:space="preserve"> </w:t>
      </w:r>
      <w:r w:rsidRPr="009C3705">
        <w:rPr>
          <w:sz w:val="28"/>
          <w:szCs w:val="28"/>
        </w:rPr>
        <w:sym w:font="Symbol" w:char="00A5"/>
      </w:r>
      <w:r w:rsidRPr="009C3705">
        <w:rPr>
          <w:sz w:val="28"/>
          <w:szCs w:val="28"/>
        </w:rPr>
        <w:t xml:space="preserve"> не известны. Более полезны приближенные соотношения между дисперсией и затуханием в локальной форме, полученные из точных нелокальных форм при предположениях, что затухание и дисперсия достаточно малы и не изменяются быстро с частотой в интересующей области частот. Приближенные локальные соотношения имеют вид:  </w:t>
      </w:r>
    </w:p>
    <w:p w:rsidR="00B44ABA" w:rsidRPr="009C3705" w:rsidRDefault="00B44ABA" w:rsidP="009C3705">
      <w:pPr>
        <w:ind w:right="-6"/>
        <w:jc w:val="right"/>
        <w:rPr>
          <w:sz w:val="28"/>
          <w:szCs w:val="28"/>
        </w:rPr>
      </w:pPr>
      <w:r w:rsidRPr="009C3705">
        <w:rPr>
          <w:position w:val="-34"/>
          <w:sz w:val="28"/>
          <w:szCs w:val="28"/>
        </w:rPr>
        <w:object w:dxaOrig="2200" w:dyaOrig="800">
          <v:shape id="_x0000_i1241" type="#_x0000_t75" style="width:110.4pt;height:40pt" o:ole="">
            <v:imagedata r:id="rId429" o:title=""/>
          </v:shape>
          <o:OLEObject Type="Embed" ProgID="Equation.3" ShapeID="_x0000_i1241" DrawAspect="Content" ObjectID="_1386404240" r:id="rId430"/>
        </w:object>
      </w:r>
      <w:r w:rsidR="00C941E6" w:rsidRPr="009C3705">
        <w:rPr>
          <w:sz w:val="28"/>
          <w:szCs w:val="28"/>
        </w:rPr>
        <w:tab/>
      </w:r>
      <w:r w:rsidR="00C941E6" w:rsidRPr="009C3705">
        <w:rPr>
          <w:sz w:val="28"/>
          <w:szCs w:val="28"/>
        </w:rPr>
        <w:tab/>
      </w:r>
      <w:r w:rsidR="00C941E6" w:rsidRPr="009C3705">
        <w:rPr>
          <w:sz w:val="28"/>
          <w:szCs w:val="28"/>
        </w:rPr>
        <w:tab/>
        <w:t xml:space="preserve">  </w:t>
      </w:r>
      <w:r w:rsidR="00C941E6" w:rsidRPr="009C3705">
        <w:rPr>
          <w:sz w:val="28"/>
          <w:szCs w:val="28"/>
        </w:rPr>
        <w:tab/>
        <w:t xml:space="preserve">        (2</w:t>
      </w:r>
      <w:r w:rsidRPr="009C3705">
        <w:rPr>
          <w:sz w:val="28"/>
          <w:szCs w:val="28"/>
        </w:rPr>
        <w:t>.4)</w:t>
      </w:r>
    </w:p>
    <w:p w:rsidR="00B44ABA" w:rsidRPr="009C3705" w:rsidRDefault="00B44ABA" w:rsidP="009C3705">
      <w:pPr>
        <w:ind w:right="-6"/>
        <w:jc w:val="right"/>
        <w:rPr>
          <w:sz w:val="28"/>
          <w:szCs w:val="28"/>
        </w:rPr>
      </w:pPr>
      <w:r w:rsidRPr="009C3705">
        <w:rPr>
          <w:position w:val="-34"/>
          <w:sz w:val="28"/>
          <w:szCs w:val="28"/>
        </w:rPr>
        <w:object w:dxaOrig="4200" w:dyaOrig="820">
          <v:shape id="_x0000_i1242" type="#_x0000_t75" style="width:210.4pt;height:40.8pt" o:ole="">
            <v:imagedata r:id="rId431" o:title=""/>
          </v:shape>
          <o:OLEObject Type="Embed" ProgID="Equation.3" ShapeID="_x0000_i1242" DrawAspect="Content" ObjectID="_1386404241" r:id="rId432"/>
        </w:object>
      </w:r>
      <w:r w:rsidRPr="009C3705">
        <w:rPr>
          <w:sz w:val="28"/>
          <w:szCs w:val="28"/>
        </w:rPr>
        <w:tab/>
      </w:r>
      <w:r w:rsidRPr="009C3705">
        <w:rPr>
          <w:sz w:val="28"/>
          <w:szCs w:val="28"/>
        </w:rPr>
        <w:tab/>
        <w:t xml:space="preserve">   </w:t>
      </w:r>
      <w:r w:rsidR="00C941E6" w:rsidRPr="009C3705">
        <w:rPr>
          <w:sz w:val="28"/>
          <w:szCs w:val="28"/>
        </w:rPr>
        <w:tab/>
      </w:r>
      <w:r w:rsidRPr="009C3705">
        <w:rPr>
          <w:sz w:val="28"/>
          <w:szCs w:val="28"/>
        </w:rPr>
        <w:t xml:space="preserve">        (</w:t>
      </w:r>
      <w:r w:rsidR="00C941E6" w:rsidRPr="009C3705">
        <w:rPr>
          <w:sz w:val="28"/>
          <w:szCs w:val="28"/>
        </w:rPr>
        <w:t>2</w:t>
      </w:r>
      <w:r w:rsidRPr="009C3705">
        <w:rPr>
          <w:sz w:val="28"/>
          <w:szCs w:val="28"/>
        </w:rPr>
        <w:t>.5)</w:t>
      </w:r>
    </w:p>
    <w:p w:rsidR="00B44ABA" w:rsidRPr="009C3705" w:rsidRDefault="00B44ABA" w:rsidP="009C3705">
      <w:pPr>
        <w:ind w:right="-6"/>
        <w:jc w:val="both"/>
        <w:rPr>
          <w:sz w:val="28"/>
          <w:szCs w:val="28"/>
        </w:rPr>
      </w:pPr>
      <w:r w:rsidRPr="009C3705">
        <w:rPr>
          <w:sz w:val="28"/>
          <w:szCs w:val="28"/>
        </w:rPr>
        <w:lastRenderedPageBreak/>
        <w:t xml:space="preserve">где </w:t>
      </w:r>
      <w:r w:rsidRPr="009C3705">
        <w:rPr>
          <w:i/>
          <w:sz w:val="28"/>
          <w:szCs w:val="28"/>
        </w:rPr>
        <w:sym w:font="Symbol" w:char="0077"/>
      </w:r>
      <w:r w:rsidRPr="009C3705">
        <w:rPr>
          <w:i/>
          <w:sz w:val="28"/>
          <w:szCs w:val="28"/>
          <w:vertAlign w:val="subscript"/>
        </w:rPr>
        <w:t>0</w:t>
      </w:r>
      <w:r w:rsidRPr="009C3705">
        <w:rPr>
          <w:sz w:val="28"/>
          <w:szCs w:val="28"/>
        </w:rPr>
        <w:t xml:space="preserve"> - начальная частота исследуемого диапазона, </w:t>
      </w:r>
      <w:r w:rsidRPr="009C3705">
        <w:rPr>
          <w:i/>
          <w:sz w:val="28"/>
          <w:szCs w:val="28"/>
          <w:lang w:val="en-US"/>
        </w:rPr>
        <w:t>v</w:t>
      </w:r>
      <w:r w:rsidRPr="009C3705">
        <w:rPr>
          <w:i/>
          <w:sz w:val="28"/>
          <w:szCs w:val="28"/>
          <w:vertAlign w:val="subscript"/>
        </w:rPr>
        <w:t>0</w:t>
      </w:r>
      <w:r w:rsidRPr="009C3705">
        <w:rPr>
          <w:i/>
          <w:sz w:val="28"/>
          <w:szCs w:val="28"/>
        </w:rPr>
        <w:t>=</w:t>
      </w:r>
      <w:r w:rsidRPr="009C3705">
        <w:rPr>
          <w:i/>
          <w:sz w:val="28"/>
          <w:szCs w:val="28"/>
          <w:lang w:val="en-US"/>
        </w:rPr>
        <w:t>v</w:t>
      </w:r>
      <w:r w:rsidRPr="009C3705">
        <w:rPr>
          <w:i/>
          <w:sz w:val="28"/>
          <w:szCs w:val="28"/>
        </w:rPr>
        <w:t>(</w:t>
      </w:r>
      <w:r w:rsidRPr="009C3705">
        <w:rPr>
          <w:i/>
          <w:sz w:val="28"/>
          <w:szCs w:val="28"/>
        </w:rPr>
        <w:sym w:font="Symbol" w:char="0077"/>
      </w:r>
      <w:r w:rsidRPr="009C3705">
        <w:rPr>
          <w:i/>
          <w:sz w:val="28"/>
          <w:szCs w:val="28"/>
          <w:vertAlign w:val="subscript"/>
        </w:rPr>
        <w:t>0</w:t>
      </w:r>
      <w:r w:rsidRPr="009C3705">
        <w:rPr>
          <w:i/>
          <w:sz w:val="28"/>
          <w:szCs w:val="28"/>
        </w:rPr>
        <w:t xml:space="preserve">), </w:t>
      </w:r>
      <w:r w:rsidRPr="009C3705">
        <w:rPr>
          <w:i/>
          <w:position w:val="-28"/>
          <w:sz w:val="28"/>
          <w:szCs w:val="28"/>
        </w:rPr>
        <w:object w:dxaOrig="780" w:dyaOrig="720">
          <v:shape id="_x0000_i1243" type="#_x0000_t75" style="width:39.2pt;height:36pt" o:ole="">
            <v:imagedata r:id="rId433" o:title=""/>
          </v:shape>
          <o:OLEObject Type="Embed" ProgID="Equation.3" ShapeID="_x0000_i1243" DrawAspect="Content" ObjectID="_1386404242" r:id="rId434"/>
        </w:object>
      </w:r>
      <w:r w:rsidRPr="009C3705">
        <w:rPr>
          <w:i/>
          <w:sz w:val="28"/>
          <w:szCs w:val="28"/>
        </w:rPr>
        <w:t>-</w:t>
      </w:r>
      <w:r w:rsidRPr="009C3705">
        <w:rPr>
          <w:sz w:val="28"/>
          <w:szCs w:val="28"/>
        </w:rPr>
        <w:t xml:space="preserve"> дисперсия скорости ультразвука. </w:t>
      </w:r>
    </w:p>
    <w:p w:rsidR="00B44ABA" w:rsidRPr="009C3705" w:rsidRDefault="00B44ABA" w:rsidP="009C3705">
      <w:pPr>
        <w:ind w:firstLine="708"/>
        <w:jc w:val="both"/>
        <w:rPr>
          <w:b/>
          <w:sz w:val="28"/>
          <w:szCs w:val="28"/>
        </w:rPr>
      </w:pPr>
      <w:r w:rsidRPr="009C3705">
        <w:rPr>
          <w:sz w:val="28"/>
          <w:szCs w:val="28"/>
        </w:rPr>
        <w:t>Приближенные локальные соотношения могут быть использованы для оценки правильности получаемых при измерениях результатов по дисперсии скорости ультразвука.</w:t>
      </w:r>
    </w:p>
    <w:p w:rsidR="00B44ABA" w:rsidRPr="009C3705" w:rsidRDefault="00B44ABA" w:rsidP="009C3705">
      <w:pPr>
        <w:jc w:val="both"/>
        <w:rPr>
          <w:b/>
          <w:sz w:val="28"/>
          <w:szCs w:val="28"/>
        </w:rPr>
      </w:pPr>
    </w:p>
    <w:p w:rsidR="00B44ABA" w:rsidRPr="00E832CF" w:rsidRDefault="00C941E6" w:rsidP="00E832CF">
      <w:pPr>
        <w:pStyle w:val="2"/>
        <w:rPr>
          <w:sz w:val="32"/>
          <w:szCs w:val="32"/>
        </w:rPr>
      </w:pPr>
      <w:bookmarkStart w:id="15" w:name="_Toc312410870"/>
      <w:r w:rsidRPr="00E832CF">
        <w:rPr>
          <w:sz w:val="32"/>
          <w:szCs w:val="32"/>
        </w:rPr>
        <w:t xml:space="preserve">2.2. </w:t>
      </w:r>
      <w:r w:rsidR="00B44ABA" w:rsidRPr="00E832CF">
        <w:rPr>
          <w:sz w:val="32"/>
          <w:szCs w:val="32"/>
        </w:rPr>
        <w:t>Методы измерения скорости и поглощения ультразвука</w:t>
      </w:r>
      <w:bookmarkEnd w:id="15"/>
    </w:p>
    <w:p w:rsidR="00B44ABA" w:rsidRPr="009C3705" w:rsidRDefault="00B44ABA" w:rsidP="009C3705">
      <w:pPr>
        <w:jc w:val="both"/>
        <w:rPr>
          <w:sz w:val="28"/>
          <w:szCs w:val="28"/>
        </w:rPr>
      </w:pPr>
      <w:r w:rsidRPr="009C3705">
        <w:rPr>
          <w:sz w:val="28"/>
          <w:szCs w:val="28"/>
        </w:rPr>
        <w:tab/>
        <w:t xml:space="preserve">Ультразвуковые методы начали интенсивно развиваться с 40 – </w:t>
      </w:r>
      <w:proofErr w:type="spellStart"/>
      <w:r w:rsidRPr="009C3705">
        <w:rPr>
          <w:sz w:val="28"/>
          <w:szCs w:val="28"/>
        </w:rPr>
        <w:t>х</w:t>
      </w:r>
      <w:proofErr w:type="spellEnd"/>
      <w:r w:rsidRPr="009C3705">
        <w:rPr>
          <w:sz w:val="28"/>
          <w:szCs w:val="28"/>
        </w:rPr>
        <w:t xml:space="preserve"> годов двадцатого века. Это было, прежде всего, связано с эволюцией, как в оборонной отрасли, так и в последующем с получением изображений внутренних органов. Это подтолкнуло исследования и разработку методов измерения свойств и состава биологических тканей и жидкостей. </w:t>
      </w:r>
    </w:p>
    <w:p w:rsidR="00B44ABA" w:rsidRPr="009C3705" w:rsidRDefault="00B44ABA" w:rsidP="009C3705">
      <w:pPr>
        <w:ind w:firstLine="360"/>
        <w:jc w:val="both"/>
        <w:rPr>
          <w:sz w:val="28"/>
          <w:szCs w:val="28"/>
        </w:rPr>
      </w:pPr>
      <w:r w:rsidRPr="009C3705">
        <w:rPr>
          <w:sz w:val="28"/>
          <w:szCs w:val="28"/>
        </w:rPr>
        <w:t xml:space="preserve">Большинство методов, которые используются в молекулярной акустике для измерения ультразвуковых характеристик различных сред мало пригодны при исследованиях биологических мягких тканей (из  </w:t>
      </w:r>
      <w:proofErr w:type="gramStart"/>
      <w:r w:rsidRPr="009C3705">
        <w:rPr>
          <w:sz w:val="28"/>
          <w:szCs w:val="28"/>
        </w:rPr>
        <w:t>-з</w:t>
      </w:r>
      <w:proofErr w:type="gramEnd"/>
      <w:r w:rsidRPr="009C3705">
        <w:rPr>
          <w:sz w:val="28"/>
          <w:szCs w:val="28"/>
        </w:rPr>
        <w:t xml:space="preserve">а ограниченности объема исследуемого образца и необходимости высокой чувствительности метода измерений). Условие малости объема образца определяет нижнюю границу частотного диапазона, в котором </w:t>
      </w:r>
      <w:proofErr w:type="gramStart"/>
      <w:r w:rsidRPr="009C3705">
        <w:rPr>
          <w:sz w:val="28"/>
          <w:szCs w:val="28"/>
        </w:rPr>
        <w:t>возможны</w:t>
      </w:r>
      <w:proofErr w:type="gramEnd"/>
      <w:r w:rsidRPr="009C3705">
        <w:rPr>
          <w:sz w:val="28"/>
          <w:szCs w:val="28"/>
        </w:rPr>
        <w:t xml:space="preserve"> корректны измерения ультразвуковых характеристик тканей и </w:t>
      </w:r>
      <w:proofErr w:type="spellStart"/>
      <w:r w:rsidRPr="009C3705">
        <w:rPr>
          <w:sz w:val="28"/>
          <w:szCs w:val="28"/>
        </w:rPr>
        <w:t>биожидкостей</w:t>
      </w:r>
      <w:proofErr w:type="spellEnd"/>
      <w:r w:rsidRPr="009C3705">
        <w:rPr>
          <w:sz w:val="28"/>
          <w:szCs w:val="28"/>
        </w:rPr>
        <w:t xml:space="preserve"> (для измерений скорости необходимо, чтобы длина образца была сравнима, а чаще много больше длины волны ультразвука).  </w:t>
      </w:r>
    </w:p>
    <w:p w:rsidR="00B44ABA" w:rsidRPr="009C3705" w:rsidRDefault="00B44ABA" w:rsidP="009C3705">
      <w:pPr>
        <w:ind w:firstLine="360"/>
        <w:jc w:val="both"/>
        <w:rPr>
          <w:sz w:val="28"/>
          <w:szCs w:val="28"/>
        </w:rPr>
      </w:pPr>
      <w:r w:rsidRPr="009C3705">
        <w:rPr>
          <w:sz w:val="28"/>
          <w:szCs w:val="28"/>
        </w:rPr>
        <w:t>В настоящее время известны следующие методы измерения скорости ультразвука и поглощения, которые удовлетворяют данным требованиям:</w:t>
      </w:r>
    </w:p>
    <w:p w:rsidR="00B44ABA" w:rsidRPr="009C3705" w:rsidRDefault="00B44ABA" w:rsidP="009C3705">
      <w:pPr>
        <w:numPr>
          <w:ilvl w:val="0"/>
          <w:numId w:val="6"/>
        </w:numPr>
        <w:jc w:val="both"/>
        <w:rPr>
          <w:sz w:val="28"/>
          <w:szCs w:val="28"/>
        </w:rPr>
      </w:pPr>
      <w:r w:rsidRPr="009C3705">
        <w:rPr>
          <w:sz w:val="28"/>
          <w:szCs w:val="28"/>
        </w:rPr>
        <w:t>импульсные методы, при которых скорость ультразвука определяется по времени пробега ультразвукового импульса через исследуемую среду, а коэффициент затухания – по уменьшению амплитуды импульса;</w:t>
      </w:r>
    </w:p>
    <w:p w:rsidR="00B44ABA" w:rsidRPr="009C3705" w:rsidRDefault="00B44ABA" w:rsidP="009C3705">
      <w:pPr>
        <w:numPr>
          <w:ilvl w:val="0"/>
          <w:numId w:val="6"/>
        </w:numPr>
        <w:jc w:val="both"/>
        <w:rPr>
          <w:sz w:val="28"/>
          <w:szCs w:val="28"/>
        </w:rPr>
      </w:pPr>
      <w:r w:rsidRPr="009C3705">
        <w:rPr>
          <w:sz w:val="28"/>
          <w:szCs w:val="28"/>
        </w:rPr>
        <w:t>фазовые методы, основанные на измерении фазового сдвига высокочастотного сигнала, прошедшего через исследуемую среду;</w:t>
      </w:r>
    </w:p>
    <w:p w:rsidR="00B44ABA" w:rsidRPr="009C3705" w:rsidRDefault="00B44ABA" w:rsidP="009C3705">
      <w:pPr>
        <w:numPr>
          <w:ilvl w:val="0"/>
          <w:numId w:val="6"/>
        </w:numPr>
        <w:jc w:val="both"/>
        <w:rPr>
          <w:sz w:val="28"/>
          <w:szCs w:val="28"/>
        </w:rPr>
      </w:pPr>
      <w:r w:rsidRPr="009C3705">
        <w:rPr>
          <w:sz w:val="28"/>
          <w:szCs w:val="28"/>
        </w:rPr>
        <w:t xml:space="preserve">метод интерферометра с фиксированной базой или резонаторный метод, при котором ультразвуковые характеристики исследуемой среды определяются по параметрам амплитудно-частотной характеристики ультразвукового резонатора, представляющего собой столбик исследуемой среды между двумя параллельными </w:t>
      </w:r>
      <w:proofErr w:type="spellStart"/>
      <w:r w:rsidRPr="009C3705">
        <w:rPr>
          <w:sz w:val="28"/>
          <w:szCs w:val="28"/>
        </w:rPr>
        <w:t>пьезопреобразователями</w:t>
      </w:r>
      <w:proofErr w:type="spellEnd"/>
      <w:r w:rsidRPr="009C3705">
        <w:rPr>
          <w:sz w:val="28"/>
          <w:szCs w:val="28"/>
        </w:rPr>
        <w:t>.</w:t>
      </w:r>
    </w:p>
    <w:p w:rsidR="00B44ABA" w:rsidRPr="009C3705" w:rsidRDefault="00B44ABA" w:rsidP="009C3705">
      <w:pPr>
        <w:ind w:firstLine="360"/>
        <w:jc w:val="both"/>
        <w:rPr>
          <w:sz w:val="28"/>
          <w:szCs w:val="28"/>
        </w:rPr>
      </w:pPr>
      <w:r w:rsidRPr="009C3705">
        <w:rPr>
          <w:sz w:val="28"/>
          <w:szCs w:val="28"/>
        </w:rPr>
        <w:t>Рассмотрим более подробно перечисленные методы измерения ультразвуковых характеристик.</w:t>
      </w:r>
    </w:p>
    <w:p w:rsidR="008C1D1E" w:rsidRPr="009C3705" w:rsidRDefault="008C1D1E" w:rsidP="009C3705">
      <w:pPr>
        <w:ind w:firstLine="360"/>
        <w:jc w:val="both"/>
        <w:rPr>
          <w:sz w:val="28"/>
          <w:szCs w:val="28"/>
        </w:rPr>
      </w:pPr>
    </w:p>
    <w:p w:rsidR="00B44ABA" w:rsidRPr="009C3705" w:rsidRDefault="00B44ABA" w:rsidP="009C3705">
      <w:pPr>
        <w:jc w:val="both"/>
        <w:rPr>
          <w:sz w:val="28"/>
          <w:szCs w:val="28"/>
          <w:u w:val="single"/>
        </w:rPr>
      </w:pPr>
      <w:r w:rsidRPr="009C3705">
        <w:rPr>
          <w:sz w:val="28"/>
          <w:szCs w:val="28"/>
          <w:u w:val="single"/>
        </w:rPr>
        <w:t>Импульсные методы</w:t>
      </w:r>
      <w:r w:rsidR="008C1D1E" w:rsidRPr="009C3705">
        <w:rPr>
          <w:sz w:val="28"/>
          <w:szCs w:val="28"/>
          <w:u w:val="single"/>
        </w:rPr>
        <w:t>:</w:t>
      </w:r>
    </w:p>
    <w:p w:rsidR="00B44ABA" w:rsidRPr="009C3705" w:rsidRDefault="00B44ABA" w:rsidP="009C3705">
      <w:pPr>
        <w:jc w:val="both"/>
        <w:rPr>
          <w:sz w:val="28"/>
          <w:szCs w:val="28"/>
        </w:rPr>
      </w:pPr>
      <w:r w:rsidRPr="009C3705">
        <w:rPr>
          <w:sz w:val="28"/>
          <w:szCs w:val="28"/>
        </w:rPr>
        <w:tab/>
        <w:t xml:space="preserve">Измерение времени </w:t>
      </w:r>
      <w:r w:rsidRPr="009C3705">
        <w:rPr>
          <w:i/>
          <w:sz w:val="28"/>
          <w:szCs w:val="28"/>
          <w:lang w:val="en-US"/>
        </w:rPr>
        <w:t>t</w:t>
      </w:r>
      <w:r w:rsidRPr="009C3705">
        <w:rPr>
          <w:sz w:val="28"/>
          <w:szCs w:val="28"/>
        </w:rPr>
        <w:t xml:space="preserve"> прохождения ультразвуковым импульсом известного расстояния (базы) </w:t>
      </w:r>
      <w:r w:rsidRPr="009C3705">
        <w:rPr>
          <w:i/>
          <w:sz w:val="28"/>
          <w:szCs w:val="28"/>
          <w:lang w:val="en-US"/>
        </w:rPr>
        <w:t>L</w:t>
      </w:r>
      <w:r w:rsidRPr="009C3705">
        <w:rPr>
          <w:sz w:val="28"/>
          <w:szCs w:val="28"/>
        </w:rPr>
        <w:t xml:space="preserve"> дает прямой способ изме</w:t>
      </w:r>
      <w:r w:rsidR="00E75956">
        <w:rPr>
          <w:sz w:val="28"/>
          <w:szCs w:val="28"/>
        </w:rPr>
        <w:t>рения скорости ультразвука [</w:t>
      </w:r>
      <w:r w:rsidR="00647237" w:rsidRPr="00647237">
        <w:rPr>
          <w:sz w:val="28"/>
          <w:szCs w:val="28"/>
        </w:rPr>
        <w:t>15</w:t>
      </w:r>
      <w:r w:rsidR="00E75956">
        <w:rPr>
          <w:sz w:val="28"/>
          <w:szCs w:val="28"/>
        </w:rPr>
        <w:t>]</w:t>
      </w:r>
      <w:r w:rsidRPr="009C3705">
        <w:rPr>
          <w:sz w:val="28"/>
          <w:szCs w:val="28"/>
        </w:rPr>
        <w:t xml:space="preserve"> </w:t>
      </w:r>
      <w:r w:rsidRPr="009C3705">
        <w:rPr>
          <w:position w:val="-28"/>
          <w:sz w:val="28"/>
          <w:szCs w:val="28"/>
          <w:lang w:val="en-US"/>
        </w:rPr>
        <w:object w:dxaOrig="680" w:dyaOrig="720">
          <v:shape id="_x0000_i1244" type="#_x0000_t75" style="width:35.2pt;height:36pt" o:ole="">
            <v:imagedata r:id="rId435" o:title=""/>
          </v:shape>
          <o:OLEObject Type="Embed" ProgID="Equation.3" ShapeID="_x0000_i1244" DrawAspect="Content" ObjectID="_1386404243" r:id="rId436"/>
        </w:object>
      </w:r>
      <w:r w:rsidRPr="009C3705">
        <w:rPr>
          <w:sz w:val="28"/>
          <w:szCs w:val="28"/>
        </w:rPr>
        <w:t>.</w:t>
      </w:r>
      <w:r w:rsidRPr="009C3705">
        <w:rPr>
          <w:sz w:val="28"/>
          <w:szCs w:val="28"/>
        </w:rPr>
        <w:tab/>
      </w:r>
      <w:r w:rsidRPr="009C3705">
        <w:rPr>
          <w:sz w:val="28"/>
          <w:szCs w:val="28"/>
        </w:rPr>
        <w:tab/>
      </w:r>
      <w:r w:rsidRPr="009C3705">
        <w:rPr>
          <w:sz w:val="28"/>
          <w:szCs w:val="28"/>
        </w:rPr>
        <w:tab/>
        <w:t xml:space="preserve">     </w:t>
      </w:r>
      <w:r w:rsidRPr="009C3705">
        <w:rPr>
          <w:sz w:val="28"/>
          <w:szCs w:val="28"/>
        </w:rPr>
        <w:tab/>
      </w:r>
      <w:r w:rsidRPr="009C3705">
        <w:rPr>
          <w:sz w:val="28"/>
          <w:szCs w:val="28"/>
        </w:rPr>
        <w:tab/>
      </w:r>
    </w:p>
    <w:p w:rsidR="00B44ABA" w:rsidRPr="009C3705" w:rsidRDefault="00B44ABA" w:rsidP="009C3705">
      <w:pPr>
        <w:jc w:val="both"/>
        <w:rPr>
          <w:sz w:val="28"/>
          <w:szCs w:val="28"/>
        </w:rPr>
      </w:pPr>
      <w:r w:rsidRPr="009C3705">
        <w:rPr>
          <w:sz w:val="28"/>
          <w:szCs w:val="28"/>
        </w:rPr>
        <w:lastRenderedPageBreak/>
        <w:tab/>
        <w:t xml:space="preserve">Есть два различных варианта измерения скорости импульсным методом. В первом – ультразвуковой импульс излучается одним </w:t>
      </w:r>
      <w:proofErr w:type="spellStart"/>
      <w:r w:rsidRPr="009C3705">
        <w:rPr>
          <w:sz w:val="28"/>
          <w:szCs w:val="28"/>
        </w:rPr>
        <w:t>пьезопреобразователем</w:t>
      </w:r>
      <w:proofErr w:type="spellEnd"/>
      <w:r w:rsidRPr="009C3705">
        <w:rPr>
          <w:sz w:val="28"/>
          <w:szCs w:val="28"/>
        </w:rPr>
        <w:t xml:space="preserve"> и принимается другим, оси обоих преобразователей совпадают. Во втором варианте, который часто используется в медицинской диагностике, один </w:t>
      </w:r>
      <w:proofErr w:type="spellStart"/>
      <w:r w:rsidRPr="009C3705">
        <w:rPr>
          <w:sz w:val="28"/>
          <w:szCs w:val="28"/>
        </w:rPr>
        <w:t>пьезопреобразователь</w:t>
      </w:r>
      <w:proofErr w:type="spellEnd"/>
      <w:r w:rsidRPr="009C3705">
        <w:rPr>
          <w:sz w:val="28"/>
          <w:szCs w:val="28"/>
        </w:rPr>
        <w:t xml:space="preserve"> действует как излучатель, так и приемник, отражатель расположен нормально к оси ультразвукового пучка. </w:t>
      </w:r>
    </w:p>
    <w:p w:rsidR="00E75956" w:rsidRDefault="00B44ABA" w:rsidP="00E75956">
      <w:pPr>
        <w:jc w:val="both"/>
        <w:rPr>
          <w:sz w:val="28"/>
          <w:szCs w:val="28"/>
        </w:rPr>
      </w:pPr>
      <w:r w:rsidRPr="009C3705">
        <w:rPr>
          <w:sz w:val="28"/>
          <w:szCs w:val="28"/>
        </w:rPr>
        <w:tab/>
        <w:t xml:space="preserve">Возможны две системы измерения скорости, использующие один </w:t>
      </w:r>
      <w:proofErr w:type="spellStart"/>
      <w:r w:rsidRPr="009C3705">
        <w:rPr>
          <w:sz w:val="28"/>
          <w:szCs w:val="28"/>
        </w:rPr>
        <w:t>пьезопреобразователь</w:t>
      </w:r>
      <w:proofErr w:type="spellEnd"/>
      <w:r w:rsidRPr="009C3705">
        <w:rPr>
          <w:sz w:val="28"/>
          <w:szCs w:val="28"/>
        </w:rPr>
        <w:t>. В системе сравнения, пок</w:t>
      </w:r>
      <w:r w:rsidR="00C941E6" w:rsidRPr="009C3705">
        <w:rPr>
          <w:sz w:val="28"/>
          <w:szCs w:val="28"/>
        </w:rPr>
        <w:t>азанной на рис. 2</w:t>
      </w:r>
      <w:r w:rsidRPr="009C3705">
        <w:rPr>
          <w:sz w:val="28"/>
          <w:szCs w:val="28"/>
        </w:rPr>
        <w:t>.</w:t>
      </w:r>
      <w:r w:rsidR="00C941E6" w:rsidRPr="009C3705">
        <w:rPr>
          <w:sz w:val="28"/>
          <w:szCs w:val="28"/>
        </w:rPr>
        <w:t>2</w:t>
      </w:r>
      <w:r w:rsidRPr="009C3705">
        <w:rPr>
          <w:sz w:val="28"/>
          <w:szCs w:val="28"/>
        </w:rPr>
        <w:t>, осциллограф используется как нуль индикатор.</w:t>
      </w:r>
    </w:p>
    <w:p w:rsidR="00B44ABA" w:rsidRPr="009C3705" w:rsidRDefault="006350F4" w:rsidP="00E75956">
      <w:pPr>
        <w:jc w:val="center"/>
        <w:rPr>
          <w:sz w:val="28"/>
          <w:szCs w:val="28"/>
        </w:rPr>
      </w:pPr>
      <w:r>
        <w:rPr>
          <w:sz w:val="28"/>
          <w:szCs w:val="28"/>
        </w:rPr>
        <w:pict>
          <v:group id="_x0000_s1175" editas="canvas" style="position:absolute;margin-left:-35.4pt;margin-top:2.4pt;width:344.1pt;height:215.9pt;z-index:251663360;mso-position-horizontal-relative:char;mso-position-vertical-relative:line" coordorigin="2279,1024" coordsize="7200,4460">
            <o:lock v:ext="edit" aspectratio="t"/>
            <v:shape id="_x0000_s1176" type="#_x0000_t75" style="position:absolute;left:2279;top:1024;width:7200;height:4460" o:preferrelative="f">
              <v:fill o:detectmouseclick="t"/>
              <v:path o:extrusionok="t" o:connecttype="none"/>
            </v:shape>
            <v:group id="_x0000_s1177" style="position:absolute;left:3550;top:1163;width:4656;height:4182" coordorigin="3550,1266" coordsize="4658,4181">
              <v:group id="_x0000_s1178" style="position:absolute;left:3550;top:1266;width:4658;height:4181" coordorigin="3550,1266" coordsize="4658,4181">
                <v:rect id="_x0000_s1179" style="position:absolute;left:5950;top:1963;width:706;height:418">
                  <v:textbox style="mso-next-textbox:#_x0000_s1179" inset="1.90628mm,.95314mm,1.90628mm,.95314mm">
                    <w:txbxContent>
                      <w:p w:rsidR="00227D07" w:rsidRPr="00E75956" w:rsidRDefault="00227D07" w:rsidP="00B44ABA">
                        <w:pPr>
                          <w:rPr>
                            <w:sz w:val="18"/>
                          </w:rPr>
                        </w:pPr>
                        <w:r w:rsidRPr="00E75956">
                          <w:rPr>
                            <w:sz w:val="18"/>
                          </w:rPr>
                          <w:t xml:space="preserve">  1</w:t>
                        </w:r>
                      </w:p>
                    </w:txbxContent>
                  </v:textbox>
                </v:rect>
                <v:line id="_x0000_s1180" style="position:absolute" from="6515,1963" to="6516,2381"/>
                <v:line id="_x0000_s1181" style="position:absolute;flip:y" from="6515,1963" to="6656,2102"/>
                <v:line id="_x0000_s1182" style="position:absolute;flip:y" from="6515,2102" to="6656,2242"/>
                <v:line id="_x0000_s1183" style="position:absolute;flip:y" from="6515,2242" to="6656,2381"/>
                <v:rect id="_x0000_s1184" style="position:absolute;left:5950;top:2800;width:707;height:418">
                  <v:textbox style="mso-next-textbox:#_x0000_s1184" inset="1.90628mm,.95314mm,1.90628mm,.95314mm">
                    <w:txbxContent>
                      <w:p w:rsidR="00227D07" w:rsidRPr="00E75956" w:rsidRDefault="00227D07" w:rsidP="00B44ABA">
                        <w:pPr>
                          <w:rPr>
                            <w:sz w:val="18"/>
                          </w:rPr>
                        </w:pPr>
                        <w:r w:rsidRPr="00E75956">
                          <w:rPr>
                            <w:sz w:val="18"/>
                          </w:rPr>
                          <w:t xml:space="preserve">  2</w:t>
                        </w:r>
                      </w:p>
                    </w:txbxContent>
                  </v:textbox>
                </v:rect>
                <v:line id="_x0000_s1185" style="position:absolute" from="6515,2800" to="6516,3218"/>
                <v:line id="_x0000_s1186" style="position:absolute;flip:y" from="6515,2800" to="6657,2937"/>
                <v:line id="_x0000_s1187" style="position:absolute;flip:y" from="6515,2937" to="6657,3079"/>
                <v:line id="_x0000_s1188" style="position:absolute;flip:y" from="6515,3079" to="6657,3218"/>
                <v:rect id="_x0000_s1189" style="position:absolute;left:3973;top:4750;width:704;height:418">
                  <v:textbox style="mso-next-textbox:#_x0000_s1189" inset="1.90628mm,.95314mm,1.90628mm,.95314mm">
                    <w:txbxContent>
                      <w:p w:rsidR="00227D07" w:rsidRPr="00E75956" w:rsidRDefault="00227D07" w:rsidP="00B44ABA">
                        <w:pPr>
                          <w:rPr>
                            <w:sz w:val="18"/>
                          </w:rPr>
                        </w:pPr>
                        <w:r w:rsidRPr="00E75956">
                          <w:rPr>
                            <w:sz w:val="18"/>
                          </w:rPr>
                          <w:t xml:space="preserve">   10</w:t>
                        </w:r>
                      </w:p>
                    </w:txbxContent>
                  </v:textbox>
                </v:rect>
                <v:rect id="_x0000_s1190" style="position:absolute;left:3973;top:1963;width:704;height:418">
                  <v:textbox style="mso-next-textbox:#_x0000_s1190" inset="1.90628mm,.95314mm,1.90628mm,.95314mm">
                    <w:txbxContent>
                      <w:p w:rsidR="00227D07" w:rsidRPr="00E75956" w:rsidRDefault="00227D07" w:rsidP="00B44ABA">
                        <w:pPr>
                          <w:rPr>
                            <w:sz w:val="18"/>
                          </w:rPr>
                        </w:pPr>
                        <w:r w:rsidRPr="00E75956">
                          <w:rPr>
                            <w:sz w:val="18"/>
                          </w:rPr>
                          <w:t xml:space="preserve">    7</w:t>
                        </w:r>
                      </w:p>
                    </w:txbxContent>
                  </v:textbox>
                </v:rect>
                <v:rect id="_x0000_s1191" style="position:absolute;left:3973;top:2799;width:704;height:418">
                  <v:textbox style="mso-next-textbox:#_x0000_s1191" inset="1.90628mm,.95314mm,1.90628mm,.95314mm">
                    <w:txbxContent>
                      <w:p w:rsidR="00227D07" w:rsidRPr="00E75956" w:rsidRDefault="00227D07" w:rsidP="00B44ABA">
                        <w:pPr>
                          <w:rPr>
                            <w:sz w:val="18"/>
                          </w:rPr>
                        </w:pPr>
                        <w:r w:rsidRPr="00E75956">
                          <w:rPr>
                            <w:sz w:val="18"/>
                          </w:rPr>
                          <w:t xml:space="preserve">    8</w:t>
                        </w:r>
                      </w:p>
                    </w:txbxContent>
                  </v:textbox>
                </v:rect>
                <v:rect id="_x0000_s1192" style="position:absolute;left:4961;top:3635;width:704;height:418">
                  <v:textbox style="mso-next-textbox:#_x0000_s1192" inset="1.90628mm,.95314mm,1.90628mm,.95314mm">
                    <w:txbxContent>
                      <w:p w:rsidR="00227D07" w:rsidRPr="00E75956" w:rsidRDefault="00227D07" w:rsidP="00B44ABA">
                        <w:pPr>
                          <w:rPr>
                            <w:sz w:val="18"/>
                          </w:rPr>
                        </w:pPr>
                        <w:r w:rsidRPr="00E75956">
                          <w:rPr>
                            <w:sz w:val="18"/>
                          </w:rPr>
                          <w:t xml:space="preserve">    9</w:t>
                        </w:r>
                      </w:p>
                    </w:txbxContent>
                  </v:textbox>
                </v:rect>
                <v:rect id="_x0000_s1193" style="position:absolute;left:7220;top:4750;width:704;height:418">
                  <v:textbox style="mso-next-textbox:#_x0000_s1193" inset="1.90628mm,.95314mm,1.90628mm,.95314mm">
                    <w:txbxContent>
                      <w:p w:rsidR="00227D07" w:rsidRPr="00E75956" w:rsidRDefault="00227D07" w:rsidP="00B44ABA">
                        <w:pPr>
                          <w:rPr>
                            <w:sz w:val="18"/>
                          </w:rPr>
                        </w:pPr>
                        <w:r w:rsidRPr="00E75956">
                          <w:rPr>
                            <w:sz w:val="18"/>
                          </w:rPr>
                          <w:t xml:space="preserve">   12</w:t>
                        </w:r>
                      </w:p>
                    </w:txbxContent>
                  </v:textbox>
                </v:rect>
                <v:rect id="_x0000_s1194" style="position:absolute;left:5950;top:4750;width:703;height:418">
                  <v:textbox style="mso-next-textbox:#_x0000_s1194" inset="1.90628mm,.95314mm,1.90628mm,.95314mm">
                    <w:txbxContent>
                      <w:p w:rsidR="00227D07" w:rsidRPr="00E75956" w:rsidRDefault="00227D07" w:rsidP="00B44ABA">
                        <w:pPr>
                          <w:rPr>
                            <w:sz w:val="18"/>
                          </w:rPr>
                        </w:pPr>
                        <w:r w:rsidRPr="00E75956">
                          <w:rPr>
                            <w:sz w:val="18"/>
                          </w:rPr>
                          <w:t xml:space="preserve">   11</w:t>
                        </w:r>
                      </w:p>
                    </w:txbxContent>
                  </v:textbox>
                </v:rect>
                <v:rect id="_x0000_s1195" style="position:absolute;left:5950;top:1266;width:703;height:418">
                  <v:textbox style="mso-next-textbox:#_x0000_s1195" inset="1.90628mm,.95314mm,1.90628mm,.95314mm">
                    <w:txbxContent>
                      <w:p w:rsidR="00227D07" w:rsidRPr="00E75956" w:rsidRDefault="00227D07" w:rsidP="00B44ABA">
                        <w:pPr>
                          <w:rPr>
                            <w:sz w:val="18"/>
                          </w:rPr>
                        </w:pPr>
                        <w:r w:rsidRPr="00E75956">
                          <w:rPr>
                            <w:sz w:val="18"/>
                          </w:rPr>
                          <w:t xml:space="preserve">    6</w:t>
                        </w:r>
                      </w:p>
                    </w:txbxContent>
                  </v:textbox>
                </v:rect>
                <v:rect id="_x0000_s1196" style="position:absolute;left:7220;top:1963;width:141;height:418"/>
                <v:line id="_x0000_s1197" style="position:absolute;flip:y" from="7220,1963" to="7361,2102"/>
                <v:line id="_x0000_s1198" style="position:absolute;flip:y" from="7220,2102" to="7361,2242"/>
                <v:line id="_x0000_s1199" style="position:absolute;flip:y" from="7220,2242" to="7361,2381"/>
                <v:rect id="_x0000_s1200" style="position:absolute;left:7220;top:2799;width:143;height:418"/>
                <v:line id="_x0000_s1201" style="position:absolute;flip:y" from="7220,2799" to="7363,2937"/>
                <v:line id="_x0000_s1202" style="position:absolute;flip:y" from="7220,2937" to="7363,3079"/>
                <v:line id="_x0000_s1203" style="position:absolute;flip:y" from="7220,3079" to="7363,3217"/>
                <v:oval id="_x0000_s1204" style="position:absolute;left:6797;top:2094;width:282;height:287">
                  <v:textbox style="mso-next-textbox:#_x0000_s1204" inset="1.90628mm,.95314mm,1.90628mm,.95314mm">
                    <w:txbxContent>
                      <w:p w:rsidR="00227D07" w:rsidRPr="00E75956" w:rsidRDefault="00227D07" w:rsidP="00B44ABA">
                        <w:pPr>
                          <w:rPr>
                            <w:sz w:val="12"/>
                            <w:szCs w:val="16"/>
                          </w:rPr>
                        </w:pPr>
                        <w:r w:rsidRPr="00E75956">
                          <w:rPr>
                            <w:sz w:val="12"/>
                            <w:szCs w:val="16"/>
                          </w:rPr>
                          <w:t>3</w:t>
                        </w:r>
                      </w:p>
                    </w:txbxContent>
                  </v:textbox>
                </v:oval>
                <v:oval id="_x0000_s1205" style="position:absolute;left:6797;top:2799;width:282;height:287">
                  <v:textbox style="mso-next-textbox:#_x0000_s1205" inset="1.90628mm,.95314mm,1.90628mm,.95314mm">
                    <w:txbxContent>
                      <w:p w:rsidR="00227D07" w:rsidRPr="00E75956" w:rsidRDefault="00227D07" w:rsidP="00B44ABA">
                        <w:pPr>
                          <w:rPr>
                            <w:sz w:val="12"/>
                            <w:szCs w:val="16"/>
                          </w:rPr>
                        </w:pPr>
                        <w:r w:rsidRPr="00E75956">
                          <w:rPr>
                            <w:sz w:val="12"/>
                            <w:szCs w:val="16"/>
                          </w:rPr>
                          <w:t>4</w:t>
                        </w:r>
                      </w:p>
                    </w:txbxContent>
                  </v:textbox>
                </v:oval>
                <v:line id="_x0000_s1206" style="position:absolute" from="6655,3357" to="6655,3357"/>
                <v:line id="_x0000_s1207" style="position:absolute" from="6938,3357" to="7220,3357">
                  <v:stroke endarrow="block"/>
                </v:line>
                <v:line id="_x0000_s1208" style="position:absolute;flip:x" from="6655,3357" to="6938,3357">
                  <v:stroke endarrow="block"/>
                </v:line>
                <v:line id="_x0000_s1209" style="position:absolute" from="6655,3217" to="6655,3496"/>
                <v:line id="_x0000_s1210" style="position:absolute" from="7220,3217" to="7220,3496"/>
                <v:line id="_x0000_s1211" style="position:absolute" from="7361,2242" to="7503,2521"/>
                <v:line id="_x0000_s1212" style="position:absolute;flip:y" from="7361,2521" to="7503,2799"/>
                <v:line id="_x0000_s1213" style="position:absolute" from="7503,2521" to="7785,2521"/>
                <v:shape id="_x0000_s1214" type="#_x0000_t202" style="position:absolute;left:7503;top:2242;width:283;height:418" strokecolor="white">
                  <v:textbox style="mso-next-textbox:#_x0000_s1214" inset="1.90628mm,.95314mm,1.90628mm,.95314mm">
                    <w:txbxContent>
                      <w:p w:rsidR="00227D07" w:rsidRPr="00E75956" w:rsidRDefault="00227D07" w:rsidP="00B44ABA">
                        <w:pPr>
                          <w:rPr>
                            <w:sz w:val="18"/>
                          </w:rPr>
                        </w:pPr>
                        <w:r w:rsidRPr="00E75956">
                          <w:rPr>
                            <w:sz w:val="18"/>
                          </w:rPr>
                          <w:t>5</w:t>
                        </w:r>
                      </w:p>
                    </w:txbxContent>
                  </v:textbox>
                </v:shape>
                <v:line id="_x0000_s1215" style="position:absolute" from="7503,2521" to="7785,2521"/>
                <v:line id="_x0000_s1216" style="position:absolute" from="6655,1406" to="8208,1406"/>
                <v:line id="_x0000_s1217" style="position:absolute" from="8208,1406" to="8208,4889"/>
                <v:line id="_x0000_s1218" style="position:absolute;flip:x" from="7926,4889" to="8208,4889">
                  <v:stroke endarrow="block"/>
                </v:line>
                <v:line id="_x0000_s1219" style="position:absolute" from="6655,4889" to="7220,4889">
                  <v:stroke endarrow="block"/>
                </v:line>
                <v:line id="_x0000_s1220" style="position:absolute;flip:y" from="7503,5168" to="7503,5447">
                  <v:stroke endarrow="block"/>
                </v:line>
                <v:line id="_x0000_s1221" style="position:absolute" from="5244,5447" to="7503,5447"/>
                <v:line id="_x0000_s1222" style="position:absolute" from="4679,2939" to="5950,2939">
                  <v:stroke endarrow="block"/>
                </v:line>
                <v:line id="_x0000_s1223" style="position:absolute" from="5244,2939" to="5244,3635">
                  <v:stroke endarrow="block"/>
                </v:line>
                <v:line id="_x0000_s1224" style="position:absolute" from="4679,4889" to="5950,4889">
                  <v:stroke endarrow="block"/>
                </v:line>
                <v:line id="_x0000_s1225" style="position:absolute;flip:y" from="5244,1406" to="5244,2102"/>
                <v:line id="_x0000_s1226" style="position:absolute" from="4679,2102" to="5950,2102">
                  <v:stroke endarrow="block"/>
                </v:line>
                <v:line id="_x0000_s1227" style="position:absolute" from="5244,1406" to="5950,1406">
                  <v:stroke endarrow="block"/>
                </v:line>
                <v:line id="_x0000_s1228" style="position:absolute" from="3550,2102" to="3973,2102">
                  <v:stroke endarrow="block"/>
                </v:line>
                <v:line id="_x0000_s1229" style="position:absolute;flip:y" from="3550,3775" to="3550,4889">
                  <v:stroke endarrow="block"/>
                </v:line>
                <v:line id="_x0000_s1230" style="position:absolute" from="3550,4889" to="3973,4889"/>
                <v:line id="_x0000_s1231" style="position:absolute;flip:y" from="3550,2102" to="3550,3775"/>
                <v:line id="_x0000_s1232" style="position:absolute" from="3550,2939" to="3973,2939"/>
                <v:shape id="_x0000_s1233" type="#_x0000_t202" style="position:absolute;left:6797;top:3078;width:281;height:418" strokecolor="white">
                  <v:textbox style="mso-next-textbox:#_x0000_s1233" inset="1.90628mm,.95314mm,1.90628mm,.95314mm">
                    <w:txbxContent>
                      <w:p w:rsidR="00227D07" w:rsidRPr="00E75956" w:rsidRDefault="00227D07" w:rsidP="00B44ABA">
                        <w:pPr>
                          <w:rPr>
                            <w:i/>
                            <w:sz w:val="18"/>
                            <w:lang w:val="en-US"/>
                          </w:rPr>
                        </w:pPr>
                        <w:r w:rsidRPr="00E75956">
                          <w:rPr>
                            <w:i/>
                            <w:sz w:val="18"/>
                            <w:lang w:val="en-US"/>
                          </w:rPr>
                          <w:t>L</w:t>
                        </w:r>
                      </w:p>
                    </w:txbxContent>
                  </v:textbox>
                </v:shape>
                <v:line id="_x0000_s1234" style="position:absolute" from="6797,3357" to="7220,3357">
                  <v:stroke endarrow="block"/>
                </v:line>
                <v:line id="_x0000_s1235" style="position:absolute;flip:x" from="6655,1823" to="6939,1824">
                  <v:stroke endarrow="block"/>
                </v:line>
                <v:line id="_x0000_s1236" style="position:absolute" from="6655,1684" to="6657,1963"/>
                <v:line id="_x0000_s1237" style="position:absolute" from="7220,1684" to="7221,1963"/>
                <v:shape id="_x0000_s1238" type="#_x0000_t202" style="position:absolute;left:6797;top:1545;width:423;height:418" strokecolor="white">
                  <v:textbox style="mso-next-textbox:#_x0000_s1238" inset="1.90628mm,.95314mm,1.90628mm,.95314mm">
                    <w:txbxContent>
                      <w:p w:rsidR="00227D07" w:rsidRPr="00E75956" w:rsidRDefault="00227D07" w:rsidP="00B44ABA">
                        <w:pPr>
                          <w:rPr>
                            <w:i/>
                            <w:sz w:val="18"/>
                            <w:lang w:val="en-US"/>
                          </w:rPr>
                        </w:pPr>
                        <w:r w:rsidRPr="00E75956">
                          <w:rPr>
                            <w:i/>
                            <w:sz w:val="18"/>
                            <w:lang w:val="en-US"/>
                          </w:rPr>
                          <w:t>L</w:t>
                        </w:r>
                        <w:r w:rsidRPr="00E75956">
                          <w:rPr>
                            <w:i/>
                            <w:sz w:val="18"/>
                            <w:lang w:val="en-US"/>
                          </w:rPr>
                          <w:sym w:font="Symbol" w:char="00A2"/>
                        </w:r>
                      </w:p>
                    </w:txbxContent>
                  </v:textbox>
                </v:shape>
                <v:line id="_x0000_s1239" style="position:absolute" from="6798,1823" to="7220,1824">
                  <v:stroke endarrow="block"/>
                </v:line>
                <v:line id="_x0000_s1240" style="position:absolute;flip:y" from="7220,1684" to="7220,1963"/>
                <v:line id="_x0000_s1241" style="position:absolute" from="5244,4053" to="5244,4750"/>
                <v:line id="_x0000_s1242" style="position:absolute;flip:y" from="5244,5029" to="5244,5447"/>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243" type="#_x0000_t85" style="position:absolute;left:5103;top:4750;width:140;height:278" adj="10228"/>
              </v:group>
              <v:shape id="_x0000_s1244" type="#_x0000_t202" style="position:absolute;left:4114;top:1266;width:323;height:337" strokecolor="white">
                <v:textbox style="mso-next-textbox:#_x0000_s1244" inset="1.90628mm,.95314mm,1.90628mm,.95314mm">
                  <w:txbxContent>
                    <w:p w:rsidR="00227D07" w:rsidRPr="00E75956" w:rsidRDefault="00227D07" w:rsidP="00B44ABA">
                      <w:pPr>
                        <w:rPr>
                          <w:sz w:val="18"/>
                        </w:rPr>
                      </w:pPr>
                    </w:p>
                  </w:txbxContent>
                </v:textbox>
              </v:shape>
            </v:group>
          </v:group>
        </w:pict>
      </w:r>
      <w:r w:rsidRPr="006350F4">
        <w:rPr>
          <w:sz w:val="28"/>
          <w:szCs w:val="28"/>
        </w:rPr>
        <w:pict>
          <v:shape id="_x0000_i1245" type="#_x0000_t75" style="width:254.4pt;height:3in">
            <v:imagedata croptop="-65520f" cropbottom="65520f"/>
          </v:shape>
        </w:pict>
      </w:r>
    </w:p>
    <w:p w:rsidR="00B44ABA" w:rsidRPr="00E75956" w:rsidRDefault="00B44ABA" w:rsidP="00E75956">
      <w:pPr>
        <w:jc w:val="center"/>
        <w:rPr>
          <w:i/>
        </w:rPr>
      </w:pPr>
      <w:r w:rsidRPr="00E75956">
        <w:t xml:space="preserve">Рис. </w:t>
      </w:r>
      <w:r w:rsidR="00C941E6" w:rsidRPr="00E75956">
        <w:t>2</w:t>
      </w:r>
      <w:r w:rsidRPr="00E75956">
        <w:t>.</w:t>
      </w:r>
      <w:r w:rsidR="00C941E6" w:rsidRPr="00E75956">
        <w:t>2</w:t>
      </w:r>
      <w:r w:rsidRPr="00E75956">
        <w:t>. Блок – схема установки для измерения скорости ультразвука в образце</w:t>
      </w:r>
    </w:p>
    <w:p w:rsidR="00B44ABA" w:rsidRPr="00E75956" w:rsidRDefault="00B44ABA" w:rsidP="00E75956">
      <w:pPr>
        <w:jc w:val="center"/>
      </w:pPr>
      <w:proofErr w:type="spellStart"/>
      <w:proofErr w:type="gramStart"/>
      <w:r w:rsidRPr="00E75956">
        <w:rPr>
          <w:i/>
          <w:lang w:val="en-US"/>
        </w:rPr>
        <w:t>v</w:t>
      </w:r>
      <w:r w:rsidRPr="00E75956">
        <w:rPr>
          <w:i/>
          <w:vertAlign w:val="subscript"/>
          <w:lang w:val="en-US"/>
        </w:rPr>
        <w:t>s</w:t>
      </w:r>
      <w:proofErr w:type="spellEnd"/>
      <w:proofErr w:type="gramEnd"/>
      <w:r w:rsidRPr="00E75956">
        <w:rPr>
          <w:i/>
        </w:rPr>
        <w:t xml:space="preserve"> </w:t>
      </w:r>
      <w:r w:rsidRPr="00E75956">
        <w:t xml:space="preserve">методом сравнения со скоростью ультразвука в эталонной жидкости </w:t>
      </w:r>
      <w:r w:rsidRPr="00E75956">
        <w:rPr>
          <w:i/>
          <w:lang w:val="en-US"/>
        </w:rPr>
        <w:t>v</w:t>
      </w:r>
      <w:r w:rsidRPr="00E75956">
        <w:rPr>
          <w:i/>
          <w:lang w:val="en-US"/>
        </w:rPr>
        <w:sym w:font="Symbol" w:char="00A2"/>
      </w:r>
    </w:p>
    <w:p w:rsidR="00B44ABA" w:rsidRPr="00E75956" w:rsidRDefault="00B44ABA" w:rsidP="00E75956">
      <w:pPr>
        <w:jc w:val="center"/>
      </w:pPr>
      <w:r w:rsidRPr="00E75956">
        <w:t>1, 2 – пьезопреобразователи; 3 – эталонная жидкость; 4 – исследуемый образец; 5 – отражатели; 6 – приемник тракта эталонной жидкости; 7, 8 – генераторы импульсов; 9 – приемник тракта исследуемого образца; 10 – синхронизатор; 11 – линия задержки; 12 – осциллограф.</w:t>
      </w:r>
    </w:p>
    <w:p w:rsidR="00B44ABA" w:rsidRPr="009C3705" w:rsidRDefault="00B44ABA" w:rsidP="00E75956">
      <w:pPr>
        <w:jc w:val="center"/>
        <w:rPr>
          <w:sz w:val="28"/>
          <w:szCs w:val="28"/>
        </w:rPr>
      </w:pPr>
    </w:p>
    <w:p w:rsidR="00B44ABA" w:rsidRPr="009C3705" w:rsidRDefault="00B44ABA" w:rsidP="009C3705">
      <w:pPr>
        <w:jc w:val="both"/>
        <w:rPr>
          <w:sz w:val="28"/>
          <w:szCs w:val="28"/>
        </w:rPr>
      </w:pPr>
      <w:r w:rsidRPr="009C3705">
        <w:rPr>
          <w:position w:val="-22"/>
          <w:sz w:val="28"/>
          <w:szCs w:val="28"/>
        </w:rPr>
        <w:object w:dxaOrig="1020" w:dyaOrig="620">
          <v:shape id="_x0000_i1246" type="#_x0000_t75" style="width:50.4pt;height:30.4pt" o:ole="">
            <v:imagedata r:id="rId437" o:title=""/>
          </v:shape>
          <o:OLEObject Type="Embed" ProgID="Equation.3" ShapeID="_x0000_i1246" DrawAspect="Content" ObjectID="_1386404244" r:id="rId438"/>
        </w:object>
      </w:r>
      <w:r w:rsidRPr="009C3705">
        <w:rPr>
          <w:sz w:val="28"/>
          <w:szCs w:val="28"/>
        </w:rPr>
        <w:t xml:space="preserve">, </w:t>
      </w:r>
      <w:proofErr w:type="spellStart"/>
      <w:r w:rsidRPr="009C3705">
        <w:rPr>
          <w:i/>
          <w:sz w:val="28"/>
          <w:szCs w:val="28"/>
          <w:lang w:val="en-US"/>
        </w:rPr>
        <w:t>v</w:t>
      </w:r>
      <w:r w:rsidRPr="009C3705">
        <w:rPr>
          <w:i/>
          <w:sz w:val="28"/>
          <w:szCs w:val="28"/>
          <w:vertAlign w:val="subscript"/>
          <w:lang w:val="en-US"/>
        </w:rPr>
        <w:t>s</w:t>
      </w:r>
      <w:proofErr w:type="spellEnd"/>
      <w:r w:rsidRPr="009C3705">
        <w:rPr>
          <w:sz w:val="28"/>
          <w:szCs w:val="28"/>
        </w:rPr>
        <w:t xml:space="preserve">  и </w:t>
      </w:r>
      <w:r w:rsidRPr="009C3705">
        <w:rPr>
          <w:i/>
          <w:sz w:val="28"/>
          <w:szCs w:val="28"/>
          <w:lang w:val="en-US"/>
        </w:rPr>
        <w:t>v</w:t>
      </w:r>
      <w:r w:rsidRPr="009C3705">
        <w:rPr>
          <w:i/>
          <w:sz w:val="28"/>
          <w:szCs w:val="28"/>
          <w:lang w:val="en-US"/>
        </w:rPr>
        <w:sym w:font="Symbol" w:char="00A2"/>
      </w:r>
      <w:r w:rsidRPr="009C3705">
        <w:rPr>
          <w:sz w:val="28"/>
          <w:szCs w:val="28"/>
        </w:rPr>
        <w:t xml:space="preserve"> – скорости ультразвука в исследуемом образце и эталонной жидкости, соответственно. Точность измерения скорости ультразвука при использовании системы сравнения, зависящая от точности измерения </w:t>
      </w:r>
      <w:r w:rsidRPr="009C3705">
        <w:rPr>
          <w:i/>
          <w:sz w:val="28"/>
          <w:szCs w:val="28"/>
          <w:lang w:val="en-US"/>
        </w:rPr>
        <w:t>L</w:t>
      </w:r>
      <w:r w:rsidRPr="009C3705">
        <w:rPr>
          <w:sz w:val="28"/>
          <w:szCs w:val="28"/>
        </w:rPr>
        <w:t xml:space="preserve">, </w:t>
      </w:r>
      <w:r w:rsidRPr="009C3705">
        <w:rPr>
          <w:i/>
          <w:sz w:val="28"/>
          <w:szCs w:val="28"/>
          <w:lang w:val="en-US"/>
        </w:rPr>
        <w:t>L</w:t>
      </w:r>
      <w:r w:rsidRPr="009C3705">
        <w:rPr>
          <w:i/>
          <w:sz w:val="28"/>
          <w:szCs w:val="28"/>
          <w:lang w:val="en-US"/>
        </w:rPr>
        <w:sym w:font="Symbol" w:char="00A2"/>
      </w:r>
      <w:r w:rsidRPr="009C3705">
        <w:rPr>
          <w:sz w:val="28"/>
          <w:szCs w:val="28"/>
        </w:rPr>
        <w:t xml:space="preserve"> и </w:t>
      </w:r>
      <w:r w:rsidRPr="009C3705">
        <w:rPr>
          <w:i/>
          <w:sz w:val="28"/>
          <w:szCs w:val="28"/>
          <w:lang w:val="en-US"/>
        </w:rPr>
        <w:t>v</w:t>
      </w:r>
      <w:r w:rsidRPr="009C3705">
        <w:rPr>
          <w:i/>
          <w:sz w:val="28"/>
          <w:szCs w:val="28"/>
          <w:lang w:val="en-US"/>
        </w:rPr>
        <w:sym w:font="Symbol" w:char="00A2"/>
      </w:r>
      <w:r w:rsidRPr="009C3705">
        <w:rPr>
          <w:i/>
          <w:sz w:val="28"/>
          <w:szCs w:val="28"/>
        </w:rPr>
        <w:t xml:space="preserve"> </w:t>
      </w:r>
      <w:r w:rsidRPr="009C3705">
        <w:rPr>
          <w:sz w:val="28"/>
          <w:szCs w:val="28"/>
        </w:rPr>
        <w:t xml:space="preserve"> может быть около 0,5%</w:t>
      </w:r>
      <w:r w:rsidR="00647237" w:rsidRPr="00647237">
        <w:rPr>
          <w:sz w:val="28"/>
          <w:szCs w:val="28"/>
        </w:rPr>
        <w:t xml:space="preserve"> [16]</w:t>
      </w:r>
      <w:r w:rsidRPr="009C3705">
        <w:rPr>
          <w:sz w:val="28"/>
          <w:szCs w:val="28"/>
        </w:rPr>
        <w:t>.</w:t>
      </w:r>
    </w:p>
    <w:p w:rsidR="00B44ABA" w:rsidRPr="009C3705" w:rsidRDefault="00B44ABA" w:rsidP="009C3705">
      <w:pPr>
        <w:jc w:val="both"/>
        <w:rPr>
          <w:sz w:val="28"/>
          <w:szCs w:val="28"/>
        </w:rPr>
      </w:pPr>
      <w:r w:rsidRPr="009C3705">
        <w:rPr>
          <w:sz w:val="28"/>
          <w:szCs w:val="28"/>
        </w:rPr>
        <w:tab/>
        <w:t xml:space="preserve">Для измерения скорости ультразвука существует еще один вариант импульсного метода, называемый методом </w:t>
      </w:r>
      <w:proofErr w:type="spellStart"/>
      <w:r w:rsidRPr="009C3705">
        <w:rPr>
          <w:sz w:val="28"/>
          <w:szCs w:val="28"/>
        </w:rPr>
        <w:t>синхрокольца</w:t>
      </w:r>
      <w:proofErr w:type="spellEnd"/>
      <w:r w:rsidRPr="009C3705">
        <w:rPr>
          <w:sz w:val="28"/>
          <w:szCs w:val="28"/>
        </w:rPr>
        <w:t xml:space="preserve">. В этом варианте вместо измерения времени прохождения импульсом известного расстояния определяется число </w:t>
      </w:r>
      <w:r w:rsidRPr="009C3705">
        <w:rPr>
          <w:i/>
          <w:sz w:val="28"/>
          <w:szCs w:val="28"/>
          <w:lang w:val="en-US"/>
        </w:rPr>
        <w:t>m</w:t>
      </w:r>
      <w:r w:rsidRPr="009C3705">
        <w:rPr>
          <w:sz w:val="28"/>
          <w:szCs w:val="28"/>
        </w:rPr>
        <w:t xml:space="preserve"> импульсов в секунду, пробежавших по кольцу. Это кольцо образует импульсный генератор, излучатель, который запускает ультразвуковой импульс, возбуждаемый генератором, в образец, сам образец, приемный преобразователь, усилитель, используемый для усиления переднего фронта импульса и мультивибратор, который запускается передним фронтом </w:t>
      </w:r>
      <w:r w:rsidRPr="009C3705">
        <w:rPr>
          <w:sz w:val="28"/>
          <w:szCs w:val="28"/>
        </w:rPr>
        <w:lastRenderedPageBreak/>
        <w:t xml:space="preserve">импульса. Мультивибратор запускает импульсный генератор, и кольцо замыкается. Скорость ультразвука </w:t>
      </w:r>
      <w:r w:rsidRPr="009C3705">
        <w:rPr>
          <w:i/>
          <w:sz w:val="28"/>
          <w:szCs w:val="28"/>
          <w:lang w:val="en-US"/>
        </w:rPr>
        <w:t>v</w:t>
      </w:r>
      <w:r w:rsidRPr="009C3705">
        <w:rPr>
          <w:sz w:val="28"/>
          <w:szCs w:val="28"/>
        </w:rPr>
        <w:t xml:space="preserve"> вычисляется по формуле:</w:t>
      </w:r>
      <w:r w:rsidR="00C941E6" w:rsidRPr="009C3705">
        <w:rPr>
          <w:sz w:val="28"/>
          <w:szCs w:val="28"/>
        </w:rPr>
        <w:t xml:space="preserve"> </w:t>
      </w:r>
      <w:r w:rsidRPr="009C3705">
        <w:rPr>
          <w:position w:val="-34"/>
          <w:sz w:val="28"/>
          <w:szCs w:val="28"/>
          <w:lang w:val="en-US"/>
        </w:rPr>
        <w:object w:dxaOrig="1500" w:dyaOrig="780">
          <v:shape id="_x0000_i1247" type="#_x0000_t75" style="width:76pt;height:39.2pt" o:ole="">
            <v:imagedata r:id="rId439" o:title=""/>
          </v:shape>
          <o:OLEObject Type="Embed" ProgID="Equation.3" ShapeID="_x0000_i1247" DrawAspect="Content" ObjectID="_1386404245" r:id="rId440"/>
        </w:object>
      </w:r>
      <w:r w:rsidRPr="009C3705">
        <w:rPr>
          <w:sz w:val="28"/>
          <w:szCs w:val="28"/>
        </w:rPr>
        <w:t>,</w:t>
      </w:r>
      <w:r w:rsidRPr="009C3705">
        <w:rPr>
          <w:sz w:val="28"/>
          <w:szCs w:val="28"/>
        </w:rPr>
        <w:tab/>
      </w:r>
    </w:p>
    <w:p w:rsidR="00B44ABA" w:rsidRPr="009C3705" w:rsidRDefault="00B44ABA" w:rsidP="009C3705">
      <w:pPr>
        <w:jc w:val="both"/>
        <w:rPr>
          <w:sz w:val="28"/>
          <w:szCs w:val="28"/>
        </w:rPr>
      </w:pPr>
      <w:r w:rsidRPr="009C3705">
        <w:rPr>
          <w:sz w:val="28"/>
          <w:szCs w:val="28"/>
        </w:rPr>
        <w:t xml:space="preserve">где </w:t>
      </w:r>
      <w:r w:rsidRPr="009C3705">
        <w:rPr>
          <w:i/>
          <w:sz w:val="28"/>
          <w:szCs w:val="28"/>
          <w:lang w:val="en-US"/>
        </w:rPr>
        <w:t>L</w:t>
      </w:r>
      <w:r w:rsidRPr="009C3705">
        <w:rPr>
          <w:sz w:val="28"/>
          <w:szCs w:val="28"/>
        </w:rPr>
        <w:t xml:space="preserve"> – расстояние между </w:t>
      </w:r>
      <w:proofErr w:type="spellStart"/>
      <w:r w:rsidRPr="009C3705">
        <w:rPr>
          <w:sz w:val="28"/>
          <w:szCs w:val="28"/>
        </w:rPr>
        <w:t>пьезопреобразователями</w:t>
      </w:r>
      <w:proofErr w:type="spellEnd"/>
      <w:r w:rsidRPr="009C3705">
        <w:rPr>
          <w:sz w:val="28"/>
          <w:szCs w:val="28"/>
        </w:rPr>
        <w:t xml:space="preserve">, </w:t>
      </w:r>
      <w:r w:rsidRPr="009C3705">
        <w:rPr>
          <w:i/>
          <w:sz w:val="28"/>
          <w:szCs w:val="28"/>
          <w:lang w:val="en-US"/>
        </w:rPr>
        <w:sym w:font="Symbol" w:char="0044"/>
      </w:r>
      <w:r w:rsidRPr="009C3705">
        <w:rPr>
          <w:i/>
          <w:sz w:val="28"/>
          <w:szCs w:val="28"/>
          <w:vertAlign w:val="subscript"/>
          <w:lang w:val="en-US"/>
        </w:rPr>
        <w:t>t</w:t>
      </w:r>
      <w:r w:rsidRPr="009C3705">
        <w:rPr>
          <w:sz w:val="28"/>
          <w:szCs w:val="28"/>
        </w:rPr>
        <w:t xml:space="preserve"> – постоянная задержка, связанная с прохождением импульса по электронной части схемы.</w:t>
      </w:r>
    </w:p>
    <w:p w:rsidR="00B44ABA" w:rsidRPr="009C3705" w:rsidRDefault="00B44ABA" w:rsidP="009C3705">
      <w:pPr>
        <w:jc w:val="both"/>
        <w:rPr>
          <w:sz w:val="28"/>
          <w:szCs w:val="28"/>
        </w:rPr>
      </w:pPr>
      <w:r w:rsidRPr="009C3705">
        <w:rPr>
          <w:sz w:val="28"/>
          <w:szCs w:val="28"/>
        </w:rPr>
        <w:tab/>
        <w:t xml:space="preserve">Для того чтобы определить </w:t>
      </w:r>
      <w:r w:rsidRPr="009C3705">
        <w:rPr>
          <w:i/>
          <w:sz w:val="28"/>
          <w:szCs w:val="28"/>
          <w:lang w:val="en-US"/>
        </w:rPr>
        <w:sym w:font="Symbol" w:char="0044"/>
      </w:r>
      <w:r w:rsidRPr="009C3705">
        <w:rPr>
          <w:i/>
          <w:sz w:val="28"/>
          <w:szCs w:val="28"/>
          <w:vertAlign w:val="subscript"/>
          <w:lang w:val="en-US"/>
        </w:rPr>
        <w:t>t</w:t>
      </w:r>
      <w:r w:rsidRPr="009C3705">
        <w:rPr>
          <w:sz w:val="28"/>
          <w:szCs w:val="28"/>
        </w:rPr>
        <w:t>, необходимо откалибровать систему в среде с известной скоростью. При измерении относительной скорости ультразвука этим методом может быть достигнута точность 10</w:t>
      </w:r>
      <w:r w:rsidRPr="009C3705">
        <w:rPr>
          <w:sz w:val="28"/>
          <w:szCs w:val="28"/>
          <w:vertAlign w:val="superscript"/>
        </w:rPr>
        <w:t>-2</w:t>
      </w:r>
      <w:r w:rsidRPr="009C3705">
        <w:rPr>
          <w:sz w:val="28"/>
          <w:szCs w:val="28"/>
        </w:rPr>
        <w:t>%.</w:t>
      </w:r>
    </w:p>
    <w:p w:rsidR="00B44ABA" w:rsidRPr="009C3705" w:rsidRDefault="00B44ABA" w:rsidP="009C3705">
      <w:pPr>
        <w:jc w:val="both"/>
        <w:rPr>
          <w:sz w:val="28"/>
          <w:szCs w:val="28"/>
        </w:rPr>
      </w:pPr>
      <w:r w:rsidRPr="009C3705">
        <w:rPr>
          <w:sz w:val="28"/>
          <w:szCs w:val="28"/>
        </w:rPr>
        <w:tab/>
        <w:t xml:space="preserve">Существенным недостатком импульсных методов измерения скорости, ограничивающим их применение для локальных измерений в биологических образцах, является большая база, необходимая для точных измерений скорости ультразвука, а использование большой базы приводит к значительным объемам образца и затрудняет </w:t>
      </w:r>
      <w:proofErr w:type="spellStart"/>
      <w:r w:rsidRPr="009C3705">
        <w:rPr>
          <w:sz w:val="28"/>
          <w:szCs w:val="28"/>
        </w:rPr>
        <w:t>термостатирование</w:t>
      </w:r>
      <w:proofErr w:type="spellEnd"/>
      <w:r w:rsidRPr="009C3705">
        <w:rPr>
          <w:sz w:val="28"/>
          <w:szCs w:val="28"/>
        </w:rPr>
        <w:t xml:space="preserve"> образца. </w:t>
      </w:r>
    </w:p>
    <w:p w:rsidR="00B44ABA" w:rsidRPr="009C3705" w:rsidRDefault="00B44ABA" w:rsidP="009C3705">
      <w:pPr>
        <w:jc w:val="both"/>
        <w:rPr>
          <w:sz w:val="28"/>
          <w:szCs w:val="28"/>
        </w:rPr>
      </w:pPr>
      <w:r w:rsidRPr="009C3705">
        <w:rPr>
          <w:sz w:val="28"/>
          <w:szCs w:val="28"/>
        </w:rPr>
        <w:tab/>
        <w:t xml:space="preserve">Измерения затухания с помощью импульсной методики осуществляется в основном двумя способами. В первом – импульс распространяется через образец от излучающего преобразователя к </w:t>
      </w:r>
      <w:proofErr w:type="gramStart"/>
      <w:r w:rsidRPr="009C3705">
        <w:rPr>
          <w:sz w:val="28"/>
          <w:szCs w:val="28"/>
        </w:rPr>
        <w:t>приемному</w:t>
      </w:r>
      <w:proofErr w:type="gramEnd"/>
      <w:r w:rsidRPr="009C3705">
        <w:rPr>
          <w:sz w:val="28"/>
          <w:szCs w:val="28"/>
        </w:rPr>
        <w:t>. Во втором – импульс распространяется через образец от излучателя к отражателю, затем обратно тем же путем к тому же преобразователю, который теперь уже работает как приемник. В обоих этих способах измеряется затухание импульса, возникающее в результате его распространения вдоль известной длины обра</w:t>
      </w:r>
      <w:r w:rsidR="008C1D1E" w:rsidRPr="009C3705">
        <w:rPr>
          <w:sz w:val="28"/>
          <w:szCs w:val="28"/>
        </w:rPr>
        <w:t>зца в соответствии с формулой (2</w:t>
      </w:r>
      <w:r w:rsidRPr="009C3705">
        <w:rPr>
          <w:sz w:val="28"/>
          <w:szCs w:val="28"/>
        </w:rPr>
        <w:t xml:space="preserve">.3), где </w:t>
      </w:r>
      <w:r w:rsidRPr="009C3705">
        <w:rPr>
          <w:i/>
          <w:sz w:val="28"/>
          <w:szCs w:val="28"/>
          <w:lang w:val="en-US"/>
        </w:rPr>
        <w:t>A</w:t>
      </w:r>
      <w:r w:rsidRPr="009C3705">
        <w:rPr>
          <w:i/>
          <w:sz w:val="28"/>
          <w:szCs w:val="28"/>
          <w:vertAlign w:val="subscript"/>
        </w:rPr>
        <w:t>0</w:t>
      </w:r>
      <w:r w:rsidRPr="009C3705">
        <w:rPr>
          <w:sz w:val="28"/>
          <w:szCs w:val="28"/>
        </w:rPr>
        <w:t xml:space="preserve"> и </w:t>
      </w:r>
      <w:r w:rsidRPr="009C3705">
        <w:rPr>
          <w:i/>
          <w:sz w:val="28"/>
          <w:szCs w:val="28"/>
          <w:lang w:val="en-US"/>
        </w:rPr>
        <w:t>A</w:t>
      </w:r>
      <w:r w:rsidRPr="009C3705">
        <w:rPr>
          <w:i/>
          <w:sz w:val="28"/>
          <w:szCs w:val="28"/>
          <w:vertAlign w:val="subscript"/>
          <w:lang w:val="en-US"/>
        </w:rPr>
        <w:t>d</w:t>
      </w:r>
      <w:r w:rsidRPr="009C3705">
        <w:rPr>
          <w:sz w:val="28"/>
          <w:szCs w:val="28"/>
        </w:rPr>
        <w:t xml:space="preserve"> – амплитуды ультразвуковой волны у источника ультразвука и в точке наблюдения на расстоянии </w:t>
      </w:r>
      <w:r w:rsidRPr="009C3705">
        <w:rPr>
          <w:i/>
          <w:sz w:val="28"/>
          <w:szCs w:val="28"/>
          <w:lang w:val="en-US"/>
        </w:rPr>
        <w:t>d</w:t>
      </w:r>
      <w:r w:rsidRPr="009C3705">
        <w:rPr>
          <w:sz w:val="28"/>
          <w:szCs w:val="28"/>
        </w:rPr>
        <w:t xml:space="preserve"> от источника, соответственно.</w:t>
      </w:r>
    </w:p>
    <w:p w:rsidR="00B44ABA" w:rsidRPr="009C3705" w:rsidRDefault="00B44ABA" w:rsidP="009C3705">
      <w:pPr>
        <w:jc w:val="both"/>
        <w:rPr>
          <w:sz w:val="28"/>
          <w:szCs w:val="28"/>
        </w:rPr>
      </w:pPr>
      <w:r w:rsidRPr="009C3705">
        <w:rPr>
          <w:sz w:val="28"/>
          <w:szCs w:val="28"/>
        </w:rPr>
        <w:tab/>
        <w:t xml:space="preserve">Во втором способе длина образца удваивается. </w:t>
      </w:r>
    </w:p>
    <w:p w:rsidR="00B44ABA" w:rsidRPr="009C3705" w:rsidRDefault="00B44ABA" w:rsidP="009C3705">
      <w:pPr>
        <w:jc w:val="both"/>
        <w:rPr>
          <w:sz w:val="28"/>
          <w:szCs w:val="28"/>
        </w:rPr>
      </w:pPr>
      <w:r w:rsidRPr="009C3705">
        <w:rPr>
          <w:sz w:val="28"/>
          <w:szCs w:val="28"/>
        </w:rPr>
        <w:tab/>
        <w:t>Также был предложен метод измерения затухания, основанный на анализе спектра ультразвукового импульса</w:t>
      </w:r>
      <w:r w:rsidR="00647237" w:rsidRPr="00647237">
        <w:rPr>
          <w:sz w:val="28"/>
          <w:szCs w:val="28"/>
        </w:rPr>
        <w:t xml:space="preserve"> [</w:t>
      </w:r>
      <w:r w:rsidR="00647237">
        <w:rPr>
          <w:sz w:val="28"/>
          <w:szCs w:val="28"/>
        </w:rPr>
        <w:t>1</w:t>
      </w:r>
      <w:r w:rsidR="00647237" w:rsidRPr="00647237">
        <w:rPr>
          <w:sz w:val="28"/>
          <w:szCs w:val="28"/>
        </w:rPr>
        <w:t>5]</w:t>
      </w:r>
      <w:r w:rsidRPr="009C3705">
        <w:rPr>
          <w:sz w:val="28"/>
          <w:szCs w:val="28"/>
        </w:rPr>
        <w:t xml:space="preserve">. Блок – схема варианта этого метода, представлена на рис. </w:t>
      </w:r>
      <w:r w:rsidR="00C941E6" w:rsidRPr="009C3705">
        <w:rPr>
          <w:sz w:val="28"/>
          <w:szCs w:val="28"/>
        </w:rPr>
        <w:t>2</w:t>
      </w:r>
      <w:r w:rsidRPr="009C3705">
        <w:rPr>
          <w:sz w:val="28"/>
          <w:szCs w:val="28"/>
        </w:rPr>
        <w:t>.</w:t>
      </w:r>
      <w:r w:rsidR="00C941E6" w:rsidRPr="009C3705">
        <w:rPr>
          <w:sz w:val="28"/>
          <w:szCs w:val="28"/>
        </w:rPr>
        <w:t>3</w:t>
      </w:r>
      <w:r w:rsidRPr="009C3705">
        <w:rPr>
          <w:sz w:val="28"/>
          <w:szCs w:val="28"/>
        </w:rPr>
        <w:t>.</w:t>
      </w:r>
    </w:p>
    <w:p w:rsidR="00B44ABA" w:rsidRPr="009C3705" w:rsidRDefault="006350F4" w:rsidP="009C3705">
      <w:pPr>
        <w:jc w:val="both"/>
        <w:rPr>
          <w:sz w:val="28"/>
          <w:szCs w:val="28"/>
        </w:rPr>
      </w:pPr>
      <w:r>
        <w:rPr>
          <w:sz w:val="28"/>
          <w:szCs w:val="28"/>
        </w:rPr>
        <w:pict>
          <v:group id="_x0000_s1131" editas="canvas" style="position:absolute;margin-left:135pt;margin-top:0;width:248.3pt;height:147.65pt;z-index:251662336;mso-position-horizontal-relative:char;mso-position-vertical-relative:line" coordorigin="4397,4963" coordsize="4376,2568">
            <o:lock v:ext="edit" aspectratio="t"/>
            <v:shape id="_x0000_s1132" type="#_x0000_t75" style="position:absolute;left:4397;top:4963;width:4376;height:2568" o:preferrelative="f">
              <v:fill o:detectmouseclick="t"/>
              <v:path o:extrusionok="t" o:connecttype="none"/>
            </v:shape>
            <v:rect id="_x0000_s1133" style="position:absolute;left:6232;top:4963;width:2259;height:837"/>
            <v:rect id="_x0000_s1134" style="position:absolute;left:6514;top:5103;width:706;height:418"/>
            <v:rect id="_x0000_s1135" style="position:absolute;left:7079;top:5103;width:141;height:418"/>
            <v:rect id="_x0000_s1136" style="position:absolute;left:8067;top:5103;width:141;height:418"/>
            <v:line id="_x0000_s1137" style="position:absolute;flip:y" from="7079,5103" to="7220,5242"/>
            <v:line id="_x0000_s1138" style="position:absolute;flip:y" from="7079,5242" to="7220,5381"/>
            <v:line id="_x0000_s1139" style="position:absolute;flip:y" from="7079,5381" to="7220,5521"/>
            <v:line id="_x0000_s1140" style="position:absolute;flip:y" from="8067,5103" to="8208,5242"/>
            <v:line id="_x0000_s1141" style="position:absolute" from="8067,5242" to="8067,5381"/>
            <v:line id="_x0000_s1142" style="position:absolute;flip:y" from="8067,5242" to="8208,5381"/>
            <v:line id="_x0000_s1143" style="position:absolute;flip:y" from="8067,5381" to="8208,5521"/>
            <v:shape id="_x0000_s1144" style="position:absolute;left:7503;top:5103;width:239;height:361" coordsize="305,467" path="m35,63hdc86,12,97,14,155,53v17,-3,34,-5,50,-10c255,26,251,,235,63v3,13,2,29,10,40c305,193,252,55,285,153v-39,58,-10,-1,-10,70c275,260,245,304,225,333v11,33,29,57,40,90c199,467,278,425,185,433v-21,2,-60,20,-60,20c75,378,142,459,65,433,54,429,53,411,45,403,37,395,25,390,15,383,25,373,42,367,45,353,49,337,35,320,35,303v,-14,7,-27,10,-40c,218,12,223,45,173,42,163,40,152,35,143,30,132,15,125,15,113,15,101,28,93,35,83,28,70,12,58,15,43,17,33,38,26,45,33v7,7,-7,20,-10,30xe">
              <v:path arrowok="t"/>
            </v:shape>
            <v:line id="_x0000_s1145" style="position:absolute" from="6797,5381" to="6938,6078"/>
            <v:line id="_x0000_s1146" style="position:absolute" from="7361,5381" to="7503,6078"/>
            <v:line id="_x0000_s1147" style="position:absolute" from="7644,5381" to="7785,6079"/>
            <v:line id="_x0000_s1148" style="position:absolute" from="8208,5381" to="8351,6079"/>
            <v:line id="_x0000_s1149" style="position:absolute" from="6938,6078" to="7079,6078"/>
            <v:line id="_x0000_s1150" style="position:absolute" from="7503,6078" to="7644,6078"/>
            <v:line id="_x0000_s1151" style="position:absolute" from="7785,6078" to="7926,6078"/>
            <v:line id="_x0000_s1152" style="position:absolute" from="8350,6078" to="8491,6078"/>
            <v:shape id="_x0000_s1153" type="#_x0000_t202" style="position:absolute;left:6938;top:5800;width:283;height:277" strokecolor="white">
              <v:textbox style="mso-next-textbox:#_x0000_s1153" inset="2.262mm,1.131mm,2.262mm,1.131mm">
                <w:txbxContent>
                  <w:p w:rsidR="00227D07" w:rsidRPr="008C1D1E" w:rsidRDefault="00227D07" w:rsidP="00B44ABA">
                    <w:pPr>
                      <w:rPr>
                        <w:sz w:val="13"/>
                        <w:szCs w:val="16"/>
                      </w:rPr>
                    </w:pPr>
                    <w:r w:rsidRPr="008C1D1E">
                      <w:rPr>
                        <w:sz w:val="13"/>
                        <w:szCs w:val="16"/>
                      </w:rPr>
                      <w:t>4</w:t>
                    </w:r>
                  </w:p>
                </w:txbxContent>
              </v:textbox>
            </v:shape>
            <v:shape id="_x0000_s1154" type="#_x0000_t202" style="position:absolute;left:7503;top:5800;width:283;height:277" strokecolor="white">
              <v:textbox style="mso-next-textbox:#_x0000_s1154" inset="2.262mm,1.131mm,2.262mm,1.131mm">
                <w:txbxContent>
                  <w:p w:rsidR="00227D07" w:rsidRPr="008C1D1E" w:rsidRDefault="00227D07" w:rsidP="00B44ABA">
                    <w:pPr>
                      <w:rPr>
                        <w:sz w:val="13"/>
                        <w:szCs w:val="16"/>
                      </w:rPr>
                    </w:pPr>
                    <w:r w:rsidRPr="008C1D1E">
                      <w:rPr>
                        <w:sz w:val="13"/>
                        <w:szCs w:val="16"/>
                      </w:rPr>
                      <w:t>5</w:t>
                    </w:r>
                  </w:p>
                </w:txbxContent>
              </v:textbox>
            </v:shape>
            <v:shape id="_x0000_s1155" type="#_x0000_t202" style="position:absolute;left:7785;top:5800;width:282;height:276" strokecolor="white">
              <v:textbox style="mso-next-textbox:#_x0000_s1155" inset="2.262mm,1.131mm,2.262mm,1.131mm">
                <w:txbxContent>
                  <w:p w:rsidR="00227D07" w:rsidRPr="008C1D1E" w:rsidRDefault="00227D07" w:rsidP="00B44ABA">
                    <w:pPr>
                      <w:rPr>
                        <w:sz w:val="13"/>
                        <w:szCs w:val="16"/>
                      </w:rPr>
                    </w:pPr>
                    <w:r w:rsidRPr="008C1D1E">
                      <w:rPr>
                        <w:sz w:val="13"/>
                        <w:szCs w:val="16"/>
                      </w:rPr>
                      <w:t>6</w:t>
                    </w:r>
                  </w:p>
                </w:txbxContent>
              </v:textbox>
            </v:shape>
            <v:shape id="_x0000_s1156" type="#_x0000_t202" style="position:absolute;left:8350;top:5800;width:282;height:276" strokecolor="white">
              <v:textbox style="mso-next-textbox:#_x0000_s1156" inset="2.262mm,1.131mm,2.262mm,1.131mm">
                <w:txbxContent>
                  <w:p w:rsidR="00227D07" w:rsidRPr="008C1D1E" w:rsidRDefault="00227D07" w:rsidP="00B44ABA">
                    <w:pPr>
                      <w:rPr>
                        <w:sz w:val="13"/>
                        <w:szCs w:val="16"/>
                      </w:rPr>
                    </w:pPr>
                    <w:r w:rsidRPr="008C1D1E">
                      <w:rPr>
                        <w:sz w:val="13"/>
                        <w:szCs w:val="16"/>
                      </w:rPr>
                      <w:t>7</w:t>
                    </w:r>
                  </w:p>
                </w:txbxContent>
              </v:textbox>
            </v:shape>
            <v:line id="_x0000_s1157" style="position:absolute" from="6938,6078" to="7220,6078"/>
            <v:line id="_x0000_s1158" style="position:absolute" from="7503,6078" to="7785,6078"/>
            <v:line id="_x0000_s1159" style="position:absolute" from="8350,6078" to="8632,6078"/>
            <v:line id="_x0000_s1160" style="position:absolute" from="6514,5800" to="8491,5800"/>
            <v:line id="_x0000_s1161" style="position:absolute" from="7644,5381" to="7785,6078"/>
            <v:line id="_x0000_s1162" style="position:absolute" from="7785,6078" to="8067,6078"/>
            <v:rect id="_x0000_s1163" style="position:absolute;left:4538;top:5103;width:704;height:417">
              <v:textbox style="mso-next-textbox:#_x0000_s1163" inset="2.262mm,1.131mm,2.262mm,1.131mm">
                <w:txbxContent>
                  <w:p w:rsidR="00227D07" w:rsidRPr="008C1D1E" w:rsidRDefault="00227D07" w:rsidP="00B44ABA">
                    <w:pPr>
                      <w:rPr>
                        <w:sz w:val="21"/>
                      </w:rPr>
                    </w:pPr>
                    <w:r w:rsidRPr="008C1D1E">
                      <w:rPr>
                        <w:sz w:val="21"/>
                      </w:rPr>
                      <w:t xml:space="preserve">    1</w:t>
                    </w:r>
                  </w:p>
                </w:txbxContent>
              </v:textbox>
            </v:rect>
            <v:rect id="_x0000_s1164" style="position:absolute;left:5526;top:6078;width:704;height:418">
              <v:textbox style="mso-next-textbox:#_x0000_s1164" inset="2.262mm,1.131mm,2.262mm,1.131mm">
                <w:txbxContent>
                  <w:p w:rsidR="00227D07" w:rsidRPr="008C1D1E" w:rsidRDefault="00227D07" w:rsidP="00B44ABA">
                    <w:pPr>
                      <w:rPr>
                        <w:sz w:val="21"/>
                      </w:rPr>
                    </w:pPr>
                    <w:r w:rsidRPr="008C1D1E">
                      <w:rPr>
                        <w:sz w:val="21"/>
                      </w:rPr>
                      <w:t xml:space="preserve">    2</w:t>
                    </w:r>
                  </w:p>
                </w:txbxContent>
              </v:textbox>
            </v:rect>
            <v:rect id="_x0000_s1165" style="position:absolute;left:4538;top:7054;width:1694;height:418">
              <v:textbox style="mso-next-textbox:#_x0000_s1165" inset="2.262mm,1.131mm,2.262mm,1.131mm">
                <w:txbxContent>
                  <w:p w:rsidR="00227D07" w:rsidRPr="008C1D1E" w:rsidRDefault="00227D07" w:rsidP="00B44ABA">
                    <w:pPr>
                      <w:rPr>
                        <w:sz w:val="21"/>
                      </w:rPr>
                    </w:pPr>
                    <w:r w:rsidRPr="008C1D1E">
                      <w:rPr>
                        <w:sz w:val="21"/>
                      </w:rPr>
                      <w:t xml:space="preserve">              3</w:t>
                    </w:r>
                  </w:p>
                </w:txbxContent>
              </v:textbox>
            </v:rect>
            <v:line id="_x0000_s1166" style="position:absolute" from="4820,5521" to="4820,6357">
              <v:stroke endarrow="block"/>
            </v:line>
            <v:line id="_x0000_s1167" style="position:absolute" from="5808,6496" to="5808,7054">
              <v:stroke endarrow="block"/>
            </v:line>
            <v:line id="_x0000_s1168" style="position:absolute" from="5244,5242" to="5526,5242">
              <v:stroke endarrow="block"/>
            </v:line>
            <v:line id="_x0000_s1169" style="position:absolute" from="5808,5242" to="5808,6078"/>
            <v:line id="_x0000_s1170" style="position:absolute" from="5526,5242" to="5950,5242"/>
            <v:line id="_x0000_s1171" style="position:absolute" from="6232,5242" to="6514,5242">
              <v:stroke endarrow="block"/>
            </v:line>
            <v:line id="_x0000_s1172" style="position:absolute;flip:x" from="6091,5242" to="6232,5242">
              <v:stroke endarrow="block"/>
            </v:line>
            <v:line id="_x0000_s1173" style="position:absolute" from="5950,5242" to="6091,5242"/>
            <v:line id="_x0000_s1174" style="position:absolute" from="4820,6357" to="4820,7054"/>
          </v:group>
        </w:pict>
      </w:r>
      <w:r w:rsidRPr="006350F4">
        <w:rPr>
          <w:sz w:val="28"/>
          <w:szCs w:val="28"/>
        </w:rPr>
        <w:pict>
          <v:shape id="_x0000_i1248" type="#_x0000_t75" style="width:460pt;height:117.6pt">
            <v:imagedata croptop="-65520f" cropbottom="65520f"/>
          </v:shape>
        </w:pict>
      </w:r>
    </w:p>
    <w:p w:rsidR="008C1D1E" w:rsidRPr="009C3705" w:rsidRDefault="008C1D1E" w:rsidP="009C3705">
      <w:pPr>
        <w:jc w:val="both"/>
        <w:rPr>
          <w:sz w:val="28"/>
          <w:szCs w:val="28"/>
        </w:rPr>
      </w:pPr>
    </w:p>
    <w:p w:rsidR="008C1D1E" w:rsidRPr="009C3705" w:rsidRDefault="008C1D1E" w:rsidP="009C3705">
      <w:pPr>
        <w:jc w:val="both"/>
        <w:rPr>
          <w:sz w:val="28"/>
          <w:szCs w:val="28"/>
        </w:rPr>
      </w:pPr>
    </w:p>
    <w:p w:rsidR="00B44ABA" w:rsidRPr="00E75956" w:rsidRDefault="00B44ABA" w:rsidP="00E75956">
      <w:pPr>
        <w:jc w:val="center"/>
      </w:pPr>
      <w:r w:rsidRPr="00E75956">
        <w:t xml:space="preserve">Рис. </w:t>
      </w:r>
      <w:r w:rsidR="00C941E6" w:rsidRPr="00E75956">
        <w:t>2.3</w:t>
      </w:r>
      <w:r w:rsidRPr="00E75956">
        <w:t>. Блок – схема установки для измерения коэффициента затухания</w:t>
      </w:r>
    </w:p>
    <w:p w:rsidR="00B44ABA" w:rsidRPr="00E75956" w:rsidRDefault="00B44ABA" w:rsidP="00E75956">
      <w:pPr>
        <w:jc w:val="center"/>
      </w:pPr>
      <w:r w:rsidRPr="00E75956">
        <w:t>ультразвука в биологическом образце на основе анализа спектра</w:t>
      </w:r>
    </w:p>
    <w:p w:rsidR="00B44ABA" w:rsidRPr="00E75956" w:rsidRDefault="00B44ABA" w:rsidP="00E75956">
      <w:pPr>
        <w:jc w:val="center"/>
      </w:pPr>
      <w:r w:rsidRPr="00E75956">
        <w:t>ультразвукового импульса</w:t>
      </w:r>
    </w:p>
    <w:p w:rsidR="00B44ABA" w:rsidRPr="00E75956" w:rsidRDefault="00B44ABA" w:rsidP="00E75956">
      <w:pPr>
        <w:jc w:val="center"/>
      </w:pPr>
      <w:r w:rsidRPr="00E75956">
        <w:t xml:space="preserve">1 – импульсный генератор; 2 – усилитель; 3 – анализатор спектра; 4 – </w:t>
      </w:r>
      <w:proofErr w:type="spellStart"/>
      <w:r w:rsidRPr="00E75956">
        <w:t>пьезопреобразователь</w:t>
      </w:r>
      <w:proofErr w:type="spellEnd"/>
      <w:r w:rsidRPr="00E75956">
        <w:t>; 5 – контактная среда (физиологический раствор); 6 – исследуемая биологическая среда; 7 – отражатель.</w:t>
      </w:r>
    </w:p>
    <w:p w:rsidR="00B44ABA" w:rsidRPr="009C3705" w:rsidRDefault="00B44ABA" w:rsidP="009C3705">
      <w:pPr>
        <w:jc w:val="both"/>
        <w:rPr>
          <w:sz w:val="28"/>
          <w:szCs w:val="28"/>
        </w:rPr>
      </w:pPr>
    </w:p>
    <w:p w:rsidR="00B44ABA" w:rsidRPr="009C3705" w:rsidRDefault="00B44ABA" w:rsidP="009C3705">
      <w:pPr>
        <w:jc w:val="both"/>
        <w:rPr>
          <w:sz w:val="28"/>
          <w:szCs w:val="28"/>
        </w:rPr>
      </w:pPr>
      <w:r w:rsidRPr="009C3705">
        <w:rPr>
          <w:sz w:val="28"/>
          <w:szCs w:val="28"/>
        </w:rPr>
        <w:lastRenderedPageBreak/>
        <w:tab/>
        <w:t xml:space="preserve">Ультразвуковой импульс, излученный преобразователем 4, отражается от плоского отражателя 7. Импульс, пришедший от отражателя, посылается в анализатор спектра 3, который производит Фурье – анализ отраженного импульса. Если используется логарифмический спектральный дисплей, затухание ультразвука равно разности </w:t>
      </w:r>
      <w:proofErr w:type="gramStart"/>
      <w:r w:rsidRPr="009C3705">
        <w:rPr>
          <w:sz w:val="28"/>
          <w:szCs w:val="28"/>
        </w:rPr>
        <w:t>между</w:t>
      </w:r>
      <w:proofErr w:type="gramEnd"/>
      <w:r w:rsidRPr="009C3705">
        <w:rPr>
          <w:sz w:val="28"/>
          <w:szCs w:val="28"/>
        </w:rPr>
        <w:t xml:space="preserve"> </w:t>
      </w:r>
      <w:proofErr w:type="gramStart"/>
      <w:r w:rsidRPr="009C3705">
        <w:rPr>
          <w:sz w:val="28"/>
          <w:szCs w:val="28"/>
        </w:rPr>
        <w:t>эхо</w:t>
      </w:r>
      <w:proofErr w:type="gramEnd"/>
      <w:r w:rsidRPr="009C3705">
        <w:rPr>
          <w:sz w:val="28"/>
          <w:szCs w:val="28"/>
        </w:rPr>
        <w:t xml:space="preserve"> от цепи с образцом жидкости и без него. Длительность импульса выбирается короткой (5 – 10 </w:t>
      </w:r>
      <w:proofErr w:type="spellStart"/>
      <w:r w:rsidRPr="009C3705">
        <w:rPr>
          <w:sz w:val="28"/>
          <w:szCs w:val="28"/>
        </w:rPr>
        <w:t>мксек</w:t>
      </w:r>
      <w:proofErr w:type="spellEnd"/>
      <w:r w:rsidRPr="009C3705">
        <w:rPr>
          <w:sz w:val="28"/>
          <w:szCs w:val="28"/>
        </w:rPr>
        <w:t>) для того, чтобы исключить возможность образования стоячей волны. Этот метод удвоен для измерения частотных зависимостей затухания в диапазоне частот 1 – 10 МГц, однако требует либо нескольких преобразователей на разные резонансные частоты, либо широкополосных преобразователей, изготовление которых достаточно сложно. Точность измерения затухания ультразвука этим методом порядка 5 – 7%.</w:t>
      </w:r>
    </w:p>
    <w:p w:rsidR="00B44ABA" w:rsidRPr="009C3705" w:rsidRDefault="00B44ABA" w:rsidP="009C3705">
      <w:pPr>
        <w:jc w:val="both"/>
        <w:rPr>
          <w:sz w:val="28"/>
          <w:szCs w:val="28"/>
        </w:rPr>
      </w:pPr>
    </w:p>
    <w:p w:rsidR="00B44ABA" w:rsidRPr="009C3705" w:rsidRDefault="00B44ABA" w:rsidP="009C3705">
      <w:pPr>
        <w:jc w:val="both"/>
        <w:rPr>
          <w:sz w:val="28"/>
          <w:szCs w:val="28"/>
          <w:u w:val="single"/>
        </w:rPr>
      </w:pPr>
      <w:r w:rsidRPr="009C3705">
        <w:rPr>
          <w:sz w:val="28"/>
          <w:szCs w:val="28"/>
          <w:u w:val="single"/>
        </w:rPr>
        <w:t>Фазовые методы</w:t>
      </w:r>
      <w:r w:rsidR="008C1D1E" w:rsidRPr="009C3705">
        <w:rPr>
          <w:sz w:val="28"/>
          <w:szCs w:val="28"/>
          <w:u w:val="single"/>
        </w:rPr>
        <w:t>:</w:t>
      </w:r>
    </w:p>
    <w:p w:rsidR="00B44ABA" w:rsidRPr="009C3705" w:rsidRDefault="00B44ABA" w:rsidP="009C3705">
      <w:pPr>
        <w:jc w:val="both"/>
        <w:rPr>
          <w:sz w:val="28"/>
          <w:szCs w:val="28"/>
        </w:rPr>
      </w:pPr>
      <w:r w:rsidRPr="009C3705">
        <w:rPr>
          <w:sz w:val="28"/>
          <w:szCs w:val="28"/>
        </w:rPr>
        <w:tab/>
        <w:t>Для прецизионных измерений скорости ультразвука в режиме бегущей волны большое распространение получил фазовый метод, сущность которого состоит в сравнении фаз двух сигналов: прошедшего через исследуемую среду и опорного</w:t>
      </w:r>
      <w:r w:rsidR="00647237" w:rsidRPr="00647237">
        <w:rPr>
          <w:sz w:val="28"/>
          <w:szCs w:val="28"/>
        </w:rPr>
        <w:t xml:space="preserve"> [17]</w:t>
      </w:r>
      <w:r w:rsidRPr="009C3705">
        <w:rPr>
          <w:sz w:val="28"/>
          <w:szCs w:val="28"/>
        </w:rPr>
        <w:t>. Для реализации фазового метода используются как непрерывные, так и импульсные колебания. Сравнение фаз производится в электрическом тракте. Регистрация разности фаз осуществляется с помощью осциллографа или фазометра.</w:t>
      </w:r>
    </w:p>
    <w:p w:rsidR="00C941E6" w:rsidRPr="009C3705" w:rsidRDefault="00B44ABA" w:rsidP="009C3705">
      <w:pPr>
        <w:jc w:val="both"/>
        <w:rPr>
          <w:sz w:val="28"/>
          <w:szCs w:val="28"/>
        </w:rPr>
      </w:pPr>
      <w:r w:rsidRPr="009C3705">
        <w:rPr>
          <w:sz w:val="28"/>
          <w:szCs w:val="28"/>
        </w:rPr>
        <w:tab/>
        <w:t xml:space="preserve">Одна из модификаций импульсно – фазового метода была использована для измерения дисперсии скорости ультразвука в биологических жидкостях. На рис. </w:t>
      </w:r>
      <w:r w:rsidR="00C941E6" w:rsidRPr="009C3705">
        <w:rPr>
          <w:sz w:val="28"/>
          <w:szCs w:val="28"/>
        </w:rPr>
        <w:t>2.4</w:t>
      </w:r>
      <w:r w:rsidRPr="009C3705">
        <w:rPr>
          <w:sz w:val="28"/>
          <w:szCs w:val="28"/>
        </w:rPr>
        <w:t xml:space="preserve"> показана блок – схема установки.</w:t>
      </w:r>
    </w:p>
    <w:p w:rsidR="00B44ABA" w:rsidRPr="009C3705" w:rsidRDefault="006350F4" w:rsidP="00E75956">
      <w:pPr>
        <w:jc w:val="center"/>
        <w:rPr>
          <w:sz w:val="28"/>
          <w:szCs w:val="28"/>
        </w:rPr>
      </w:pPr>
      <w:r>
        <w:rPr>
          <w:sz w:val="28"/>
          <w:szCs w:val="28"/>
        </w:rPr>
        <w:pict>
          <v:group id="_x0000_s1063" editas="canvas" style="position:absolute;margin-left:71.95pt;margin-top:0;width:254.5pt;height:197.95pt;z-index:251661312;mso-position-horizontal-relative:char;mso-position-vertical-relative:line" coordorigin="3408,1669" coordsize="5083,3902">
            <o:lock v:ext="edit" aspectratio="t"/>
            <v:shape id="_x0000_s1064" type="#_x0000_t75" style="position:absolute;left:3408;top:1669;width:5083;height:3902" o:preferrelative="f">
              <v:fill o:detectmouseclick="t"/>
              <v:path o:extrusionok="t" o:connecttype="none"/>
            </v:shape>
            <v:group id="_x0000_s1065" style="position:absolute;left:3408;top:1669;width:5083;height:3902" coordorigin="3408,1669" coordsize="5224,4078">
              <v:rect id="_x0000_s1066" style="position:absolute;left:4114;top:4177;width:3671;height:1255"/>
              <v:line id="_x0000_s1067" style="position:absolute" from="5950,4177" to="5950,5432"/>
              <v:rect id="_x0000_s1068" style="position:absolute;left:8067;top:4456;width:565;height:279">
                <v:textbox style="mso-next-textbox:#_x0000_s1068" inset="2.00139mm,1.0007mm,2.00139mm,1.0007mm">
                  <w:txbxContent>
                    <w:p w:rsidR="00227D07" w:rsidRPr="008C1D1E" w:rsidRDefault="00227D07" w:rsidP="00B44ABA">
                      <w:pPr>
                        <w:rPr>
                          <w:sz w:val="19"/>
                        </w:rPr>
                      </w:pPr>
                      <w:r w:rsidRPr="008C1D1E">
                        <w:rPr>
                          <w:sz w:val="19"/>
                        </w:rPr>
                        <w:t xml:space="preserve">   7</w:t>
                      </w:r>
                    </w:p>
                  </w:txbxContent>
                </v:textbox>
              </v:rect>
              <v:rect id="_x0000_s1069" style="position:absolute;left:3832;top:4038;width:4377;height:139"/>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70" type="#_x0000_t80" style="position:absolute;left:8208;top:4038;width:142;height:418"/>
              <v:line id="_x0000_s1071" style="position:absolute" from="8208,4038" to="8208,4177" strokecolor="white"/>
              <v:rect id="_x0000_s1072" style="position:absolute;left:5244;top:4735;width:142;height:418"/>
              <v:line id="_x0000_s1073" style="position:absolute;flip:y" from="5244,4735" to="5386,4875"/>
              <v:line id="_x0000_s1074" style="position:absolute;flip:y" from="5244,4874" to="5386,5012"/>
              <v:line id="_x0000_s1075" style="position:absolute;flip:y" from="5244,5014" to="5386,5153"/>
              <v:rect id="_x0000_s1076" style="position:absolute;left:6514;top:4735;width:143;height:418"/>
              <v:line id="_x0000_s1077" style="position:absolute;flip:y" from="6514,4735" to="6655,4874"/>
              <v:line id="_x0000_s1078" style="position:absolute;flip:y" from="6514,4874" to="6655,5014"/>
              <v:line id="_x0000_s1079" style="position:absolute;flip:y" from="6514,5014" to="6655,5153"/>
              <v:line id="_x0000_s1080" style="position:absolute;flip:y" from="6514,4456" to="6514,4735"/>
              <v:line id="_x0000_s1081" style="position:absolute;flip:y" from="5385,4456" to="5385,4735"/>
              <v:line id="_x0000_s1082" style="position:absolute" from="6232,4596" to="6514,4596">
                <v:stroke endarrow="block"/>
              </v:line>
              <v:line id="_x0000_s1083" style="position:absolute;flip:x" from="5950,4596" to="6232,4596">
                <v:stroke endarrow="block"/>
              </v:line>
              <v:line id="_x0000_s1084" style="position:absolute" from="5950,4456" to="6514,4456">
                <v:stroke endarrow="block"/>
              </v:line>
              <v:line id="_x0000_s1085" style="position:absolute;flip:x" from="5385,4456" to="5950,4456">
                <v:stroke endarrow="block"/>
              </v:line>
              <v:shape id="_x0000_s1086" type="#_x0000_t202" style="position:absolute;left:5667;top:4196;width:283;height:297" strokecolor="white">
                <v:textbox style="mso-next-textbox:#_x0000_s1086" inset="2.00139mm,1.0007mm,2.00139mm,1.0007mm">
                  <w:txbxContent>
                    <w:p w:rsidR="00227D07" w:rsidRPr="008C1D1E" w:rsidRDefault="00227D07" w:rsidP="00B44ABA">
                      <w:pPr>
                        <w:rPr>
                          <w:i/>
                          <w:sz w:val="17"/>
                          <w:szCs w:val="22"/>
                          <w:lang w:val="en-US"/>
                        </w:rPr>
                      </w:pPr>
                      <w:r w:rsidRPr="008C1D1E">
                        <w:rPr>
                          <w:i/>
                          <w:sz w:val="17"/>
                          <w:szCs w:val="22"/>
                          <w:lang w:val="en-US"/>
                        </w:rPr>
                        <w:t>L</w:t>
                      </w:r>
                    </w:p>
                  </w:txbxContent>
                </v:textbox>
              </v:shape>
              <v:shape id="_x0000_s1087" type="#_x0000_t202" style="position:absolute;left:6091;top:4456;width:282;height:297" strokecolor="white">
                <v:textbox style="mso-next-textbox:#_x0000_s1087" inset="2.00139mm,1.0007mm,2.00139mm,1.0007mm">
                  <w:txbxContent>
                    <w:p w:rsidR="00227D07" w:rsidRPr="008C1D1E" w:rsidRDefault="00227D07" w:rsidP="00B44ABA">
                      <w:pPr>
                        <w:rPr>
                          <w:i/>
                          <w:sz w:val="16"/>
                          <w:szCs w:val="20"/>
                          <w:lang w:val="en-US"/>
                        </w:rPr>
                      </w:pPr>
                      <w:proofErr w:type="gramStart"/>
                      <w:r w:rsidRPr="008C1D1E">
                        <w:rPr>
                          <w:i/>
                          <w:sz w:val="16"/>
                          <w:szCs w:val="20"/>
                          <w:lang w:val="en-US"/>
                        </w:rPr>
                        <w:t>x</w:t>
                      </w:r>
                      <w:proofErr w:type="gramEnd"/>
                    </w:p>
                  </w:txbxContent>
                </v:textbox>
              </v:shape>
              <v:line id="_x0000_s1088" style="position:absolute" from="5950,4456" to="6514,4456">
                <v:stroke endarrow="block"/>
              </v:line>
              <v:line id="_x0000_s1089" style="position:absolute;flip:x" from="5385,4456" to="5950,4456">
                <v:stroke endarrow="block"/>
              </v:line>
              <v:line id="_x0000_s1090" style="position:absolute;flip:x" from="4961,5014" to="5244,5710"/>
              <v:line id="_x0000_s1091" style="position:absolute;flip:x" from="4679,5710" to="4961,5710"/>
              <v:line id="_x0000_s1092" style="position:absolute" from="6655,5014" to="6938,5710"/>
              <v:line id="_x0000_s1093" style="position:absolute" from="6938,5710" to="7220,5710"/>
              <v:line id="_x0000_s1094" style="position:absolute" from="5950,5014" to="6233,5710"/>
              <v:line id="_x0000_s1095" style="position:absolute" from="6232,5710" to="6514,5710"/>
              <v:shape id="_x0000_s1096" type="#_x0000_t202" style="position:absolute;left:4679;top:5450;width:282;height:297" strokecolor="white">
                <v:textbox style="mso-next-textbox:#_x0000_s1096" inset="2.00139mm,1.0007mm,2.00139mm,1.0007mm">
                  <w:txbxContent>
                    <w:p w:rsidR="00227D07" w:rsidRPr="008C1D1E" w:rsidRDefault="00227D07" w:rsidP="00B44ABA">
                      <w:pPr>
                        <w:rPr>
                          <w:sz w:val="16"/>
                          <w:szCs w:val="20"/>
                          <w:lang w:val="en-US"/>
                        </w:rPr>
                      </w:pPr>
                      <w:r w:rsidRPr="008C1D1E">
                        <w:rPr>
                          <w:sz w:val="16"/>
                          <w:szCs w:val="20"/>
                          <w:lang w:val="en-US"/>
                        </w:rPr>
                        <w:t>1</w:t>
                      </w:r>
                    </w:p>
                  </w:txbxContent>
                </v:textbox>
              </v:shape>
              <v:shape id="_x0000_s1097" type="#_x0000_t202" style="position:absolute;left:6232;top:5432;width:282;height:296" strokecolor="white">
                <v:textbox style="mso-next-textbox:#_x0000_s1097" inset="2.00139mm,1.0007mm,2.00139mm,1.0007mm">
                  <w:txbxContent>
                    <w:p w:rsidR="00227D07" w:rsidRPr="008C1D1E" w:rsidRDefault="00227D07" w:rsidP="00B44ABA">
                      <w:pPr>
                        <w:rPr>
                          <w:sz w:val="16"/>
                          <w:szCs w:val="20"/>
                          <w:lang w:val="en-US"/>
                        </w:rPr>
                      </w:pPr>
                      <w:r w:rsidRPr="008C1D1E">
                        <w:rPr>
                          <w:sz w:val="16"/>
                          <w:szCs w:val="20"/>
                          <w:lang w:val="en-US"/>
                        </w:rPr>
                        <w:t>2</w:t>
                      </w:r>
                    </w:p>
                  </w:txbxContent>
                </v:textbox>
              </v:shape>
              <v:shape id="_x0000_s1098" type="#_x0000_t202" style="position:absolute;left:6938;top:5432;width:281;height:296" strokecolor="white">
                <v:textbox style="mso-next-textbox:#_x0000_s1098" inset="2.00139mm,1.0007mm,2.00139mm,1.0007mm">
                  <w:txbxContent>
                    <w:p w:rsidR="00227D07" w:rsidRPr="008C1D1E" w:rsidRDefault="00227D07" w:rsidP="00B44ABA">
                      <w:pPr>
                        <w:rPr>
                          <w:sz w:val="16"/>
                          <w:szCs w:val="20"/>
                          <w:lang w:val="en-US"/>
                        </w:rPr>
                      </w:pPr>
                      <w:r w:rsidRPr="008C1D1E">
                        <w:rPr>
                          <w:sz w:val="16"/>
                          <w:szCs w:val="20"/>
                          <w:lang w:val="en-US"/>
                        </w:rPr>
                        <w:t>3</w:t>
                      </w:r>
                    </w:p>
                  </w:txbxContent>
                </v:textbox>
              </v:shape>
              <v:line id="_x0000_s1099" style="position:absolute;flip:x" from="4679,5710" to="4961,5710"/>
              <v:line id="_x0000_s1100" style="position:absolute" from="6232,5710" to="6514,5710"/>
              <v:line id="_x0000_s1101" style="position:absolute" from="6938,5710" to="7220,5710"/>
              <v:line id="_x0000_s1102" style="position:absolute" from="6091,5432" to="7220,5432"/>
              <v:line id="_x0000_s1103" style="position:absolute;flip:y" from="7220,3759" to="7644,4595"/>
              <v:shape id="_x0000_s1104" type="#_x0000_t202" style="position:absolute;left:7644;top:3481;width:281;height:295" strokecolor="white">
                <v:textbox style="mso-next-textbox:#_x0000_s1104" inset="2.00139mm,1.0007mm,2.00139mm,1.0007mm">
                  <w:txbxContent>
                    <w:p w:rsidR="00227D07" w:rsidRPr="008C1D1E" w:rsidRDefault="00227D07" w:rsidP="00B44ABA">
                      <w:pPr>
                        <w:rPr>
                          <w:sz w:val="16"/>
                          <w:szCs w:val="20"/>
                          <w:lang w:val="en-US"/>
                        </w:rPr>
                      </w:pPr>
                      <w:r w:rsidRPr="008C1D1E">
                        <w:rPr>
                          <w:sz w:val="16"/>
                          <w:szCs w:val="20"/>
                          <w:lang w:val="en-US"/>
                        </w:rPr>
                        <w:t>6</w:t>
                      </w:r>
                    </w:p>
                  </w:txbxContent>
                </v:textbox>
              </v:shape>
              <v:line id="_x0000_s1105" style="position:absolute" from="7644,3759" to="7926,3759"/>
              <v:line id="_x0000_s1106" style="position:absolute;flip:x y" from="4538,3620" to="4961,4317"/>
              <v:line id="_x0000_s1107" style="position:absolute;flip:x y" from="3691,3620" to="3973,4038"/>
              <v:shape id="_x0000_s1108" type="#_x0000_t202" style="position:absolute;left:3408;top:3341;width:282;height:296" strokecolor="white">
                <v:textbox style="mso-next-textbox:#_x0000_s1108" inset="2.00139mm,1.0007mm,2.00139mm,1.0007mm">
                  <w:txbxContent>
                    <w:p w:rsidR="00227D07" w:rsidRPr="008C1D1E" w:rsidRDefault="00227D07" w:rsidP="00B44ABA">
                      <w:pPr>
                        <w:rPr>
                          <w:sz w:val="16"/>
                          <w:szCs w:val="20"/>
                          <w:lang w:val="en-US"/>
                        </w:rPr>
                      </w:pPr>
                      <w:r w:rsidRPr="008C1D1E">
                        <w:rPr>
                          <w:sz w:val="16"/>
                          <w:szCs w:val="20"/>
                          <w:lang w:val="en-US"/>
                        </w:rPr>
                        <w:t>4</w:t>
                      </w:r>
                    </w:p>
                  </w:txbxContent>
                </v:textbox>
              </v:shape>
              <v:shape id="_x0000_s1109" type="#_x0000_t202" style="position:absolute;left:4538;top:3341;width:281;height:296" strokecolor="white">
                <v:textbox style="mso-next-textbox:#_x0000_s1109" inset="2.00139mm,1.0007mm,2.00139mm,1.0007mm">
                  <w:txbxContent>
                    <w:p w:rsidR="00227D07" w:rsidRPr="008C1D1E" w:rsidRDefault="00227D07" w:rsidP="00B44ABA">
                      <w:pPr>
                        <w:rPr>
                          <w:sz w:val="16"/>
                          <w:szCs w:val="20"/>
                          <w:lang w:val="en-US"/>
                        </w:rPr>
                      </w:pPr>
                      <w:r w:rsidRPr="008C1D1E">
                        <w:rPr>
                          <w:sz w:val="16"/>
                          <w:szCs w:val="20"/>
                          <w:lang w:val="en-US"/>
                        </w:rPr>
                        <w:t>5</w:t>
                      </w:r>
                    </w:p>
                  </w:txbxContent>
                </v:textbox>
              </v:shape>
              <v:line id="_x0000_s1110" style="position:absolute;flip:x" from="3408,3620" to="3691,3620"/>
              <v:line id="_x0000_s1111" style="position:absolute" from="4538,3620" to="4820,3620"/>
              <v:shape id="_x0000_s1112" style="position:absolute;left:4121;top:4258;width:1059;height:56" coordsize="1350,73" path="m,26hdc85,5,258,33,320,36v88,29,25,34,150,20c511,29,521,24,570,36,642,30,716,,760,66,880,26,799,45,1010,56v52,17,98,-1,150,-10c1298,23,1251,26,1350,26e" filled="f">
                <v:path arrowok="t"/>
              </v:shape>
              <v:shape id="_x0000_s1113" style="position:absolute;left:5180;top:4263;width:1302;height:54" coordsize="1660,70" path="m,10hdc58,17,96,33,150,20v50,3,100,3,150,10c321,33,360,50,360,50,440,45,520,30,600,30v68,,143,20,210,30c893,52,979,48,1050,v151,17,298,40,450,50c1555,64,1604,70,1660,70e" filled="f">
                <v:path arrowok="t"/>
              </v:shape>
              <v:shape id="_x0000_s1114" style="position:absolute;left:6466;top:4270;width:1310;height:70" coordsize="1670,90" path="m,70hdc33,59,57,41,90,30v167,9,334,6,500,20c612,52,629,73,650,80,746,16,686,38,840,50v10,-7,18,-18,30,-20c898,25,952,77,990,90v42,-28,80,-43,120,-70c1223,26,1339,14,1450,30v60,20,81,19,150,10c1613,33,1627,27,1640,20,1650,14,1670,,1670,e" filled="f">
                <v:path arrowok="t"/>
              </v:shape>
              <v:rect id="_x0000_s1115" style="position:absolute;left:4961;top:1948;width:565;height:278">
                <v:textbox style="mso-next-textbox:#_x0000_s1115" inset="2.00139mm,1.0007mm,2.00139mm,1.0007mm">
                  <w:txbxContent>
                    <w:p w:rsidR="00227D07" w:rsidRPr="008C1D1E" w:rsidRDefault="00227D07" w:rsidP="00B44ABA">
                      <w:pPr>
                        <w:rPr>
                          <w:sz w:val="16"/>
                          <w:szCs w:val="20"/>
                          <w:lang w:val="en-US"/>
                        </w:rPr>
                      </w:pPr>
                      <w:r w:rsidRPr="008C1D1E">
                        <w:rPr>
                          <w:sz w:val="19"/>
                        </w:rPr>
                        <w:t xml:space="preserve">   </w:t>
                      </w:r>
                      <w:r w:rsidRPr="008C1D1E">
                        <w:rPr>
                          <w:sz w:val="16"/>
                          <w:szCs w:val="20"/>
                          <w:lang w:val="en-US"/>
                        </w:rPr>
                        <w:t>9</w:t>
                      </w:r>
                    </w:p>
                  </w:txbxContent>
                </v:textbox>
              </v:rect>
              <v:rect id="_x0000_s1116" style="position:absolute;left:4961;top:2784;width:566;height:279">
                <v:textbox style="mso-next-textbox:#_x0000_s1116" inset="2.00139mm,1.0007mm,2.00139mm,1.0007mm">
                  <w:txbxContent>
                    <w:p w:rsidR="00227D07" w:rsidRPr="008C1D1E" w:rsidRDefault="00227D07" w:rsidP="00B44ABA">
                      <w:pPr>
                        <w:rPr>
                          <w:sz w:val="16"/>
                          <w:szCs w:val="20"/>
                          <w:lang w:val="en-US"/>
                        </w:rPr>
                      </w:pPr>
                      <w:r w:rsidRPr="008C1D1E">
                        <w:rPr>
                          <w:sz w:val="19"/>
                        </w:rPr>
                        <w:t xml:space="preserve">   </w:t>
                      </w:r>
                      <w:r w:rsidRPr="008C1D1E">
                        <w:rPr>
                          <w:sz w:val="16"/>
                          <w:szCs w:val="20"/>
                          <w:lang w:val="en-US"/>
                        </w:rPr>
                        <w:t>8</w:t>
                      </w:r>
                    </w:p>
                  </w:txbxContent>
                </v:textbox>
              </v:rect>
              <v:rect id="_x0000_s1117" style="position:absolute;left:6373;top:1948;width:565;height:278">
                <v:textbox style="mso-next-textbox:#_x0000_s1117" inset="2.00139mm,1.0007mm,2.00139mm,1.0007mm">
                  <w:txbxContent>
                    <w:p w:rsidR="00227D07" w:rsidRPr="008C1D1E" w:rsidRDefault="00227D07" w:rsidP="00B44ABA">
                      <w:pPr>
                        <w:rPr>
                          <w:sz w:val="16"/>
                          <w:szCs w:val="20"/>
                          <w:lang w:val="en-US"/>
                        </w:rPr>
                      </w:pPr>
                      <w:r w:rsidRPr="008C1D1E">
                        <w:rPr>
                          <w:sz w:val="19"/>
                        </w:rPr>
                        <w:t xml:space="preserve"> </w:t>
                      </w:r>
                      <w:r w:rsidRPr="008C1D1E">
                        <w:rPr>
                          <w:sz w:val="19"/>
                          <w:lang w:val="en-US"/>
                        </w:rPr>
                        <w:t xml:space="preserve"> </w:t>
                      </w:r>
                      <w:r w:rsidRPr="008C1D1E">
                        <w:rPr>
                          <w:sz w:val="16"/>
                          <w:szCs w:val="20"/>
                          <w:lang w:val="en-US"/>
                        </w:rPr>
                        <w:t>10</w:t>
                      </w:r>
                    </w:p>
                  </w:txbxContent>
                </v:textbox>
              </v:rect>
              <v:rect id="_x0000_s1118" style="position:absolute;left:6373;top:2784;width:565;height:279">
                <v:textbox style="mso-next-textbox:#_x0000_s1118" inset="2.00139mm,1.0007mm,2.00139mm,1.0007mm">
                  <w:txbxContent>
                    <w:p w:rsidR="00227D07" w:rsidRPr="008C1D1E" w:rsidRDefault="00227D07" w:rsidP="00B44ABA">
                      <w:pPr>
                        <w:rPr>
                          <w:sz w:val="16"/>
                          <w:szCs w:val="20"/>
                          <w:lang w:val="en-US"/>
                        </w:rPr>
                      </w:pPr>
                      <w:r w:rsidRPr="008C1D1E">
                        <w:rPr>
                          <w:sz w:val="19"/>
                        </w:rPr>
                        <w:t xml:space="preserve">  </w:t>
                      </w:r>
                      <w:r w:rsidRPr="008C1D1E">
                        <w:rPr>
                          <w:sz w:val="16"/>
                          <w:szCs w:val="20"/>
                          <w:lang w:val="en-US"/>
                        </w:rPr>
                        <w:t>11</w:t>
                      </w:r>
                    </w:p>
                  </w:txbxContent>
                </v:textbox>
              </v:rect>
              <v:rect id="_x0000_s1119" style="position:absolute;left:6373;top:3481;width:564;height:279">
                <v:textbox style="mso-next-textbox:#_x0000_s1119" inset="2.00139mm,1.0007mm,2.00139mm,1.0007mm">
                  <w:txbxContent>
                    <w:p w:rsidR="00227D07" w:rsidRPr="008C1D1E" w:rsidRDefault="00227D07" w:rsidP="00B44ABA">
                      <w:pPr>
                        <w:rPr>
                          <w:sz w:val="19"/>
                        </w:rPr>
                      </w:pPr>
                      <w:r w:rsidRPr="008C1D1E">
                        <w:rPr>
                          <w:sz w:val="19"/>
                        </w:rPr>
                        <w:t xml:space="preserve">   7</w:t>
                      </w:r>
                    </w:p>
                  </w:txbxContent>
                </v:textbox>
              </v:rect>
              <v:line id="_x0000_s1120" style="position:absolute;flip:y" from="5244,3759" to="5244,4735"/>
              <v:line id="_x0000_s1121" style="position:absolute" from="5244,3481" to="5244,3759">
                <v:stroke endarrow="block"/>
              </v:line>
              <v:line id="_x0000_s1122" style="position:absolute;flip:y" from="5244,3063" to="5244,3481"/>
              <v:line id="_x0000_s1123" style="position:absolute;flip:y" from="6655,3759" to="6655,4735">
                <v:stroke endarrow="block"/>
              </v:line>
              <v:line id="_x0000_s1124" style="position:absolute;flip:y" from="6655,3063" to="6655,3481">
                <v:stroke endarrow="block"/>
              </v:line>
              <v:line id="_x0000_s1125" style="position:absolute;flip:y" from="6655,2226" to="6655,2784">
                <v:stroke endarrow="block"/>
              </v:line>
              <v:line id="_x0000_s1126" style="position:absolute" from="6655,1669" to="6655,1948">
                <v:stroke endarrow="block"/>
              </v:line>
              <v:line id="_x0000_s1127" style="position:absolute;flip:y" from="5244,2226" to="5244,2784">
                <v:stroke endarrow="block"/>
              </v:line>
              <v:line id="_x0000_s1128" style="position:absolute;flip:y" from="5244,1669" to="5244,1948"/>
              <v:line id="_x0000_s1129" style="position:absolute" from="5244,1669" to="6655,1669"/>
              <v:line id="_x0000_s1130" style="position:absolute" from="5526,2923" to="6373,2923">
                <v:stroke endarrow="block"/>
              </v:line>
            </v:group>
          </v:group>
        </w:pict>
      </w:r>
      <w:r w:rsidRPr="006350F4">
        <w:rPr>
          <w:sz w:val="28"/>
          <w:szCs w:val="28"/>
        </w:rPr>
        <w:pict>
          <v:shape id="_x0000_i1249" type="#_x0000_t75" style="width:339.2pt;height:176.8pt">
            <v:imagedata croptop="-65520f" cropbottom="65520f"/>
          </v:shape>
        </w:pict>
      </w:r>
    </w:p>
    <w:p w:rsidR="008C1D1E" w:rsidRPr="009C3705" w:rsidRDefault="008C1D1E" w:rsidP="009C3705">
      <w:pPr>
        <w:jc w:val="both"/>
        <w:rPr>
          <w:sz w:val="28"/>
          <w:szCs w:val="28"/>
        </w:rPr>
      </w:pPr>
    </w:p>
    <w:p w:rsidR="008C1D1E" w:rsidRPr="009C3705" w:rsidRDefault="008C1D1E" w:rsidP="009C3705">
      <w:pPr>
        <w:jc w:val="both"/>
        <w:rPr>
          <w:sz w:val="28"/>
          <w:szCs w:val="28"/>
        </w:rPr>
      </w:pPr>
    </w:p>
    <w:p w:rsidR="00B44ABA" w:rsidRPr="00E75956" w:rsidRDefault="00B44ABA" w:rsidP="00E75956">
      <w:pPr>
        <w:jc w:val="center"/>
      </w:pPr>
      <w:r w:rsidRPr="00E75956">
        <w:t xml:space="preserve">Рис. </w:t>
      </w:r>
      <w:r w:rsidR="008C1D1E" w:rsidRPr="00E75956">
        <w:t>2.4</w:t>
      </w:r>
      <w:r w:rsidRPr="00E75956">
        <w:t xml:space="preserve">. Блок – схема установки для измерения скорости ультразвука в исследуемой жидкости </w:t>
      </w:r>
      <w:proofErr w:type="spellStart"/>
      <w:r w:rsidRPr="00E75956">
        <w:rPr>
          <w:i/>
          <w:lang w:val="en-US"/>
        </w:rPr>
        <w:t>v</w:t>
      </w:r>
      <w:r w:rsidRPr="00E75956">
        <w:rPr>
          <w:i/>
          <w:vertAlign w:val="subscript"/>
          <w:lang w:val="en-US"/>
        </w:rPr>
        <w:t>s</w:t>
      </w:r>
      <w:proofErr w:type="spellEnd"/>
      <w:r w:rsidRPr="00E75956">
        <w:t xml:space="preserve"> импульсно-фазовым методом</w:t>
      </w:r>
    </w:p>
    <w:p w:rsidR="00B44ABA" w:rsidRPr="00E75956" w:rsidRDefault="00B44ABA" w:rsidP="00E75956">
      <w:pPr>
        <w:jc w:val="center"/>
      </w:pPr>
      <w:proofErr w:type="gramStart"/>
      <w:r w:rsidRPr="00E75956">
        <w:t xml:space="preserve">1 – излучающий </w:t>
      </w:r>
      <w:proofErr w:type="spellStart"/>
      <w:r w:rsidRPr="00E75956">
        <w:t>пьезопреобразователь</w:t>
      </w:r>
      <w:proofErr w:type="spellEnd"/>
      <w:r w:rsidRPr="00E75956">
        <w:t xml:space="preserve">; 2 – звукопроницаемая мембрана; 3 – приемный </w:t>
      </w:r>
      <w:proofErr w:type="spellStart"/>
      <w:r w:rsidRPr="00E75956">
        <w:t>пьезопреобразователь</w:t>
      </w:r>
      <w:proofErr w:type="spellEnd"/>
      <w:r w:rsidRPr="00E75956">
        <w:t xml:space="preserve">; 4 – подвижный блок с прикрепленными к нему </w:t>
      </w:r>
      <w:proofErr w:type="spellStart"/>
      <w:r w:rsidRPr="00E75956">
        <w:t>пьезопреобразователями</w:t>
      </w:r>
      <w:proofErr w:type="spellEnd"/>
      <w:r w:rsidRPr="00E75956">
        <w:t>; 5 – эталонная жидкость; 6 – исследуемая жидкость; 7 – устройство для измерения пути, пройденного блоком 4; 8 – генератор радиоимпульсов; 9 – линия задержки; 10 – осциллограф; 11 – смеситель; 12 – высокочастотный усилитель.</w:t>
      </w:r>
      <w:proofErr w:type="gramEnd"/>
    </w:p>
    <w:p w:rsidR="001C0D81" w:rsidRPr="009C3705" w:rsidRDefault="001C0D81" w:rsidP="009C3705">
      <w:pPr>
        <w:ind w:firstLine="708"/>
        <w:jc w:val="both"/>
        <w:rPr>
          <w:sz w:val="28"/>
          <w:szCs w:val="28"/>
        </w:rPr>
      </w:pPr>
    </w:p>
    <w:p w:rsidR="00B44ABA" w:rsidRPr="009C3705" w:rsidRDefault="00B44ABA" w:rsidP="009C3705">
      <w:pPr>
        <w:ind w:firstLine="708"/>
        <w:jc w:val="both"/>
        <w:rPr>
          <w:sz w:val="28"/>
          <w:szCs w:val="28"/>
        </w:rPr>
      </w:pPr>
      <w:r w:rsidRPr="009C3705">
        <w:rPr>
          <w:sz w:val="28"/>
          <w:szCs w:val="28"/>
        </w:rPr>
        <w:lastRenderedPageBreak/>
        <w:t xml:space="preserve">Камера для исследования разделена на две части с помощью проницаемой для ультразвука мембраны. Одна часть камеры заполнена водой, которая не имеет дисперсии скорости в диапазоне 0,1 – 100 МГц, другая часть заполняется исследуемым образцом. </w:t>
      </w:r>
    </w:p>
    <w:p w:rsidR="00B44ABA" w:rsidRPr="009C3705" w:rsidRDefault="00B44ABA" w:rsidP="009C3705">
      <w:pPr>
        <w:jc w:val="both"/>
        <w:rPr>
          <w:sz w:val="28"/>
          <w:szCs w:val="28"/>
        </w:rPr>
      </w:pPr>
      <w:r w:rsidRPr="009C3705">
        <w:rPr>
          <w:sz w:val="28"/>
          <w:szCs w:val="28"/>
        </w:rPr>
        <w:tab/>
        <w:t xml:space="preserve">Излучающий 1 и приемный 3 пьезопреобразователи </w:t>
      </w:r>
      <w:proofErr w:type="gramStart"/>
      <w:r w:rsidRPr="009C3705">
        <w:rPr>
          <w:sz w:val="28"/>
          <w:szCs w:val="28"/>
        </w:rPr>
        <w:t>прикреплены</w:t>
      </w:r>
      <w:proofErr w:type="gramEnd"/>
      <w:r w:rsidRPr="009C3705">
        <w:rPr>
          <w:sz w:val="28"/>
          <w:szCs w:val="28"/>
        </w:rPr>
        <w:t xml:space="preserve"> к подвижному блоку 4, который может перемещаться горизонтально. Один </w:t>
      </w:r>
      <w:proofErr w:type="spellStart"/>
      <w:r w:rsidRPr="009C3705">
        <w:rPr>
          <w:sz w:val="28"/>
          <w:szCs w:val="28"/>
        </w:rPr>
        <w:t>пьезопреобразователь</w:t>
      </w:r>
      <w:proofErr w:type="spellEnd"/>
      <w:r w:rsidRPr="009C3705">
        <w:rPr>
          <w:sz w:val="28"/>
          <w:szCs w:val="28"/>
        </w:rPr>
        <w:t xml:space="preserve"> опущен в воду, выбранную в качестве эталонной жидкости 5, другой в исследуемую жидкость 6. Жидкости разделены звукопроницаемой мембраной 3.</w:t>
      </w:r>
    </w:p>
    <w:p w:rsidR="00B44ABA" w:rsidRPr="009C3705" w:rsidRDefault="00B44ABA" w:rsidP="009C3705">
      <w:pPr>
        <w:jc w:val="both"/>
        <w:rPr>
          <w:sz w:val="28"/>
          <w:szCs w:val="28"/>
        </w:rPr>
      </w:pPr>
      <w:r w:rsidRPr="009C3705">
        <w:rPr>
          <w:sz w:val="28"/>
          <w:szCs w:val="28"/>
        </w:rPr>
        <w:tab/>
        <w:t xml:space="preserve">Расстояние, на которое передвинулся блок 4, может быть точно измерено устройством 7. Если скорости ультразвука в воде и исследуемой жидкости различны, возникают фазовые изменения в принимаемом сигнале, когда блок 4 с </w:t>
      </w:r>
      <w:proofErr w:type="spellStart"/>
      <w:r w:rsidRPr="009C3705">
        <w:rPr>
          <w:sz w:val="28"/>
          <w:szCs w:val="28"/>
        </w:rPr>
        <w:t>пьезопреобразователями</w:t>
      </w:r>
      <w:proofErr w:type="spellEnd"/>
      <w:r w:rsidRPr="009C3705">
        <w:rPr>
          <w:sz w:val="28"/>
          <w:szCs w:val="28"/>
        </w:rPr>
        <w:t xml:space="preserve"> передвигается горизонтально.</w:t>
      </w:r>
    </w:p>
    <w:p w:rsidR="00B44ABA" w:rsidRPr="009C3705" w:rsidRDefault="00B44ABA" w:rsidP="009C3705">
      <w:pPr>
        <w:jc w:val="both"/>
        <w:rPr>
          <w:sz w:val="28"/>
          <w:szCs w:val="28"/>
        </w:rPr>
      </w:pPr>
      <w:r w:rsidRPr="009C3705">
        <w:rPr>
          <w:sz w:val="28"/>
          <w:szCs w:val="28"/>
        </w:rPr>
        <w:tab/>
        <w:t xml:space="preserve">Для того чтобы измерить фазу полученного сигнала, выходной сигнал с приемного преобразователя, усиленный в блоке 12, смешивается в смесителе 11 с опорным сигналом, полученным от генератора 8. На осциллографе 10, запускаемом с генератора 8 через линию задержки 9, наблюдается результат смешения сигналов, который минимален, когда сигналы находятся в противофазе. Фаза полученного сигнала зависит от числа длин волн </w:t>
      </w:r>
      <w:r w:rsidRPr="009C3705">
        <w:rPr>
          <w:i/>
          <w:sz w:val="28"/>
          <w:szCs w:val="28"/>
          <w:lang w:val="en-US"/>
        </w:rPr>
        <w:t>n</w:t>
      </w:r>
      <w:r w:rsidRPr="009C3705">
        <w:rPr>
          <w:i/>
          <w:sz w:val="28"/>
          <w:szCs w:val="28"/>
          <w:vertAlign w:val="subscript"/>
          <w:lang w:val="en-US"/>
        </w:rPr>
        <w:sym w:font="Symbol" w:char="006C"/>
      </w:r>
      <w:r w:rsidRPr="009C3705">
        <w:rPr>
          <w:sz w:val="28"/>
          <w:szCs w:val="28"/>
        </w:rPr>
        <w:t xml:space="preserve">, которые разделяют преобразователи: </w:t>
      </w:r>
      <w:r w:rsidRPr="009C3705">
        <w:rPr>
          <w:position w:val="-38"/>
          <w:sz w:val="28"/>
          <w:szCs w:val="28"/>
          <w:lang w:val="en-US"/>
        </w:rPr>
        <w:object w:dxaOrig="1800" w:dyaOrig="820">
          <v:shape id="_x0000_i1250" type="#_x0000_t75" style="width:90.4pt;height:41.6pt" o:ole="">
            <v:imagedata r:id="rId441" o:title=""/>
          </v:shape>
          <o:OLEObject Type="Embed" ProgID="Equation.3" ShapeID="_x0000_i1250" DrawAspect="Content" ObjectID="_1386404246" r:id="rId442"/>
        </w:object>
      </w:r>
      <w:r w:rsidRPr="009C3705">
        <w:rPr>
          <w:sz w:val="28"/>
          <w:szCs w:val="28"/>
        </w:rPr>
        <w:t xml:space="preserve">, </w:t>
      </w:r>
      <w:r w:rsidR="008C1D1E" w:rsidRPr="009C3705">
        <w:rPr>
          <w:sz w:val="28"/>
          <w:szCs w:val="28"/>
        </w:rPr>
        <w:t>гд</w:t>
      </w:r>
      <w:r w:rsidRPr="009C3705">
        <w:rPr>
          <w:sz w:val="28"/>
          <w:szCs w:val="28"/>
        </w:rPr>
        <w:t xml:space="preserve">е </w:t>
      </w:r>
      <w:r w:rsidRPr="009C3705">
        <w:rPr>
          <w:i/>
          <w:sz w:val="28"/>
          <w:szCs w:val="28"/>
          <w:lang w:val="en-US"/>
        </w:rPr>
        <w:t>L</w:t>
      </w:r>
      <w:r w:rsidRPr="009C3705">
        <w:rPr>
          <w:sz w:val="28"/>
          <w:szCs w:val="28"/>
        </w:rPr>
        <w:t xml:space="preserve"> – расстояние между </w:t>
      </w:r>
      <w:proofErr w:type="spellStart"/>
      <w:r w:rsidRPr="009C3705">
        <w:rPr>
          <w:sz w:val="28"/>
          <w:szCs w:val="28"/>
        </w:rPr>
        <w:t>пьезопреобразователями</w:t>
      </w:r>
      <w:proofErr w:type="spellEnd"/>
      <w:r w:rsidRPr="009C3705">
        <w:rPr>
          <w:sz w:val="28"/>
          <w:szCs w:val="28"/>
        </w:rPr>
        <w:t xml:space="preserve">, </w:t>
      </w:r>
      <w:r w:rsidRPr="009C3705">
        <w:rPr>
          <w:i/>
          <w:sz w:val="28"/>
          <w:szCs w:val="28"/>
          <w:lang w:val="en-US"/>
        </w:rPr>
        <w:t>x</w:t>
      </w:r>
      <w:r w:rsidRPr="009C3705">
        <w:rPr>
          <w:sz w:val="28"/>
          <w:szCs w:val="28"/>
        </w:rPr>
        <w:t xml:space="preserve"> – расстояние </w:t>
      </w:r>
      <w:proofErr w:type="gramStart"/>
      <w:r w:rsidRPr="009C3705">
        <w:rPr>
          <w:sz w:val="28"/>
          <w:szCs w:val="28"/>
        </w:rPr>
        <w:t>между</w:t>
      </w:r>
      <w:proofErr w:type="gramEnd"/>
      <w:r w:rsidRPr="009C3705">
        <w:rPr>
          <w:sz w:val="28"/>
          <w:szCs w:val="28"/>
        </w:rPr>
        <w:t xml:space="preserve"> </w:t>
      </w:r>
      <w:proofErr w:type="gramStart"/>
      <w:r w:rsidRPr="009C3705">
        <w:rPr>
          <w:sz w:val="28"/>
          <w:szCs w:val="28"/>
        </w:rPr>
        <w:t>приемным</w:t>
      </w:r>
      <w:proofErr w:type="gramEnd"/>
      <w:r w:rsidRPr="009C3705">
        <w:rPr>
          <w:sz w:val="28"/>
          <w:szCs w:val="28"/>
        </w:rPr>
        <w:t xml:space="preserve"> </w:t>
      </w:r>
      <w:proofErr w:type="spellStart"/>
      <w:r w:rsidRPr="009C3705">
        <w:rPr>
          <w:sz w:val="28"/>
          <w:szCs w:val="28"/>
        </w:rPr>
        <w:t>пьезопреобразователем</w:t>
      </w:r>
      <w:proofErr w:type="spellEnd"/>
      <w:r w:rsidRPr="009C3705">
        <w:rPr>
          <w:sz w:val="28"/>
          <w:szCs w:val="28"/>
        </w:rPr>
        <w:t xml:space="preserve"> 3 и звукопроницаемой мембраной 2, </w:t>
      </w:r>
      <w:r w:rsidRPr="009C3705">
        <w:rPr>
          <w:position w:val="-14"/>
          <w:sz w:val="28"/>
          <w:szCs w:val="28"/>
        </w:rPr>
        <w:object w:dxaOrig="500" w:dyaOrig="380">
          <v:shape id="_x0000_i1251" type="#_x0000_t75" style="width:25.6pt;height:17.6pt" o:ole="">
            <v:imagedata r:id="rId443" o:title=""/>
          </v:shape>
          <o:OLEObject Type="Embed" ProgID="Equation.3" ShapeID="_x0000_i1251" DrawAspect="Content" ObjectID="_1386404247" r:id="rId444"/>
        </w:object>
      </w:r>
      <w:r w:rsidRPr="009C3705">
        <w:rPr>
          <w:sz w:val="28"/>
          <w:szCs w:val="28"/>
        </w:rPr>
        <w:t xml:space="preserve"> и </w:t>
      </w:r>
      <w:r w:rsidRPr="009C3705">
        <w:rPr>
          <w:i/>
          <w:sz w:val="28"/>
          <w:szCs w:val="28"/>
        </w:rPr>
        <w:sym w:font="Symbol" w:char="006C"/>
      </w:r>
      <w:r w:rsidRPr="009C3705">
        <w:rPr>
          <w:i/>
          <w:sz w:val="28"/>
          <w:szCs w:val="28"/>
          <w:vertAlign w:val="subscript"/>
          <w:lang w:val="en-US"/>
        </w:rPr>
        <w:t>s</w:t>
      </w:r>
      <w:r w:rsidRPr="009C3705">
        <w:rPr>
          <w:sz w:val="28"/>
          <w:szCs w:val="28"/>
        </w:rPr>
        <w:t xml:space="preserve"> – длина волны ультразвука в воде и исследуемой жидкости, соответственно.</w:t>
      </w:r>
    </w:p>
    <w:p w:rsidR="00B44ABA" w:rsidRPr="009C3705" w:rsidRDefault="00B44ABA" w:rsidP="009C3705">
      <w:pPr>
        <w:jc w:val="both"/>
        <w:rPr>
          <w:sz w:val="28"/>
          <w:szCs w:val="28"/>
        </w:rPr>
      </w:pPr>
      <w:r w:rsidRPr="009C3705">
        <w:rPr>
          <w:sz w:val="28"/>
          <w:szCs w:val="28"/>
        </w:rPr>
        <w:tab/>
        <w:t xml:space="preserve">Блок 4 с </w:t>
      </w:r>
      <w:proofErr w:type="spellStart"/>
      <w:r w:rsidRPr="009C3705">
        <w:rPr>
          <w:sz w:val="28"/>
          <w:szCs w:val="28"/>
        </w:rPr>
        <w:t>пьезопреобразователями</w:t>
      </w:r>
      <w:proofErr w:type="spellEnd"/>
      <w:r w:rsidRPr="009C3705">
        <w:rPr>
          <w:sz w:val="28"/>
          <w:szCs w:val="28"/>
        </w:rPr>
        <w:t xml:space="preserve"> передвигается вдоль оси камеры на расстояние </w:t>
      </w:r>
      <w:r w:rsidRPr="009C3705">
        <w:rPr>
          <w:i/>
          <w:sz w:val="28"/>
          <w:szCs w:val="28"/>
        </w:rPr>
        <w:sym w:font="Symbol" w:char="0044"/>
      </w:r>
      <w:r w:rsidRPr="009C3705">
        <w:rPr>
          <w:i/>
          <w:sz w:val="28"/>
          <w:szCs w:val="28"/>
          <w:lang w:val="en-US"/>
        </w:rPr>
        <w:t>x</w:t>
      </w:r>
      <w:r w:rsidRPr="009C3705">
        <w:rPr>
          <w:sz w:val="28"/>
          <w:szCs w:val="28"/>
        </w:rPr>
        <w:t xml:space="preserve"> так, чтобы принимаемый сигнал изменил фазу на 2</w:t>
      </w:r>
      <w:r w:rsidRPr="009C3705">
        <w:rPr>
          <w:sz w:val="28"/>
          <w:szCs w:val="28"/>
        </w:rPr>
        <w:sym w:font="Symbol" w:char="0070"/>
      </w:r>
      <w:r w:rsidRPr="009C3705">
        <w:rPr>
          <w:sz w:val="28"/>
          <w:szCs w:val="28"/>
        </w:rPr>
        <w:t xml:space="preserve">. Тогда, при </w:t>
      </w:r>
      <w:r w:rsidRPr="009C3705">
        <w:rPr>
          <w:i/>
          <w:sz w:val="28"/>
          <w:szCs w:val="28"/>
        </w:rPr>
        <w:sym w:font="Symbol" w:char="006C"/>
      </w:r>
      <w:r w:rsidRPr="009C3705">
        <w:rPr>
          <w:i/>
          <w:sz w:val="28"/>
          <w:szCs w:val="28"/>
          <w:vertAlign w:val="subscript"/>
          <w:lang w:val="en-US"/>
        </w:rPr>
        <w:t>s</w:t>
      </w:r>
      <w:r w:rsidRPr="009C3705">
        <w:rPr>
          <w:sz w:val="28"/>
          <w:szCs w:val="28"/>
        </w:rPr>
        <w:t xml:space="preserve"> &gt; </w:t>
      </w:r>
      <w:r w:rsidRPr="009C3705">
        <w:rPr>
          <w:position w:val="-14"/>
          <w:sz w:val="28"/>
          <w:szCs w:val="28"/>
        </w:rPr>
        <w:object w:dxaOrig="500" w:dyaOrig="380">
          <v:shape id="_x0000_i1252" type="#_x0000_t75" style="width:25.6pt;height:17.6pt" o:ole="">
            <v:imagedata r:id="rId445" o:title=""/>
          </v:shape>
          <o:OLEObject Type="Embed" ProgID="Equation.3" ShapeID="_x0000_i1252" DrawAspect="Content" ObjectID="_1386404248" r:id="rId446"/>
        </w:object>
      </w:r>
      <w:r w:rsidRPr="009C3705">
        <w:rPr>
          <w:sz w:val="28"/>
          <w:szCs w:val="28"/>
        </w:rPr>
        <w:t xml:space="preserve"> число длин волн на пути ультразвукового пучка увеличивается, а при </w:t>
      </w:r>
      <w:r w:rsidRPr="009C3705">
        <w:rPr>
          <w:sz w:val="28"/>
          <w:szCs w:val="28"/>
        </w:rPr>
        <w:sym w:font="Symbol" w:char="006C"/>
      </w:r>
      <w:r w:rsidRPr="009C3705">
        <w:rPr>
          <w:sz w:val="28"/>
          <w:szCs w:val="28"/>
          <w:vertAlign w:val="subscript"/>
          <w:lang w:val="en-US"/>
        </w:rPr>
        <w:t>s</w:t>
      </w:r>
      <w:r w:rsidRPr="009C3705">
        <w:rPr>
          <w:sz w:val="28"/>
          <w:szCs w:val="28"/>
        </w:rPr>
        <w:t xml:space="preserve"> &lt; </w:t>
      </w:r>
      <w:r w:rsidRPr="009C3705">
        <w:rPr>
          <w:position w:val="-14"/>
          <w:sz w:val="28"/>
          <w:szCs w:val="28"/>
        </w:rPr>
        <w:object w:dxaOrig="500" w:dyaOrig="380">
          <v:shape id="_x0000_i1253" type="#_x0000_t75" style="width:25.6pt;height:17.6pt" o:ole="">
            <v:imagedata r:id="rId445" o:title=""/>
          </v:shape>
          <o:OLEObject Type="Embed" ProgID="Equation.3" ShapeID="_x0000_i1253" DrawAspect="Content" ObjectID="_1386404249" r:id="rId447"/>
        </w:object>
      </w:r>
      <w:r w:rsidRPr="009C3705">
        <w:rPr>
          <w:sz w:val="28"/>
          <w:szCs w:val="28"/>
        </w:rPr>
        <w:t xml:space="preserve">– уменьшается </w:t>
      </w:r>
      <w:r w:rsidRPr="009C3705">
        <w:rPr>
          <w:position w:val="-38"/>
          <w:sz w:val="28"/>
          <w:szCs w:val="28"/>
        </w:rPr>
        <w:object w:dxaOrig="3220" w:dyaOrig="820">
          <v:shape id="_x0000_i1254" type="#_x0000_t75" style="width:161.6pt;height:41.6pt" o:ole="">
            <v:imagedata r:id="rId448" o:title=""/>
          </v:shape>
          <o:OLEObject Type="Embed" ProgID="Equation.3" ShapeID="_x0000_i1254" DrawAspect="Content" ObjectID="_1386404250" r:id="rId449"/>
        </w:object>
      </w:r>
      <w:r w:rsidR="008C1D1E" w:rsidRPr="009C3705">
        <w:rPr>
          <w:sz w:val="28"/>
          <w:szCs w:val="28"/>
        </w:rPr>
        <w:t>,</w:t>
      </w:r>
      <w:r w:rsidR="008C1D1E" w:rsidRPr="009C3705">
        <w:rPr>
          <w:sz w:val="28"/>
          <w:szCs w:val="28"/>
        </w:rPr>
        <w:tab/>
        <w:t>г</w:t>
      </w:r>
      <w:r w:rsidRPr="009C3705">
        <w:rPr>
          <w:sz w:val="28"/>
          <w:szCs w:val="28"/>
        </w:rPr>
        <w:t xml:space="preserve">де знак «+» относится к случаю </w:t>
      </w:r>
      <w:r w:rsidRPr="009C3705">
        <w:rPr>
          <w:sz w:val="28"/>
          <w:szCs w:val="28"/>
        </w:rPr>
        <w:sym w:font="Symbol" w:char="006C"/>
      </w:r>
      <w:r w:rsidRPr="009C3705">
        <w:rPr>
          <w:sz w:val="28"/>
          <w:szCs w:val="28"/>
          <w:vertAlign w:val="subscript"/>
          <w:lang w:val="en-US"/>
        </w:rPr>
        <w:t>s</w:t>
      </w:r>
      <w:r w:rsidRPr="009C3705">
        <w:rPr>
          <w:sz w:val="28"/>
          <w:szCs w:val="28"/>
        </w:rPr>
        <w:t xml:space="preserve"> &gt; </w:t>
      </w:r>
      <w:r w:rsidRPr="009C3705">
        <w:rPr>
          <w:sz w:val="28"/>
          <w:szCs w:val="28"/>
        </w:rPr>
        <w:sym w:font="Symbol" w:char="006C"/>
      </w:r>
      <w:r w:rsidRPr="009C3705">
        <w:rPr>
          <w:sz w:val="28"/>
          <w:szCs w:val="28"/>
          <w:vertAlign w:val="subscript"/>
          <w:lang w:val="en-US"/>
        </w:rPr>
        <w:t>H</w:t>
      </w:r>
      <w:r w:rsidRPr="009C3705">
        <w:rPr>
          <w:sz w:val="28"/>
          <w:szCs w:val="28"/>
          <w:vertAlign w:val="subscript"/>
        </w:rPr>
        <w:t>2</w:t>
      </w:r>
      <w:r w:rsidRPr="009C3705">
        <w:rPr>
          <w:sz w:val="28"/>
          <w:szCs w:val="28"/>
          <w:vertAlign w:val="subscript"/>
          <w:lang w:val="en-US"/>
        </w:rPr>
        <w:t>O</w:t>
      </w:r>
      <w:r w:rsidRPr="009C3705">
        <w:rPr>
          <w:sz w:val="28"/>
          <w:szCs w:val="28"/>
        </w:rPr>
        <w:t>, а «</w:t>
      </w:r>
      <w:proofErr w:type="gramStart"/>
      <w:r w:rsidRPr="009C3705">
        <w:rPr>
          <w:sz w:val="28"/>
          <w:szCs w:val="28"/>
        </w:rPr>
        <w:t>-»</w:t>
      </w:r>
      <w:proofErr w:type="gramEnd"/>
      <w:r w:rsidRPr="009C3705">
        <w:rPr>
          <w:sz w:val="28"/>
          <w:szCs w:val="28"/>
        </w:rPr>
        <w:t xml:space="preserve">, когда </w:t>
      </w:r>
      <w:r w:rsidRPr="009C3705">
        <w:rPr>
          <w:i/>
          <w:sz w:val="28"/>
          <w:szCs w:val="28"/>
        </w:rPr>
        <w:sym w:font="Symbol" w:char="006C"/>
      </w:r>
      <w:r w:rsidRPr="009C3705">
        <w:rPr>
          <w:i/>
          <w:sz w:val="28"/>
          <w:szCs w:val="28"/>
          <w:vertAlign w:val="subscript"/>
          <w:lang w:val="en-US"/>
        </w:rPr>
        <w:t>s</w:t>
      </w:r>
      <w:r w:rsidRPr="009C3705">
        <w:rPr>
          <w:sz w:val="28"/>
          <w:szCs w:val="28"/>
        </w:rPr>
        <w:t xml:space="preserve"> &lt;</w:t>
      </w:r>
      <w:r w:rsidRPr="009C3705">
        <w:rPr>
          <w:position w:val="-14"/>
          <w:sz w:val="28"/>
          <w:szCs w:val="28"/>
        </w:rPr>
        <w:object w:dxaOrig="500" w:dyaOrig="380">
          <v:shape id="_x0000_i1255" type="#_x0000_t75" style="width:25.6pt;height:17.6pt" o:ole="">
            <v:imagedata r:id="rId445" o:title=""/>
          </v:shape>
          <o:OLEObject Type="Embed" ProgID="Equation.3" ShapeID="_x0000_i1255" DrawAspect="Content" ObjectID="_1386404251" r:id="rId450"/>
        </w:object>
      </w:r>
      <w:r w:rsidRPr="009C3705">
        <w:rPr>
          <w:sz w:val="28"/>
          <w:szCs w:val="28"/>
        </w:rPr>
        <w:t xml:space="preserve">. </w:t>
      </w:r>
    </w:p>
    <w:p w:rsidR="00B44ABA" w:rsidRPr="009C3705" w:rsidRDefault="00B44ABA" w:rsidP="009C3705">
      <w:pPr>
        <w:jc w:val="both"/>
        <w:rPr>
          <w:sz w:val="28"/>
          <w:szCs w:val="28"/>
        </w:rPr>
      </w:pPr>
      <w:r w:rsidRPr="009C3705">
        <w:rPr>
          <w:sz w:val="28"/>
          <w:szCs w:val="28"/>
        </w:rPr>
        <w:tab/>
        <w:t xml:space="preserve">Если использовать соотношение </w:t>
      </w:r>
      <w:r w:rsidRPr="009C3705">
        <w:rPr>
          <w:position w:val="-12"/>
          <w:sz w:val="28"/>
          <w:szCs w:val="28"/>
        </w:rPr>
        <w:object w:dxaOrig="999" w:dyaOrig="360">
          <v:shape id="_x0000_i1256" type="#_x0000_t75" style="width:49.6pt;height:18.4pt" o:ole="">
            <v:imagedata r:id="rId451" o:title=""/>
          </v:shape>
          <o:OLEObject Type="Embed" ProgID="Equation.3" ShapeID="_x0000_i1256" DrawAspect="Content" ObjectID="_1386404252" r:id="rId452"/>
        </w:object>
      </w:r>
      <w:r w:rsidRPr="009C3705">
        <w:rPr>
          <w:sz w:val="28"/>
          <w:szCs w:val="28"/>
        </w:rPr>
        <w:t xml:space="preserve">, получим: </w:t>
      </w:r>
      <w:r w:rsidRPr="009C3705">
        <w:rPr>
          <w:position w:val="-72"/>
          <w:sz w:val="28"/>
          <w:szCs w:val="28"/>
          <w:lang w:val="en-US"/>
        </w:rPr>
        <w:object w:dxaOrig="1920" w:dyaOrig="1160">
          <v:shape id="_x0000_i1257" type="#_x0000_t75" style="width:96pt;height:59.2pt" o:ole="">
            <v:imagedata r:id="rId453" o:title=""/>
          </v:shape>
          <o:OLEObject Type="Embed" ProgID="Equation.3" ShapeID="_x0000_i1257" DrawAspect="Content" ObjectID="_1386404253" r:id="rId454"/>
        </w:object>
      </w:r>
      <w:r w:rsidRPr="009C3705">
        <w:rPr>
          <w:sz w:val="28"/>
          <w:szCs w:val="28"/>
        </w:rPr>
        <w:t>.</w:t>
      </w:r>
      <w:r w:rsidRPr="009C3705">
        <w:rPr>
          <w:sz w:val="28"/>
          <w:szCs w:val="28"/>
        </w:rPr>
        <w:tab/>
      </w:r>
    </w:p>
    <w:p w:rsidR="00B44ABA" w:rsidRPr="009C3705" w:rsidRDefault="00B44ABA" w:rsidP="009C3705">
      <w:pPr>
        <w:jc w:val="both"/>
        <w:rPr>
          <w:sz w:val="28"/>
          <w:szCs w:val="28"/>
        </w:rPr>
      </w:pPr>
      <w:r w:rsidRPr="009C3705">
        <w:rPr>
          <w:sz w:val="28"/>
          <w:szCs w:val="28"/>
        </w:rPr>
        <w:tab/>
        <w:t xml:space="preserve">Величина </w:t>
      </w:r>
      <w:r w:rsidRPr="009C3705">
        <w:rPr>
          <w:position w:val="-16"/>
          <w:sz w:val="28"/>
          <w:szCs w:val="28"/>
          <w:lang w:val="en-US"/>
        </w:rPr>
        <w:object w:dxaOrig="1560" w:dyaOrig="420">
          <v:shape id="_x0000_i1258" type="#_x0000_t75" style="width:78.4pt;height:20pt" o:ole="">
            <v:imagedata r:id="rId455" o:title=""/>
          </v:shape>
          <o:OLEObject Type="Embed" ProgID="Equation.3" ShapeID="_x0000_i1258" DrawAspect="Content" ObjectID="_1386404254" r:id="rId456"/>
        </w:object>
      </w:r>
      <w:r w:rsidRPr="009C3705">
        <w:rPr>
          <w:sz w:val="28"/>
          <w:szCs w:val="28"/>
        </w:rPr>
        <w:t xml:space="preserve">. Если исследуемая жидкость имеет дисперсию скорости, величина </w:t>
      </w:r>
      <w:r w:rsidRPr="009C3705">
        <w:rPr>
          <w:i/>
          <w:sz w:val="28"/>
          <w:szCs w:val="28"/>
          <w:lang w:val="en-US"/>
        </w:rPr>
        <w:t>f</w:t>
      </w:r>
      <w:r w:rsidRPr="009C3705">
        <w:rPr>
          <w:i/>
          <w:sz w:val="28"/>
          <w:szCs w:val="28"/>
        </w:rPr>
        <w:t>·</w:t>
      </w:r>
      <w:r w:rsidRPr="009C3705">
        <w:rPr>
          <w:i/>
          <w:sz w:val="28"/>
          <w:szCs w:val="28"/>
          <w:lang w:val="en-US"/>
        </w:rPr>
        <w:sym w:font="Symbol" w:char="0044"/>
      </w:r>
      <w:r w:rsidRPr="009C3705">
        <w:rPr>
          <w:i/>
          <w:sz w:val="28"/>
          <w:szCs w:val="28"/>
          <w:lang w:val="en-US"/>
        </w:rPr>
        <w:t>x</w:t>
      </w:r>
      <w:r w:rsidRPr="009C3705">
        <w:rPr>
          <w:sz w:val="28"/>
          <w:szCs w:val="28"/>
        </w:rPr>
        <w:t xml:space="preserve"> будет изменяться с частотой. Таким образом, можно измерить зависимость скорости ультразвука от частоты с исследуемой жидкости.</w:t>
      </w:r>
    </w:p>
    <w:p w:rsidR="00B44ABA" w:rsidRPr="009C3705" w:rsidRDefault="00B44ABA" w:rsidP="009C3705">
      <w:pPr>
        <w:jc w:val="both"/>
        <w:rPr>
          <w:sz w:val="28"/>
          <w:szCs w:val="28"/>
        </w:rPr>
      </w:pPr>
      <w:r w:rsidRPr="009C3705">
        <w:rPr>
          <w:sz w:val="28"/>
          <w:szCs w:val="28"/>
        </w:rPr>
        <w:tab/>
        <w:t xml:space="preserve">Поскольку </w:t>
      </w:r>
      <w:r w:rsidRPr="009C3705">
        <w:rPr>
          <w:i/>
          <w:sz w:val="28"/>
          <w:szCs w:val="28"/>
          <w:lang w:val="en-US"/>
        </w:rPr>
        <w:t>f</w:t>
      </w:r>
      <w:r w:rsidRPr="009C3705">
        <w:rPr>
          <w:sz w:val="28"/>
          <w:szCs w:val="28"/>
        </w:rPr>
        <w:t xml:space="preserve"> может быть измерена с высокой точностью, точность метода определяется точностью измерения </w:t>
      </w:r>
      <w:r w:rsidRPr="009C3705">
        <w:rPr>
          <w:position w:val="-16"/>
          <w:sz w:val="28"/>
          <w:szCs w:val="28"/>
        </w:rPr>
        <w:object w:dxaOrig="480" w:dyaOrig="420">
          <v:shape id="_x0000_i1259" type="#_x0000_t75" style="width:24pt;height:20pt" o:ole="">
            <v:imagedata r:id="rId457" o:title=""/>
          </v:shape>
          <o:OLEObject Type="Embed" ProgID="Equation.3" ShapeID="_x0000_i1259" DrawAspect="Content" ObjectID="_1386404255" r:id="rId458"/>
        </w:object>
      </w:r>
      <w:r w:rsidRPr="009C3705">
        <w:rPr>
          <w:sz w:val="28"/>
          <w:szCs w:val="28"/>
        </w:rPr>
        <w:t xml:space="preserve">. Основное ограничение метода </w:t>
      </w:r>
      <w:r w:rsidRPr="009C3705">
        <w:rPr>
          <w:sz w:val="28"/>
          <w:szCs w:val="28"/>
        </w:rPr>
        <w:lastRenderedPageBreak/>
        <w:t xml:space="preserve">обусловлено неопределенностью величины </w:t>
      </w:r>
      <w:r w:rsidRPr="009C3705">
        <w:rPr>
          <w:position w:val="-16"/>
          <w:sz w:val="28"/>
          <w:szCs w:val="28"/>
        </w:rPr>
        <w:object w:dxaOrig="480" w:dyaOrig="420">
          <v:shape id="_x0000_i1260" type="#_x0000_t75" style="width:24pt;height:20pt" o:ole="">
            <v:imagedata r:id="rId459" o:title=""/>
          </v:shape>
          <o:OLEObject Type="Embed" ProgID="Equation.3" ShapeID="_x0000_i1260" DrawAspect="Content" ObjectID="_1386404256" r:id="rId460"/>
        </w:object>
      </w:r>
      <w:r w:rsidRPr="009C3705">
        <w:rPr>
          <w:sz w:val="28"/>
          <w:szCs w:val="28"/>
        </w:rPr>
        <w:t>, табличное значение для воды получено с относительной точностью 10</w:t>
      </w:r>
      <w:r w:rsidRPr="009C3705">
        <w:rPr>
          <w:sz w:val="28"/>
          <w:szCs w:val="28"/>
          <w:vertAlign w:val="superscript"/>
        </w:rPr>
        <w:t>-5</w:t>
      </w:r>
      <w:r w:rsidR="00647237">
        <w:rPr>
          <w:sz w:val="28"/>
          <w:szCs w:val="28"/>
          <w:vertAlign w:val="superscript"/>
          <w:lang w:val="en-US"/>
        </w:rPr>
        <w:t xml:space="preserve"> </w:t>
      </w:r>
      <w:r w:rsidR="00647237">
        <w:rPr>
          <w:sz w:val="28"/>
          <w:szCs w:val="28"/>
          <w:lang w:val="en-US"/>
        </w:rPr>
        <w:t>[1]</w:t>
      </w:r>
      <w:r w:rsidRPr="009C3705">
        <w:rPr>
          <w:sz w:val="28"/>
          <w:szCs w:val="28"/>
        </w:rPr>
        <w:t>.</w:t>
      </w:r>
    </w:p>
    <w:p w:rsidR="00B44ABA" w:rsidRPr="009C3705" w:rsidRDefault="00B44ABA" w:rsidP="009C3705">
      <w:pPr>
        <w:jc w:val="both"/>
        <w:rPr>
          <w:sz w:val="28"/>
          <w:szCs w:val="28"/>
        </w:rPr>
      </w:pPr>
      <w:r w:rsidRPr="009C3705">
        <w:rPr>
          <w:sz w:val="28"/>
          <w:szCs w:val="28"/>
        </w:rPr>
        <w:tab/>
        <w:t>Значительными недостатками описанного метода являются слишком большой объем исследуемой жидкости (порядка 10</w:t>
      </w:r>
      <w:r w:rsidRPr="009C3705">
        <w:rPr>
          <w:sz w:val="28"/>
          <w:szCs w:val="28"/>
          <w:vertAlign w:val="superscript"/>
        </w:rPr>
        <w:t xml:space="preserve">-3 </w:t>
      </w:r>
      <w:r w:rsidRPr="009C3705">
        <w:rPr>
          <w:sz w:val="28"/>
          <w:szCs w:val="28"/>
        </w:rPr>
        <w:t>м</w:t>
      </w:r>
      <w:r w:rsidRPr="009C3705">
        <w:rPr>
          <w:sz w:val="28"/>
          <w:szCs w:val="28"/>
          <w:vertAlign w:val="superscript"/>
        </w:rPr>
        <w:t>3</w:t>
      </w:r>
      <w:r w:rsidRPr="009C3705">
        <w:rPr>
          <w:sz w:val="28"/>
          <w:szCs w:val="28"/>
        </w:rPr>
        <w:t>), необходимый для достижения относительной точности порядка 10</w:t>
      </w:r>
      <w:r w:rsidRPr="009C3705">
        <w:rPr>
          <w:sz w:val="28"/>
          <w:szCs w:val="28"/>
          <w:vertAlign w:val="superscript"/>
        </w:rPr>
        <w:t>-5</w:t>
      </w:r>
      <w:r w:rsidRPr="009C3705">
        <w:rPr>
          <w:sz w:val="28"/>
          <w:szCs w:val="28"/>
        </w:rPr>
        <w:t>.</w:t>
      </w:r>
    </w:p>
    <w:p w:rsidR="001C0D81" w:rsidRPr="009C3705" w:rsidRDefault="001C0D81" w:rsidP="009C3705">
      <w:pPr>
        <w:jc w:val="both"/>
        <w:rPr>
          <w:sz w:val="28"/>
          <w:szCs w:val="28"/>
        </w:rPr>
      </w:pPr>
    </w:p>
    <w:p w:rsidR="00B44ABA" w:rsidRPr="009C3705" w:rsidRDefault="00B44ABA" w:rsidP="009C3705">
      <w:pPr>
        <w:jc w:val="both"/>
        <w:rPr>
          <w:sz w:val="28"/>
          <w:szCs w:val="28"/>
          <w:u w:val="single"/>
        </w:rPr>
      </w:pPr>
      <w:r w:rsidRPr="009C3705">
        <w:rPr>
          <w:sz w:val="28"/>
          <w:szCs w:val="28"/>
          <w:u w:val="single"/>
        </w:rPr>
        <w:t>Резонаторный метод</w:t>
      </w:r>
      <w:r w:rsidR="008C1D1E" w:rsidRPr="009C3705">
        <w:rPr>
          <w:sz w:val="28"/>
          <w:szCs w:val="28"/>
          <w:u w:val="single"/>
        </w:rPr>
        <w:t>:</w:t>
      </w:r>
    </w:p>
    <w:p w:rsidR="00B44ABA" w:rsidRPr="009C3705" w:rsidRDefault="00B44ABA" w:rsidP="009C3705">
      <w:pPr>
        <w:jc w:val="both"/>
        <w:rPr>
          <w:sz w:val="28"/>
          <w:szCs w:val="28"/>
        </w:rPr>
      </w:pPr>
      <w:r w:rsidRPr="009C3705">
        <w:rPr>
          <w:sz w:val="28"/>
          <w:szCs w:val="28"/>
        </w:rPr>
        <w:tab/>
        <w:t xml:space="preserve">Резонаторный метод или метод интерферометра фиксированной длины, основанный на использовании стоячих ультразвуковых волн в цилиндрическом резонаторе, позволяет определить скорость и затухание ультразвука в малых объемах образца по ширине и резонансной частоте характеристических пиков. </w:t>
      </w:r>
    </w:p>
    <w:p w:rsidR="00B44ABA" w:rsidRPr="009C3705" w:rsidRDefault="00B44ABA" w:rsidP="009C3705">
      <w:pPr>
        <w:jc w:val="both"/>
        <w:rPr>
          <w:sz w:val="28"/>
          <w:szCs w:val="28"/>
        </w:rPr>
      </w:pPr>
      <w:r w:rsidRPr="009C3705">
        <w:rPr>
          <w:sz w:val="28"/>
          <w:szCs w:val="28"/>
        </w:rPr>
        <w:tab/>
        <w:t xml:space="preserve">Блок – схема установки для измерений резонаторным методом показана на рис. </w:t>
      </w:r>
      <w:r w:rsidR="008C1D1E" w:rsidRPr="009C3705">
        <w:rPr>
          <w:sz w:val="28"/>
          <w:szCs w:val="28"/>
        </w:rPr>
        <w:t>2</w:t>
      </w:r>
      <w:r w:rsidRPr="009C3705">
        <w:rPr>
          <w:sz w:val="28"/>
          <w:szCs w:val="28"/>
        </w:rPr>
        <w:t>.</w:t>
      </w:r>
      <w:r w:rsidR="008C1D1E" w:rsidRPr="009C3705">
        <w:rPr>
          <w:sz w:val="28"/>
          <w:szCs w:val="28"/>
        </w:rPr>
        <w:t>5</w:t>
      </w:r>
      <w:r w:rsidRPr="009C3705">
        <w:rPr>
          <w:sz w:val="28"/>
          <w:szCs w:val="28"/>
        </w:rPr>
        <w:t>.</w:t>
      </w:r>
    </w:p>
    <w:p w:rsidR="00B44ABA" w:rsidRPr="009C3705" w:rsidRDefault="006350F4" w:rsidP="00E75956">
      <w:pPr>
        <w:jc w:val="center"/>
        <w:rPr>
          <w:sz w:val="28"/>
          <w:szCs w:val="28"/>
        </w:rPr>
      </w:pPr>
      <w:r>
        <w:rPr>
          <w:sz w:val="28"/>
          <w:szCs w:val="28"/>
        </w:rPr>
        <w:pict>
          <v:group id="_x0000_s1035" editas="canvas" style="position:absolute;margin-left:0;margin-top:0;width:459pt;height:90.05pt;z-index:251660288;mso-position-horizontal-relative:char;mso-position-vertical-relative:line" coordorigin="2924,7613" coordsize="7200,1394">
            <o:lock v:ext="edit" aspectratio="t"/>
            <v:shape id="_x0000_s1036" type="#_x0000_t75" style="position:absolute;left:2924;top:7613;width:7200;height:1394" o:preferrelative="f">
              <v:fill o:detectmouseclick="t"/>
              <v:path o:extrusionok="t" o:connecttype="none"/>
            </v:shape>
            <v:rect id="_x0000_s1037" style="position:absolute;left:5465;top:7753;width:706;height:418">
              <v:textbox style="mso-next-textbox:#_x0000_s1037">
                <w:txbxContent>
                  <w:p w:rsidR="00227D07" w:rsidRDefault="00227D07" w:rsidP="00B44ABA">
                    <w:pPr>
                      <w:rPr>
                        <w:lang w:val="en-US"/>
                      </w:rPr>
                    </w:pPr>
                    <w:r>
                      <w:t xml:space="preserve">    </w:t>
                    </w:r>
                    <w:r>
                      <w:rPr>
                        <w:lang w:val="en-US"/>
                      </w:rPr>
                      <w:t>S</w:t>
                    </w:r>
                  </w:p>
                </w:txbxContent>
              </v:textbox>
            </v:rect>
            <v:line id="_x0000_s1038" style="position:absolute" from="5606,7753" to="5606,8171"/>
            <v:line id="_x0000_s1039" style="position:absolute" from="6030,7753" to="6030,8171"/>
            <v:line id="_x0000_s1040" style="position:absolute;flip:y" from="5465,7753" to="5606,7892"/>
            <v:line id="_x0000_s1041" style="position:absolute;flip:y" from="5465,7892" to="5606,8031"/>
            <v:line id="_x0000_s1042" style="position:absolute;flip:y" from="5465,8031" to="5606,8171"/>
            <v:line id="_x0000_s1043" style="position:absolute;flip:y" from="6030,7753" to="6171,7892"/>
            <v:line id="_x0000_s1044" style="position:absolute;flip:y" from="6030,7892" to="6171,8031"/>
            <v:line id="_x0000_s1045" style="position:absolute" from="6030,8031" to="6030,8171"/>
            <v:line id="_x0000_s1046" style="position:absolute;flip:y" from="6030,8031" to="6171,8171"/>
            <v:rect id="_x0000_s1047" style="position:absolute;left:4336;top:7753;width:706;height:418">
              <v:textbox style="mso-next-textbox:#_x0000_s1047">
                <w:txbxContent>
                  <w:p w:rsidR="00227D07" w:rsidRDefault="00227D07" w:rsidP="00B44ABA">
                    <w:pPr>
                      <w:rPr>
                        <w:lang w:val="en-US"/>
                      </w:rPr>
                    </w:pPr>
                    <w:r>
                      <w:rPr>
                        <w:lang w:val="en-US"/>
                      </w:rPr>
                      <w:t xml:space="preserve">    1</w:t>
                    </w:r>
                  </w:p>
                </w:txbxContent>
              </v:textbox>
            </v:rect>
            <v:rect id="_x0000_s1048" style="position:absolute;left:4336;top:8589;width:706;height:418">
              <v:textbox style="mso-next-textbox:#_x0000_s1048">
                <w:txbxContent>
                  <w:p w:rsidR="00227D07" w:rsidRDefault="00227D07" w:rsidP="00B44ABA">
                    <w:pPr>
                      <w:rPr>
                        <w:lang w:val="en-US"/>
                      </w:rPr>
                    </w:pPr>
                    <w:r>
                      <w:rPr>
                        <w:lang w:val="en-US"/>
                      </w:rPr>
                      <w:t xml:space="preserve">    4</w:t>
                    </w:r>
                  </w:p>
                </w:txbxContent>
              </v:textbox>
            </v:rect>
            <v:rect id="_x0000_s1049" style="position:absolute;left:7865;top:8589;width:704;height:417">
              <v:textbox style="mso-next-textbox:#_x0000_s1049">
                <w:txbxContent>
                  <w:p w:rsidR="00227D07" w:rsidRDefault="00227D07" w:rsidP="00B44ABA">
                    <w:pPr>
                      <w:rPr>
                        <w:lang w:val="en-US"/>
                      </w:rPr>
                    </w:pPr>
                    <w:r>
                      <w:rPr>
                        <w:lang w:val="en-US"/>
                      </w:rPr>
                      <w:t xml:space="preserve">    5</w:t>
                    </w:r>
                  </w:p>
                </w:txbxContent>
              </v:textbox>
            </v:rect>
            <v:rect id="_x0000_s1050" style="position:absolute;left:7865;top:7753;width:706;height:417">
              <v:textbox style="mso-next-textbox:#_x0000_s1050">
                <w:txbxContent>
                  <w:p w:rsidR="00227D07" w:rsidRDefault="00227D07" w:rsidP="00B44ABA">
                    <w:pPr>
                      <w:rPr>
                        <w:lang w:val="en-US"/>
                      </w:rPr>
                    </w:pPr>
                    <w:r>
                      <w:rPr>
                        <w:lang w:val="en-US"/>
                      </w:rPr>
                      <w:t xml:space="preserve">    3</w:t>
                    </w:r>
                  </w:p>
                </w:txbxContent>
              </v:textbox>
            </v:rect>
            <v:rect id="_x0000_s1051" style="position:absolute;left:6595;top:7753;width:705;height:418">
              <v:textbox style="mso-next-textbox:#_x0000_s1051">
                <w:txbxContent>
                  <w:p w:rsidR="00227D07" w:rsidRDefault="00227D07" w:rsidP="00B44ABA">
                    <w:pPr>
                      <w:rPr>
                        <w:lang w:val="en-US"/>
                      </w:rPr>
                    </w:pPr>
                    <w:r>
                      <w:rPr>
                        <w:lang w:val="en-US"/>
                      </w:rPr>
                      <w:t xml:space="preserve">    2</w:t>
                    </w:r>
                  </w:p>
                </w:txbxContent>
              </v:textbox>
            </v:rect>
            <v:line id="_x0000_s1052" style="position:absolute" from="4618,8171" to="4618,8589">
              <v:stroke endarrow="block"/>
            </v:line>
            <v:line id="_x0000_s1053" style="position:absolute" from="5042,7892" to="5465,7892">
              <v:stroke endarrow="block"/>
            </v:line>
            <v:line id="_x0000_s1054" style="position:absolute" from="6171,7892" to="6595,7892">
              <v:stroke endarrow="block"/>
            </v:line>
            <v:line id="_x0000_s1055" style="position:absolute" from="7300,7892" to="7865,7892">
              <v:stroke endarrow="block"/>
            </v:line>
            <v:line id="_x0000_s1056" style="position:absolute" from="8148,8171" to="8148,8589">
              <v:stroke endarrow="block"/>
            </v:line>
            <v:line id="_x0000_s1057" style="position:absolute;flip:x" from="5465,8031" to="5606,8450"/>
            <v:line id="_x0000_s1058" style="position:absolute" from="6030,8031" to="6171,8450"/>
            <v:shape id="_x0000_s1059" type="#_x0000_t202" style="position:absolute;left:5042;top:8171;width:423;height:279" strokecolor="white">
              <v:textbox style="mso-next-textbox:#_x0000_s1059">
                <w:txbxContent>
                  <w:p w:rsidR="00227D07" w:rsidRDefault="00227D07" w:rsidP="00B44ABA">
                    <w:pPr>
                      <w:rPr>
                        <w:sz w:val="18"/>
                        <w:szCs w:val="18"/>
                        <w:vertAlign w:val="subscript"/>
                      </w:rPr>
                    </w:pPr>
                    <w:r>
                      <w:rPr>
                        <w:sz w:val="18"/>
                        <w:szCs w:val="18"/>
                      </w:rPr>
                      <w:t>П</w:t>
                    </w:r>
                    <w:proofErr w:type="gramStart"/>
                    <w:r>
                      <w:rPr>
                        <w:sz w:val="18"/>
                        <w:szCs w:val="18"/>
                        <w:vertAlign w:val="subscript"/>
                      </w:rPr>
                      <w:t>1</w:t>
                    </w:r>
                    <w:proofErr w:type="gramEnd"/>
                  </w:p>
                </w:txbxContent>
              </v:textbox>
            </v:shape>
            <v:shape id="_x0000_s1060" type="#_x0000_t202" style="position:absolute;left:6171;top:8171;width:424;height:279" strokecolor="white">
              <v:textbox style="mso-next-textbox:#_x0000_s1060">
                <w:txbxContent>
                  <w:p w:rsidR="00227D07" w:rsidRDefault="00227D07" w:rsidP="00B44ABA">
                    <w:pPr>
                      <w:rPr>
                        <w:sz w:val="18"/>
                        <w:szCs w:val="18"/>
                        <w:vertAlign w:val="subscript"/>
                      </w:rPr>
                    </w:pPr>
                    <w:r>
                      <w:rPr>
                        <w:sz w:val="18"/>
                        <w:szCs w:val="18"/>
                      </w:rPr>
                      <w:t>П</w:t>
                    </w:r>
                    <w:proofErr w:type="gramStart"/>
                    <w:r>
                      <w:rPr>
                        <w:sz w:val="18"/>
                        <w:szCs w:val="18"/>
                        <w:vertAlign w:val="subscript"/>
                      </w:rPr>
                      <w:t>2</w:t>
                    </w:r>
                    <w:proofErr w:type="gramEnd"/>
                  </w:p>
                </w:txbxContent>
              </v:textbox>
            </v:shape>
            <v:line id="_x0000_s1061" style="position:absolute;flip:x" from="5042,8450" to="5465,8450"/>
            <v:line id="_x0000_s1062" style="position:absolute" from="6171,8450" to="6595,8450"/>
          </v:group>
        </w:pict>
      </w:r>
      <w:r w:rsidRPr="006350F4">
        <w:rPr>
          <w:sz w:val="28"/>
          <w:szCs w:val="28"/>
        </w:rPr>
        <w:pict>
          <v:shape id="_x0000_i1261" type="#_x0000_t75" style="width:460pt;height:90.4pt">
            <v:imagedata croptop="-65520f" cropbottom="65520f"/>
          </v:shape>
        </w:pict>
      </w:r>
    </w:p>
    <w:p w:rsidR="00B44ABA" w:rsidRPr="00E75956" w:rsidRDefault="00B44ABA" w:rsidP="00E75956">
      <w:pPr>
        <w:jc w:val="center"/>
      </w:pPr>
      <w:r w:rsidRPr="00E75956">
        <w:t xml:space="preserve">Рис. </w:t>
      </w:r>
      <w:r w:rsidR="008C1D1E" w:rsidRPr="00E75956">
        <w:t>2.5</w:t>
      </w:r>
      <w:r w:rsidRPr="00E75956">
        <w:t>. Блок – схема установки для измерения ультразвуковых характеристик исследуемых образцов резонаторным методом</w:t>
      </w:r>
    </w:p>
    <w:p w:rsidR="00B44ABA" w:rsidRPr="00E75956" w:rsidRDefault="00B44ABA" w:rsidP="00E75956">
      <w:pPr>
        <w:jc w:val="center"/>
      </w:pPr>
      <w:r w:rsidRPr="00E75956">
        <w:t>1 – настраиваемый генератор синусоидальных колебаний; 2 – блок настраиваемого усилителя; 3 – детектор; 4 – частотомер; 5 – осциллограф.</w:t>
      </w:r>
    </w:p>
    <w:p w:rsidR="008C1D1E" w:rsidRPr="009C3705" w:rsidRDefault="00B44ABA" w:rsidP="009C3705">
      <w:pPr>
        <w:jc w:val="both"/>
        <w:rPr>
          <w:sz w:val="28"/>
          <w:szCs w:val="28"/>
        </w:rPr>
      </w:pPr>
      <w:r w:rsidRPr="009C3705">
        <w:rPr>
          <w:sz w:val="28"/>
          <w:szCs w:val="28"/>
        </w:rPr>
        <w:tab/>
      </w:r>
    </w:p>
    <w:p w:rsidR="00B44ABA" w:rsidRPr="009C3705" w:rsidRDefault="00B44ABA" w:rsidP="009C3705">
      <w:pPr>
        <w:ind w:firstLine="708"/>
        <w:jc w:val="both"/>
        <w:rPr>
          <w:sz w:val="28"/>
          <w:szCs w:val="28"/>
        </w:rPr>
      </w:pPr>
      <w:r w:rsidRPr="009C3705">
        <w:rPr>
          <w:sz w:val="28"/>
          <w:szCs w:val="28"/>
        </w:rPr>
        <w:t xml:space="preserve">Резонатор содержит объем </w:t>
      </w:r>
      <w:r w:rsidRPr="009C3705">
        <w:rPr>
          <w:sz w:val="28"/>
          <w:szCs w:val="28"/>
          <w:lang w:val="en-US"/>
        </w:rPr>
        <w:t>S</w:t>
      </w:r>
      <w:r w:rsidRPr="009C3705">
        <w:rPr>
          <w:sz w:val="28"/>
          <w:szCs w:val="28"/>
        </w:rPr>
        <w:t xml:space="preserve"> образца, заключенный между двумя пластинами, используемыми в качестве преобразователей. Передающий преобразователь П</w:t>
      </w:r>
      <w:proofErr w:type="gramStart"/>
      <w:r w:rsidRPr="009C3705">
        <w:rPr>
          <w:sz w:val="28"/>
          <w:szCs w:val="28"/>
          <w:vertAlign w:val="subscript"/>
        </w:rPr>
        <w:t>1</w:t>
      </w:r>
      <w:proofErr w:type="gramEnd"/>
      <w:r w:rsidRPr="009C3705">
        <w:rPr>
          <w:sz w:val="28"/>
          <w:szCs w:val="28"/>
        </w:rPr>
        <w:t xml:space="preserve"> возбуждается настаиваемым генератором 1 синусоидальных колебаний. Этот преобразователь создает в образце </w:t>
      </w:r>
      <w:r w:rsidRPr="009C3705">
        <w:rPr>
          <w:sz w:val="28"/>
          <w:szCs w:val="28"/>
          <w:lang w:val="en-US"/>
        </w:rPr>
        <w:t>S</w:t>
      </w:r>
      <w:r w:rsidRPr="009C3705">
        <w:rPr>
          <w:sz w:val="28"/>
          <w:szCs w:val="28"/>
        </w:rPr>
        <w:t xml:space="preserve"> ультразвуковое поле стоячих волн на характеристических частотах </w:t>
      </w:r>
      <w:proofErr w:type="spellStart"/>
      <w:r w:rsidRPr="009C3705">
        <w:rPr>
          <w:i/>
          <w:sz w:val="28"/>
          <w:szCs w:val="28"/>
          <w:lang w:val="en-US"/>
        </w:rPr>
        <w:t>f</w:t>
      </w:r>
      <w:r w:rsidRPr="009C3705">
        <w:rPr>
          <w:i/>
          <w:sz w:val="28"/>
          <w:szCs w:val="28"/>
          <w:vertAlign w:val="subscript"/>
          <w:lang w:val="en-US"/>
        </w:rPr>
        <w:t>j</w:t>
      </w:r>
      <w:proofErr w:type="spellEnd"/>
      <w:r w:rsidRPr="009C3705">
        <w:rPr>
          <w:sz w:val="28"/>
          <w:szCs w:val="28"/>
        </w:rPr>
        <w:t>. На этих частотах приемный преобразователь П</w:t>
      </w:r>
      <w:proofErr w:type="gramStart"/>
      <w:r w:rsidRPr="009C3705">
        <w:rPr>
          <w:sz w:val="28"/>
          <w:szCs w:val="28"/>
          <w:vertAlign w:val="subscript"/>
        </w:rPr>
        <w:t>2</w:t>
      </w:r>
      <w:proofErr w:type="gramEnd"/>
      <w:r w:rsidRPr="009C3705">
        <w:rPr>
          <w:sz w:val="28"/>
          <w:szCs w:val="28"/>
        </w:rPr>
        <w:t xml:space="preserve"> вырабатывает четкие пики напряжения, которые после усиления настраиваемым усилителем 2 и детектирования в блоке 3 можно наблюдать на экране осциллографа 5. Частота настраиваемого генератора определяется с помощью частотомера 4. </w:t>
      </w:r>
    </w:p>
    <w:p w:rsidR="00B44ABA" w:rsidRPr="009C3705" w:rsidRDefault="00B44ABA" w:rsidP="009C3705">
      <w:pPr>
        <w:jc w:val="both"/>
        <w:rPr>
          <w:sz w:val="28"/>
          <w:szCs w:val="28"/>
        </w:rPr>
      </w:pPr>
      <w:r w:rsidRPr="009C3705">
        <w:rPr>
          <w:sz w:val="28"/>
          <w:szCs w:val="28"/>
        </w:rPr>
        <w:tab/>
        <w:t xml:space="preserve">Основная частота </w:t>
      </w:r>
      <w:proofErr w:type="spellStart"/>
      <w:r w:rsidRPr="009C3705">
        <w:rPr>
          <w:i/>
          <w:sz w:val="28"/>
          <w:szCs w:val="28"/>
          <w:lang w:val="en-US"/>
        </w:rPr>
        <w:t>f</w:t>
      </w:r>
      <w:r w:rsidRPr="009C3705">
        <w:rPr>
          <w:i/>
          <w:sz w:val="28"/>
          <w:szCs w:val="28"/>
          <w:vertAlign w:val="subscript"/>
          <w:lang w:val="en-US"/>
        </w:rPr>
        <w:t>L</w:t>
      </w:r>
      <w:proofErr w:type="spellEnd"/>
      <w:r w:rsidRPr="009C3705">
        <w:rPr>
          <w:sz w:val="28"/>
          <w:szCs w:val="28"/>
        </w:rPr>
        <w:t xml:space="preserve"> столбика образца равна</w:t>
      </w:r>
      <w:r w:rsidR="008C1D1E" w:rsidRPr="009C3705">
        <w:rPr>
          <w:sz w:val="28"/>
          <w:szCs w:val="28"/>
        </w:rPr>
        <w:t xml:space="preserve"> </w:t>
      </w:r>
      <w:r w:rsidRPr="009C3705">
        <w:rPr>
          <w:position w:val="-26"/>
          <w:sz w:val="28"/>
          <w:szCs w:val="28"/>
        </w:rPr>
        <w:object w:dxaOrig="980" w:dyaOrig="700">
          <v:shape id="_x0000_i1262" type="#_x0000_t75" style="width:48.8pt;height:34.4pt" o:ole="">
            <v:imagedata r:id="rId461" o:title=""/>
          </v:shape>
          <o:OLEObject Type="Embed" ProgID="Equation.3" ShapeID="_x0000_i1262" DrawAspect="Content" ObjectID="_1386404257" r:id="rId462"/>
        </w:object>
      </w:r>
      <w:r w:rsidRPr="009C3705">
        <w:rPr>
          <w:sz w:val="28"/>
          <w:szCs w:val="28"/>
        </w:rPr>
        <w:t>,</w:t>
      </w:r>
      <w:r w:rsidR="008C1D1E" w:rsidRPr="009C3705">
        <w:rPr>
          <w:sz w:val="28"/>
          <w:szCs w:val="28"/>
        </w:rPr>
        <w:t xml:space="preserve"> </w:t>
      </w:r>
      <w:r w:rsidRPr="009C3705">
        <w:rPr>
          <w:sz w:val="28"/>
          <w:szCs w:val="28"/>
        </w:rPr>
        <w:t xml:space="preserve">где </w:t>
      </w:r>
      <w:proofErr w:type="spellStart"/>
      <w:r w:rsidRPr="009C3705">
        <w:rPr>
          <w:i/>
          <w:sz w:val="28"/>
          <w:szCs w:val="28"/>
          <w:lang w:val="en-US"/>
        </w:rPr>
        <w:t>v</w:t>
      </w:r>
      <w:r w:rsidRPr="009C3705">
        <w:rPr>
          <w:i/>
          <w:sz w:val="28"/>
          <w:szCs w:val="28"/>
          <w:vertAlign w:val="subscript"/>
          <w:lang w:val="en-US"/>
        </w:rPr>
        <w:t>s</w:t>
      </w:r>
      <w:proofErr w:type="spellEnd"/>
      <w:r w:rsidRPr="009C3705">
        <w:rPr>
          <w:sz w:val="28"/>
          <w:szCs w:val="28"/>
        </w:rPr>
        <w:t xml:space="preserve"> – скорость ультразвука в образце. При малых величинах затухания ультразвука на расстоянии </w:t>
      </w:r>
      <w:r w:rsidRPr="009C3705">
        <w:rPr>
          <w:i/>
          <w:sz w:val="28"/>
          <w:szCs w:val="28"/>
          <w:lang w:val="en-US"/>
        </w:rPr>
        <w:t>L</w:t>
      </w:r>
      <w:r w:rsidRPr="009C3705">
        <w:rPr>
          <w:sz w:val="28"/>
          <w:szCs w:val="28"/>
        </w:rPr>
        <w:t xml:space="preserve"> между преобразователями (</w:t>
      </w:r>
      <w:r w:rsidRPr="009C3705">
        <w:rPr>
          <w:i/>
          <w:sz w:val="28"/>
          <w:szCs w:val="28"/>
        </w:rPr>
        <w:sym w:font="Symbol" w:char="0061"/>
      </w:r>
      <w:r w:rsidRPr="009C3705">
        <w:rPr>
          <w:i/>
          <w:sz w:val="28"/>
          <w:szCs w:val="28"/>
          <w:lang w:val="en-US"/>
        </w:rPr>
        <w:t>L</w:t>
      </w:r>
      <w:r w:rsidRPr="009C3705">
        <w:rPr>
          <w:sz w:val="28"/>
          <w:szCs w:val="28"/>
        </w:rPr>
        <w:t xml:space="preserve">&lt;&lt;1) можно пользоваться простым соотношением между шириной </w:t>
      </w:r>
      <w:r w:rsidRPr="009C3705">
        <w:rPr>
          <w:i/>
          <w:sz w:val="28"/>
          <w:szCs w:val="28"/>
        </w:rPr>
        <w:sym w:font="Symbol" w:char="0044"/>
      </w:r>
      <w:proofErr w:type="spellStart"/>
      <w:r w:rsidRPr="009C3705">
        <w:rPr>
          <w:i/>
          <w:sz w:val="28"/>
          <w:szCs w:val="28"/>
          <w:lang w:val="en-US"/>
        </w:rPr>
        <w:t>f</w:t>
      </w:r>
      <w:r w:rsidRPr="009C3705">
        <w:rPr>
          <w:i/>
          <w:sz w:val="28"/>
          <w:szCs w:val="28"/>
          <w:vertAlign w:val="subscript"/>
          <w:lang w:val="en-US"/>
        </w:rPr>
        <w:t>j</w:t>
      </w:r>
      <w:proofErr w:type="spellEnd"/>
      <w:r w:rsidRPr="009C3705">
        <w:rPr>
          <w:sz w:val="28"/>
          <w:szCs w:val="28"/>
        </w:rPr>
        <w:t xml:space="preserve"> полосы пропускания на уровне половинной мощности конкретного пика и частотой </w:t>
      </w:r>
      <w:proofErr w:type="spellStart"/>
      <w:r w:rsidRPr="009C3705">
        <w:rPr>
          <w:i/>
          <w:sz w:val="28"/>
          <w:szCs w:val="28"/>
          <w:lang w:val="en-US"/>
        </w:rPr>
        <w:t>f</w:t>
      </w:r>
      <w:r w:rsidRPr="009C3705">
        <w:rPr>
          <w:i/>
          <w:sz w:val="28"/>
          <w:szCs w:val="28"/>
          <w:vertAlign w:val="subscript"/>
          <w:lang w:val="en-US"/>
        </w:rPr>
        <w:t>j</w:t>
      </w:r>
      <w:proofErr w:type="spellEnd"/>
      <w:r w:rsidRPr="009C3705">
        <w:rPr>
          <w:sz w:val="28"/>
          <w:szCs w:val="28"/>
        </w:rPr>
        <w:t xml:space="preserve"> этого пика [</w:t>
      </w:r>
      <w:r w:rsidR="000173E7" w:rsidRPr="000173E7">
        <w:rPr>
          <w:sz w:val="28"/>
          <w:szCs w:val="28"/>
        </w:rPr>
        <w:t>18</w:t>
      </w:r>
      <w:r w:rsidRPr="009C3705">
        <w:rPr>
          <w:sz w:val="28"/>
          <w:szCs w:val="28"/>
        </w:rPr>
        <w:t>]:</w:t>
      </w:r>
    </w:p>
    <w:p w:rsidR="00B44ABA" w:rsidRPr="009C3705" w:rsidRDefault="00B44ABA" w:rsidP="00E75956">
      <w:pPr>
        <w:ind w:left="2832" w:firstLine="708"/>
        <w:jc w:val="right"/>
        <w:rPr>
          <w:sz w:val="28"/>
          <w:szCs w:val="28"/>
        </w:rPr>
      </w:pPr>
      <w:r w:rsidRPr="009C3705">
        <w:rPr>
          <w:position w:val="-36"/>
          <w:sz w:val="28"/>
          <w:szCs w:val="28"/>
        </w:rPr>
        <w:object w:dxaOrig="1640" w:dyaOrig="840">
          <v:shape id="_x0000_i1263" type="#_x0000_t75" style="width:83.2pt;height:42.4pt" o:ole="">
            <v:imagedata r:id="rId463" o:title=""/>
          </v:shape>
          <o:OLEObject Type="Embed" ProgID="Equation.3" ShapeID="_x0000_i1263" DrawAspect="Content" ObjectID="_1386404258" r:id="rId464"/>
        </w:object>
      </w:r>
      <w:r w:rsidRPr="009C3705">
        <w:rPr>
          <w:sz w:val="28"/>
          <w:szCs w:val="28"/>
        </w:rPr>
        <w:t>,</w:t>
      </w:r>
      <w:r w:rsidRPr="009C3705">
        <w:rPr>
          <w:sz w:val="28"/>
          <w:szCs w:val="28"/>
        </w:rPr>
        <w:tab/>
      </w:r>
      <w:r w:rsidRPr="009C3705">
        <w:rPr>
          <w:sz w:val="28"/>
          <w:szCs w:val="28"/>
        </w:rPr>
        <w:tab/>
      </w:r>
      <w:r w:rsidRPr="009C3705">
        <w:rPr>
          <w:sz w:val="28"/>
          <w:szCs w:val="28"/>
        </w:rPr>
        <w:tab/>
        <w:t xml:space="preserve">          </w:t>
      </w:r>
      <w:r w:rsidR="00E75956">
        <w:rPr>
          <w:sz w:val="28"/>
          <w:szCs w:val="28"/>
        </w:rPr>
        <w:tab/>
      </w:r>
      <w:r w:rsidRPr="009C3705">
        <w:rPr>
          <w:sz w:val="28"/>
          <w:szCs w:val="28"/>
        </w:rPr>
        <w:t xml:space="preserve">      (</w:t>
      </w:r>
      <w:r w:rsidR="008C1D1E" w:rsidRPr="009C3705">
        <w:rPr>
          <w:sz w:val="28"/>
          <w:szCs w:val="28"/>
        </w:rPr>
        <w:t>2.6</w:t>
      </w:r>
      <w:r w:rsidRPr="009C3705">
        <w:rPr>
          <w:sz w:val="28"/>
          <w:szCs w:val="28"/>
        </w:rPr>
        <w:t>)</w:t>
      </w:r>
    </w:p>
    <w:p w:rsidR="00B44ABA" w:rsidRPr="009C3705" w:rsidRDefault="00B44ABA" w:rsidP="009C3705">
      <w:pPr>
        <w:jc w:val="both"/>
        <w:rPr>
          <w:sz w:val="28"/>
          <w:szCs w:val="28"/>
        </w:rPr>
      </w:pPr>
      <w:r w:rsidRPr="009C3705">
        <w:rPr>
          <w:sz w:val="28"/>
          <w:szCs w:val="28"/>
        </w:rPr>
        <w:t xml:space="preserve">где </w:t>
      </w:r>
      <w:r w:rsidRPr="009C3705">
        <w:rPr>
          <w:i/>
          <w:sz w:val="28"/>
          <w:szCs w:val="28"/>
        </w:rPr>
        <w:sym w:font="Symbol" w:char="0061"/>
      </w:r>
      <w:r w:rsidRPr="009C3705">
        <w:rPr>
          <w:i/>
          <w:sz w:val="28"/>
          <w:szCs w:val="28"/>
        </w:rPr>
        <w:sym w:font="Symbol" w:char="006C"/>
      </w:r>
      <w:r w:rsidRPr="009C3705">
        <w:rPr>
          <w:sz w:val="28"/>
          <w:szCs w:val="28"/>
        </w:rPr>
        <w:t xml:space="preserve"> - ослабление на длину волны ультразвука </w:t>
      </w:r>
      <w:r w:rsidRPr="009C3705">
        <w:rPr>
          <w:i/>
          <w:sz w:val="28"/>
          <w:szCs w:val="28"/>
        </w:rPr>
        <w:sym w:font="Symbol" w:char="006C"/>
      </w:r>
      <w:r w:rsidRPr="009C3705">
        <w:rPr>
          <w:sz w:val="28"/>
          <w:szCs w:val="28"/>
        </w:rPr>
        <w:t xml:space="preserve">. </w:t>
      </w:r>
    </w:p>
    <w:p w:rsidR="00B44ABA" w:rsidRPr="009C3705" w:rsidRDefault="00B44ABA" w:rsidP="009C3705">
      <w:pPr>
        <w:jc w:val="both"/>
        <w:rPr>
          <w:sz w:val="28"/>
          <w:szCs w:val="28"/>
        </w:rPr>
      </w:pPr>
      <w:r w:rsidRPr="009C3705">
        <w:rPr>
          <w:sz w:val="28"/>
          <w:szCs w:val="28"/>
        </w:rPr>
        <w:tab/>
        <w:t>Выражение (</w:t>
      </w:r>
      <w:r w:rsidR="008C1D1E" w:rsidRPr="009C3705">
        <w:rPr>
          <w:sz w:val="28"/>
          <w:szCs w:val="28"/>
        </w:rPr>
        <w:t>2.6</w:t>
      </w:r>
      <w:r w:rsidRPr="009C3705">
        <w:rPr>
          <w:sz w:val="28"/>
          <w:szCs w:val="28"/>
        </w:rPr>
        <w:t xml:space="preserve">) определяет добротность </w:t>
      </w:r>
      <w:r w:rsidRPr="009C3705">
        <w:rPr>
          <w:i/>
          <w:sz w:val="28"/>
          <w:szCs w:val="28"/>
          <w:lang w:val="en-US"/>
        </w:rPr>
        <w:t>Q</w:t>
      </w:r>
      <w:r w:rsidRPr="009C3705">
        <w:rPr>
          <w:sz w:val="28"/>
          <w:szCs w:val="28"/>
        </w:rPr>
        <w:t xml:space="preserve"> «идеального» резонатора с затуханием ультразвука только в образце. Добротность </w:t>
      </w:r>
      <w:proofErr w:type="spellStart"/>
      <w:r w:rsidRPr="009C3705">
        <w:rPr>
          <w:i/>
          <w:sz w:val="28"/>
          <w:szCs w:val="28"/>
          <w:lang w:val="en-US"/>
        </w:rPr>
        <w:t>Q</w:t>
      </w:r>
      <w:r w:rsidRPr="009C3705">
        <w:rPr>
          <w:i/>
          <w:sz w:val="28"/>
          <w:szCs w:val="28"/>
          <w:vertAlign w:val="subscript"/>
          <w:lang w:val="en-US"/>
        </w:rPr>
        <w:t>p</w:t>
      </w:r>
      <w:proofErr w:type="spellEnd"/>
      <w:r w:rsidRPr="009C3705">
        <w:rPr>
          <w:sz w:val="28"/>
          <w:szCs w:val="28"/>
        </w:rPr>
        <w:t xml:space="preserve"> реального </w:t>
      </w:r>
      <w:r w:rsidRPr="009C3705">
        <w:rPr>
          <w:sz w:val="28"/>
          <w:szCs w:val="28"/>
        </w:rPr>
        <w:lastRenderedPageBreak/>
        <w:t xml:space="preserve">резонатора обратно пропорциональна полным потерям энергии в системе резонатора, куда входят все виды потерь в ячейке, такие, как затухание в образце и дополнительные потери из – за расходимости пучка, рассеяния, эффектов трения и несовершенного отражения на поверхностях преобразователей, а также потери на креплениях преобразователей. Если предположить, что все эти потери аддитивны, то добротность </w:t>
      </w:r>
      <w:proofErr w:type="spellStart"/>
      <w:r w:rsidRPr="009C3705">
        <w:rPr>
          <w:i/>
          <w:sz w:val="28"/>
          <w:szCs w:val="28"/>
          <w:lang w:val="en-US"/>
        </w:rPr>
        <w:t>Q</w:t>
      </w:r>
      <w:r w:rsidRPr="009C3705">
        <w:rPr>
          <w:i/>
          <w:sz w:val="28"/>
          <w:szCs w:val="28"/>
          <w:vertAlign w:val="subscript"/>
          <w:lang w:val="en-US"/>
        </w:rPr>
        <w:t>p</w:t>
      </w:r>
      <w:proofErr w:type="spellEnd"/>
      <w:r w:rsidRPr="009C3705">
        <w:rPr>
          <w:sz w:val="28"/>
          <w:szCs w:val="28"/>
        </w:rPr>
        <w:t xml:space="preserve"> будет определяться соотношением:</w:t>
      </w:r>
    </w:p>
    <w:p w:rsidR="00B44ABA" w:rsidRPr="009C3705" w:rsidRDefault="00B44ABA" w:rsidP="00E75956">
      <w:pPr>
        <w:jc w:val="right"/>
        <w:rPr>
          <w:sz w:val="28"/>
          <w:szCs w:val="28"/>
        </w:rPr>
      </w:pPr>
      <w:r w:rsidRPr="009C3705">
        <w:rPr>
          <w:position w:val="-36"/>
          <w:sz w:val="28"/>
          <w:szCs w:val="28"/>
        </w:rPr>
        <w:object w:dxaOrig="1640" w:dyaOrig="800">
          <v:shape id="_x0000_i1264" type="#_x0000_t75" style="width:83.2pt;height:40pt" o:ole="">
            <v:imagedata r:id="rId465" o:title=""/>
          </v:shape>
          <o:OLEObject Type="Embed" ProgID="Equation.3" ShapeID="_x0000_i1264" DrawAspect="Content" ObjectID="_1386404259" r:id="rId466"/>
        </w:object>
      </w:r>
      <w:r w:rsidRPr="009C3705">
        <w:rPr>
          <w:sz w:val="28"/>
          <w:szCs w:val="28"/>
        </w:rPr>
        <w:t>,</w:t>
      </w:r>
      <w:r w:rsidRPr="009C3705">
        <w:rPr>
          <w:sz w:val="28"/>
          <w:szCs w:val="28"/>
        </w:rPr>
        <w:tab/>
      </w:r>
      <w:r w:rsidRPr="009C3705">
        <w:rPr>
          <w:sz w:val="28"/>
          <w:szCs w:val="28"/>
        </w:rPr>
        <w:tab/>
      </w:r>
      <w:r w:rsidRPr="009C3705">
        <w:rPr>
          <w:sz w:val="28"/>
          <w:szCs w:val="28"/>
        </w:rPr>
        <w:tab/>
        <w:t xml:space="preserve">        </w:t>
      </w:r>
      <w:r w:rsidRPr="009C3705">
        <w:rPr>
          <w:sz w:val="28"/>
          <w:szCs w:val="28"/>
        </w:rPr>
        <w:tab/>
      </w:r>
      <w:r w:rsidR="004425A9" w:rsidRPr="009C3705">
        <w:rPr>
          <w:sz w:val="28"/>
          <w:szCs w:val="28"/>
        </w:rPr>
        <w:tab/>
      </w:r>
      <w:r w:rsidRPr="009C3705">
        <w:rPr>
          <w:sz w:val="28"/>
          <w:szCs w:val="28"/>
        </w:rPr>
        <w:t xml:space="preserve">   (</w:t>
      </w:r>
      <w:r w:rsidR="008C1D1E" w:rsidRPr="009C3705">
        <w:rPr>
          <w:sz w:val="28"/>
          <w:szCs w:val="28"/>
        </w:rPr>
        <w:t>2.7</w:t>
      </w:r>
      <w:r w:rsidRPr="009C3705">
        <w:rPr>
          <w:sz w:val="28"/>
          <w:szCs w:val="28"/>
        </w:rPr>
        <w:t>)</w:t>
      </w:r>
    </w:p>
    <w:p w:rsidR="00B44ABA" w:rsidRPr="009C3705" w:rsidRDefault="00B44ABA" w:rsidP="009C3705">
      <w:pPr>
        <w:jc w:val="both"/>
        <w:rPr>
          <w:sz w:val="28"/>
          <w:szCs w:val="28"/>
        </w:rPr>
      </w:pPr>
      <w:r w:rsidRPr="009C3705">
        <w:rPr>
          <w:sz w:val="28"/>
          <w:szCs w:val="28"/>
        </w:rPr>
        <w:t xml:space="preserve">где </w:t>
      </w:r>
      <w:r w:rsidRPr="009C3705">
        <w:rPr>
          <w:i/>
          <w:sz w:val="28"/>
          <w:szCs w:val="28"/>
          <w:lang w:val="en-US"/>
        </w:rPr>
        <w:t>Q</w:t>
      </w:r>
      <w:r w:rsidRPr="009C3705">
        <w:rPr>
          <w:i/>
          <w:sz w:val="28"/>
          <w:szCs w:val="28"/>
          <w:vertAlign w:val="subscript"/>
          <w:lang w:val="en-US"/>
        </w:rPr>
        <w:t>s</w:t>
      </w:r>
      <w:r w:rsidRPr="009C3705">
        <w:rPr>
          <w:sz w:val="28"/>
          <w:szCs w:val="28"/>
        </w:rPr>
        <w:t xml:space="preserve"> – добротность, обусловленная поглощением ультразвука в образце, </w:t>
      </w:r>
      <w:r w:rsidRPr="009C3705">
        <w:rPr>
          <w:i/>
          <w:sz w:val="28"/>
          <w:szCs w:val="28"/>
          <w:lang w:val="en-US"/>
        </w:rPr>
        <w:t>Q</w:t>
      </w:r>
      <w:r w:rsidRPr="009C3705">
        <w:rPr>
          <w:i/>
          <w:sz w:val="28"/>
          <w:szCs w:val="28"/>
          <w:vertAlign w:val="subscript"/>
          <w:lang w:val="en-US"/>
        </w:rPr>
        <w:t>c</w:t>
      </w:r>
      <w:r w:rsidRPr="009C3705">
        <w:rPr>
          <w:sz w:val="28"/>
          <w:szCs w:val="28"/>
        </w:rPr>
        <w:t xml:space="preserve"> характеризует все упомянутые выше дополнительные потери энергии. </w:t>
      </w:r>
    </w:p>
    <w:p w:rsidR="00B44ABA" w:rsidRPr="009C3705" w:rsidRDefault="00B44ABA" w:rsidP="009C3705">
      <w:pPr>
        <w:jc w:val="both"/>
        <w:rPr>
          <w:sz w:val="28"/>
          <w:szCs w:val="28"/>
        </w:rPr>
      </w:pPr>
      <w:r w:rsidRPr="009C3705">
        <w:rPr>
          <w:sz w:val="28"/>
          <w:szCs w:val="28"/>
        </w:rPr>
        <w:tab/>
        <w:t>Относительное затухание ультразвука в образце получают, проводя сравнительные измерения в том же резонаторе при тех же частотах с п</w:t>
      </w:r>
      <w:r w:rsidR="000173E7">
        <w:rPr>
          <w:sz w:val="28"/>
          <w:szCs w:val="28"/>
        </w:rPr>
        <w:t>одходящей эталонной жидкостью [</w:t>
      </w:r>
      <w:r w:rsidR="000173E7">
        <w:rPr>
          <w:sz w:val="28"/>
          <w:szCs w:val="28"/>
          <w:lang w:val="en-US"/>
        </w:rPr>
        <w:t>19</w:t>
      </w:r>
      <w:r w:rsidRPr="009C3705">
        <w:rPr>
          <w:sz w:val="28"/>
          <w:szCs w:val="28"/>
        </w:rPr>
        <w:t xml:space="preserve">]. Скорость ультразвука в этой эталонной жидкости должна быть такой же или почти такой же, как в образце, чтобы конфигурации звуковых полей в резонаторе в обоих случаях были одинаковыми. </w:t>
      </w:r>
    </w:p>
    <w:p w:rsidR="00B44ABA" w:rsidRPr="009C3705" w:rsidRDefault="00B44ABA" w:rsidP="009C3705">
      <w:pPr>
        <w:ind w:firstLine="708"/>
        <w:jc w:val="both"/>
        <w:rPr>
          <w:sz w:val="28"/>
          <w:szCs w:val="28"/>
        </w:rPr>
      </w:pPr>
      <w:r w:rsidRPr="009C3705">
        <w:rPr>
          <w:sz w:val="28"/>
          <w:szCs w:val="28"/>
        </w:rPr>
        <w:t xml:space="preserve">По величине </w:t>
      </w:r>
      <w:proofErr w:type="spellStart"/>
      <w:r w:rsidRPr="009C3705">
        <w:rPr>
          <w:i/>
          <w:sz w:val="28"/>
          <w:szCs w:val="28"/>
          <w:lang w:val="en-US"/>
        </w:rPr>
        <w:t>f</w:t>
      </w:r>
      <w:r w:rsidRPr="009C3705">
        <w:rPr>
          <w:i/>
          <w:sz w:val="28"/>
          <w:szCs w:val="28"/>
          <w:vertAlign w:val="subscript"/>
          <w:lang w:val="en-US"/>
        </w:rPr>
        <w:t>L</w:t>
      </w:r>
      <w:proofErr w:type="spellEnd"/>
      <w:r w:rsidRPr="009C3705">
        <w:rPr>
          <w:sz w:val="28"/>
          <w:szCs w:val="28"/>
        </w:rPr>
        <w:t xml:space="preserve"> можно найти скорость ультразвука </w:t>
      </w:r>
      <w:proofErr w:type="spellStart"/>
      <w:r w:rsidRPr="009C3705">
        <w:rPr>
          <w:i/>
          <w:sz w:val="28"/>
          <w:szCs w:val="28"/>
          <w:lang w:val="en-US"/>
        </w:rPr>
        <w:t>v</w:t>
      </w:r>
      <w:r w:rsidRPr="009C3705">
        <w:rPr>
          <w:i/>
          <w:sz w:val="28"/>
          <w:szCs w:val="28"/>
          <w:vertAlign w:val="subscript"/>
          <w:lang w:val="en-US"/>
        </w:rPr>
        <w:t>s</w:t>
      </w:r>
      <w:proofErr w:type="spellEnd"/>
      <w:r w:rsidRPr="009C3705">
        <w:rPr>
          <w:sz w:val="28"/>
          <w:szCs w:val="28"/>
        </w:rPr>
        <w:t xml:space="preserve"> в образце, при этом расстояние </w:t>
      </w:r>
      <w:r w:rsidRPr="009C3705">
        <w:rPr>
          <w:i/>
          <w:sz w:val="28"/>
          <w:szCs w:val="28"/>
          <w:lang w:val="en-US"/>
        </w:rPr>
        <w:t>L</w:t>
      </w:r>
      <w:r w:rsidRPr="009C3705">
        <w:rPr>
          <w:sz w:val="28"/>
          <w:szCs w:val="28"/>
        </w:rPr>
        <w:t xml:space="preserve"> между преобразователями должно определяться путем калибровки с использованием жидкости, скорость звука в которой известна, например, воды. Поскольку резонатор работает при фиксированном расстоянии </w:t>
      </w:r>
      <w:r w:rsidRPr="009C3705">
        <w:rPr>
          <w:i/>
          <w:sz w:val="28"/>
          <w:szCs w:val="28"/>
          <w:lang w:val="en-US"/>
        </w:rPr>
        <w:t>L</w:t>
      </w:r>
      <w:r w:rsidRPr="009C3705">
        <w:rPr>
          <w:sz w:val="28"/>
          <w:szCs w:val="28"/>
        </w:rPr>
        <w:t xml:space="preserve">, это расстояние достаточно определить один раз. </w:t>
      </w:r>
    </w:p>
    <w:p w:rsidR="00B44ABA" w:rsidRPr="009C3705" w:rsidRDefault="00B44ABA" w:rsidP="009C3705">
      <w:pPr>
        <w:ind w:firstLine="708"/>
        <w:jc w:val="both"/>
        <w:rPr>
          <w:sz w:val="28"/>
          <w:szCs w:val="28"/>
        </w:rPr>
      </w:pPr>
      <w:r w:rsidRPr="009C3705">
        <w:rPr>
          <w:sz w:val="28"/>
          <w:szCs w:val="28"/>
        </w:rPr>
        <w:t xml:space="preserve">Точность измерения скорости ультразвука в жидкостях резонаторным методом составляет </w:t>
      </w:r>
      <w:r w:rsidRPr="009C3705">
        <w:rPr>
          <w:sz w:val="28"/>
          <w:szCs w:val="28"/>
        </w:rPr>
        <w:sym w:font="Symbol" w:char="F0B1"/>
      </w:r>
      <w:r w:rsidRPr="009C3705">
        <w:rPr>
          <w:sz w:val="28"/>
          <w:szCs w:val="28"/>
        </w:rPr>
        <w:t>10</w:t>
      </w:r>
      <w:r w:rsidRPr="009C3705">
        <w:rPr>
          <w:sz w:val="28"/>
          <w:szCs w:val="28"/>
          <w:vertAlign w:val="superscript"/>
        </w:rPr>
        <w:t>-3</w:t>
      </w:r>
      <w:r w:rsidRPr="009C3705">
        <w:rPr>
          <w:sz w:val="28"/>
          <w:szCs w:val="28"/>
        </w:rPr>
        <w:t xml:space="preserve">%, поглощения ультразвука - </w:t>
      </w:r>
      <w:r w:rsidRPr="009C3705">
        <w:rPr>
          <w:sz w:val="28"/>
          <w:szCs w:val="28"/>
        </w:rPr>
        <w:sym w:font="Symbol" w:char="F0B1"/>
      </w:r>
      <w:r w:rsidRPr="009C3705">
        <w:rPr>
          <w:sz w:val="28"/>
          <w:szCs w:val="28"/>
        </w:rPr>
        <w:t>3%. При дифференциальном варианте метода, когда измеряется относительная разность центральных частот резонансных пиков одного и того же номера, относительная точность измерения скорости может быть доведена до 10</w:t>
      </w:r>
      <w:r w:rsidRPr="009C3705">
        <w:rPr>
          <w:sz w:val="28"/>
          <w:szCs w:val="28"/>
          <w:vertAlign w:val="superscript"/>
        </w:rPr>
        <w:t>-6</w:t>
      </w:r>
      <w:r w:rsidRPr="009C3705">
        <w:rPr>
          <w:sz w:val="28"/>
          <w:szCs w:val="28"/>
        </w:rPr>
        <w:t xml:space="preserve"> при объеме исследуемого образца жидкости не более 6*10</w:t>
      </w:r>
      <w:r w:rsidRPr="009C3705">
        <w:rPr>
          <w:sz w:val="28"/>
          <w:szCs w:val="28"/>
          <w:vertAlign w:val="superscript"/>
        </w:rPr>
        <w:t>-7</w:t>
      </w:r>
      <w:r w:rsidRPr="009C3705">
        <w:rPr>
          <w:sz w:val="28"/>
          <w:szCs w:val="28"/>
        </w:rPr>
        <w:t>м</w:t>
      </w:r>
      <w:r w:rsidRPr="009C3705">
        <w:rPr>
          <w:sz w:val="28"/>
          <w:szCs w:val="28"/>
          <w:vertAlign w:val="superscript"/>
        </w:rPr>
        <w:t>3</w:t>
      </w:r>
      <w:r w:rsidR="008C1D1E" w:rsidRPr="009C3705">
        <w:rPr>
          <w:sz w:val="28"/>
          <w:szCs w:val="28"/>
        </w:rPr>
        <w:t xml:space="preserve"> [</w:t>
      </w:r>
      <w:r w:rsidR="000173E7" w:rsidRPr="000173E7">
        <w:rPr>
          <w:sz w:val="28"/>
          <w:szCs w:val="28"/>
        </w:rPr>
        <w:t>11</w:t>
      </w:r>
      <w:r w:rsidR="008C1D1E" w:rsidRPr="009C3705">
        <w:rPr>
          <w:sz w:val="28"/>
          <w:szCs w:val="28"/>
        </w:rPr>
        <w:t>]. При</w:t>
      </w:r>
      <w:r w:rsidRPr="009C3705">
        <w:rPr>
          <w:sz w:val="28"/>
          <w:szCs w:val="28"/>
        </w:rPr>
        <w:t>чем, в резонаторном методе требования высокой точности измерений и минимального объема исследуемого вещества не противоречат друг другу. Например, в импульсном методе или методе сравнения фаз, где длина акустического пути, а значит, и объем, должны быть тем больше, чем выше необходимая точность измерения.</w:t>
      </w:r>
    </w:p>
    <w:p w:rsidR="00B44ABA" w:rsidRPr="009C3705" w:rsidRDefault="00B44ABA" w:rsidP="009C3705">
      <w:pPr>
        <w:jc w:val="both"/>
        <w:rPr>
          <w:sz w:val="28"/>
          <w:szCs w:val="28"/>
        </w:rPr>
      </w:pPr>
      <w:r w:rsidRPr="009C3705">
        <w:rPr>
          <w:sz w:val="28"/>
          <w:szCs w:val="28"/>
        </w:rPr>
        <w:tab/>
        <w:t xml:space="preserve">Впервые интерферометр постоянной длины для измерения скорости ультразвука в биологических </w:t>
      </w:r>
      <w:r w:rsidR="008C1D1E" w:rsidRPr="009C3705">
        <w:rPr>
          <w:sz w:val="28"/>
          <w:szCs w:val="28"/>
        </w:rPr>
        <w:t xml:space="preserve">тканях и жидкостях был применен </w:t>
      </w:r>
      <w:r w:rsidRPr="009C3705">
        <w:rPr>
          <w:sz w:val="28"/>
          <w:szCs w:val="28"/>
        </w:rPr>
        <w:t xml:space="preserve">А.П. </w:t>
      </w:r>
      <w:proofErr w:type="spellStart"/>
      <w:r w:rsidRPr="009C3705">
        <w:rPr>
          <w:sz w:val="28"/>
          <w:szCs w:val="28"/>
        </w:rPr>
        <w:t>Сарвазяном</w:t>
      </w:r>
      <w:proofErr w:type="spellEnd"/>
      <w:r w:rsidRPr="009C3705">
        <w:rPr>
          <w:sz w:val="28"/>
          <w:szCs w:val="28"/>
        </w:rPr>
        <w:t xml:space="preserve"> [</w:t>
      </w:r>
      <w:r w:rsidR="000173E7" w:rsidRPr="000173E7">
        <w:rPr>
          <w:sz w:val="28"/>
          <w:szCs w:val="28"/>
        </w:rPr>
        <w:t>20</w:t>
      </w:r>
      <w:r w:rsidRPr="009C3705">
        <w:rPr>
          <w:sz w:val="28"/>
          <w:szCs w:val="28"/>
        </w:rPr>
        <w:t xml:space="preserve">]. Между преобразователями датчика специальной конструкции располагается образец среды минимального объема. Датчик, представляющий собой акустический резонатор, включен в цепь положительной обратной связи полосового усилителя. Когда датчик погружен в исследуемый раствор, в системе устанавливается генерация с частотой, соответствующей максимуму заданного резонансного пика, находящегося в полосе пропускания усилителя. Частота регистрируется </w:t>
      </w:r>
      <w:proofErr w:type="spellStart"/>
      <w:r w:rsidRPr="009C3705">
        <w:rPr>
          <w:sz w:val="28"/>
          <w:szCs w:val="28"/>
        </w:rPr>
        <w:t>электронносчетным</w:t>
      </w:r>
      <w:proofErr w:type="spellEnd"/>
      <w:r w:rsidRPr="009C3705">
        <w:rPr>
          <w:sz w:val="28"/>
          <w:szCs w:val="28"/>
        </w:rPr>
        <w:t xml:space="preserve"> частотомером. </w:t>
      </w:r>
      <w:proofErr w:type="gramStart"/>
      <w:r w:rsidRPr="009C3705">
        <w:rPr>
          <w:sz w:val="28"/>
          <w:szCs w:val="28"/>
        </w:rPr>
        <w:t xml:space="preserve">Скорость ультразвука в среде определяется по установившейся частоте генерации с </w:t>
      </w:r>
      <w:r w:rsidRPr="009C3705">
        <w:rPr>
          <w:sz w:val="28"/>
          <w:szCs w:val="28"/>
        </w:rPr>
        <w:lastRenderedPageBreak/>
        <w:t xml:space="preserve">помощью калибровки, построенной на измерениях в эталонных в </w:t>
      </w:r>
      <w:proofErr w:type="spellStart"/>
      <w:r w:rsidRPr="009C3705">
        <w:rPr>
          <w:sz w:val="28"/>
          <w:szCs w:val="28"/>
        </w:rPr>
        <w:t>водно</w:t>
      </w:r>
      <w:proofErr w:type="spellEnd"/>
      <w:r w:rsidRPr="009C3705">
        <w:rPr>
          <w:sz w:val="28"/>
          <w:szCs w:val="28"/>
        </w:rPr>
        <w:t>–солевых растворах [</w:t>
      </w:r>
      <w:r w:rsidR="000173E7" w:rsidRPr="000173E7">
        <w:rPr>
          <w:sz w:val="28"/>
          <w:szCs w:val="28"/>
        </w:rPr>
        <w:t>21</w:t>
      </w:r>
      <w:r w:rsidRPr="009C3705">
        <w:rPr>
          <w:sz w:val="28"/>
          <w:szCs w:val="28"/>
        </w:rPr>
        <w:t>].</w:t>
      </w:r>
      <w:proofErr w:type="gramEnd"/>
      <w:r w:rsidRPr="009C3705">
        <w:rPr>
          <w:sz w:val="28"/>
          <w:szCs w:val="28"/>
        </w:rPr>
        <w:t xml:space="preserve"> Величина коэффициента поглощения ультразвука в среде регистрируется по смещению частоты генерации при введении фиксированного сдвига фазы сигнала в цепь обратной связи усилителя. Смещение частоты генерации определяется крутизной </w:t>
      </w:r>
      <w:proofErr w:type="spellStart"/>
      <w:r w:rsidRPr="009C3705">
        <w:rPr>
          <w:sz w:val="28"/>
          <w:szCs w:val="28"/>
        </w:rPr>
        <w:t>фазочастотной</w:t>
      </w:r>
      <w:proofErr w:type="spellEnd"/>
      <w:r w:rsidRPr="009C3705">
        <w:rPr>
          <w:sz w:val="28"/>
          <w:szCs w:val="28"/>
        </w:rPr>
        <w:t xml:space="preserve"> характеристики резонатора, которая в свою очередь связана с затуханием ультразвука в исследуемой среде. </w:t>
      </w:r>
    </w:p>
    <w:p w:rsidR="00B44ABA" w:rsidRPr="009C3705" w:rsidRDefault="00B44ABA" w:rsidP="009C3705">
      <w:pPr>
        <w:jc w:val="both"/>
        <w:rPr>
          <w:sz w:val="28"/>
          <w:szCs w:val="28"/>
        </w:rPr>
      </w:pPr>
    </w:p>
    <w:p w:rsidR="00B44ABA" w:rsidRPr="00E832CF" w:rsidRDefault="008C1D1E" w:rsidP="00E832CF">
      <w:pPr>
        <w:pStyle w:val="2"/>
        <w:rPr>
          <w:sz w:val="32"/>
          <w:szCs w:val="32"/>
        </w:rPr>
      </w:pPr>
      <w:bookmarkStart w:id="16" w:name="_Toc312410871"/>
      <w:r w:rsidRPr="00E832CF">
        <w:rPr>
          <w:sz w:val="32"/>
          <w:szCs w:val="32"/>
        </w:rPr>
        <w:t xml:space="preserve">2.3. </w:t>
      </w:r>
      <w:r w:rsidR="00B44ABA" w:rsidRPr="00E832CF">
        <w:rPr>
          <w:sz w:val="32"/>
          <w:szCs w:val="32"/>
        </w:rPr>
        <w:t>Анализ интерферометров</w:t>
      </w:r>
      <w:bookmarkEnd w:id="16"/>
    </w:p>
    <w:p w:rsidR="00B44ABA" w:rsidRPr="009C3705" w:rsidRDefault="00B44ABA" w:rsidP="009C3705">
      <w:pPr>
        <w:ind w:firstLine="708"/>
        <w:jc w:val="both"/>
        <w:rPr>
          <w:sz w:val="28"/>
          <w:szCs w:val="28"/>
        </w:rPr>
      </w:pPr>
      <w:r w:rsidRPr="009C3705">
        <w:rPr>
          <w:sz w:val="28"/>
          <w:szCs w:val="28"/>
        </w:rPr>
        <w:t xml:space="preserve">Если использовать пьезоэлектрический излучатель в качестве приемника, поставить перед излучающим кристаллом плоский отражатель, расположив его так, чтобы между ним и излучающей поверхностью кристалла установилась стоячая волна, то при перемещении отражателя воздействие отраженной волны на излучатель будет меняться, что можно регистрировать различными способами. Такое устройство, называемое ультразвуковым интерферометром, позволяет весьма точно измерять длину волны и используется очень часто. </w:t>
      </w:r>
    </w:p>
    <w:p w:rsidR="00B44ABA" w:rsidRPr="009C3705" w:rsidRDefault="00B44ABA" w:rsidP="009C3705">
      <w:pPr>
        <w:ind w:firstLine="708"/>
        <w:jc w:val="both"/>
        <w:rPr>
          <w:sz w:val="28"/>
          <w:szCs w:val="28"/>
        </w:rPr>
      </w:pPr>
      <w:r w:rsidRPr="009C3705">
        <w:rPr>
          <w:sz w:val="28"/>
          <w:szCs w:val="28"/>
        </w:rPr>
        <w:t xml:space="preserve">Всякий раз, когда расстояние от излучателя до отражателя оказывается равным целому числу полуволн, интенсивность стоячей волны достигает максимума. В этом случае имеет место резонанс, и кристалл как излучатель отдает максимальную энергию. Такие резонансные точки повторяются при перемещении отражателя через каждые </w:t>
      </w:r>
      <w:r w:rsidRPr="009C3705">
        <w:rPr>
          <w:sz w:val="28"/>
          <w:szCs w:val="28"/>
        </w:rPr>
        <w:sym w:font="Symbol" w:char="F06C"/>
      </w:r>
      <w:r w:rsidRPr="009C3705">
        <w:rPr>
          <w:sz w:val="28"/>
          <w:szCs w:val="28"/>
        </w:rPr>
        <w:t xml:space="preserve">/2 см. Воздух или жидкость, находящиеся между кристаллом и отражателем, совместно с излучающим кварцем можно рассматривать как единую механическую колебательную систему; ее кажущееся сопротивление периодически меняется при перемещении отражателя. А значит, ее можно заменить эквивалентной электрической схемой, которая состоит из последовательно </w:t>
      </w:r>
      <w:proofErr w:type="gramStart"/>
      <w:r w:rsidRPr="009C3705">
        <w:rPr>
          <w:sz w:val="28"/>
          <w:szCs w:val="28"/>
        </w:rPr>
        <w:t>соединенных</w:t>
      </w:r>
      <w:proofErr w:type="gramEnd"/>
      <w:r w:rsidRPr="009C3705">
        <w:rPr>
          <w:sz w:val="28"/>
          <w:szCs w:val="28"/>
        </w:rPr>
        <w:t xml:space="preserve"> индуктивности, емкости и активного сопротивления. </w:t>
      </w:r>
    </w:p>
    <w:p w:rsidR="00B44ABA" w:rsidRPr="009C3705" w:rsidRDefault="00B44ABA" w:rsidP="009C3705">
      <w:pPr>
        <w:jc w:val="both"/>
        <w:rPr>
          <w:sz w:val="28"/>
          <w:szCs w:val="28"/>
        </w:rPr>
      </w:pPr>
      <w:r w:rsidRPr="009C3705">
        <w:rPr>
          <w:sz w:val="28"/>
          <w:szCs w:val="28"/>
        </w:rPr>
        <w:tab/>
        <w:t xml:space="preserve">Положения отражателя, соответствующие резонансу, можно различными способами определить по мощности, потребляемой генератором, питающим излучающий кварц. Имеет место небольшое изменение частоты колебаний кварца. По этим изменениям электрических величин можно весьма точно регистрировать точки резонанса. Пирс измерял этим способом длины волн ультразвука в газах. Можно замерять сотни максимумов тока, а значит, и резонансных положений отражателя и тем самым измерять длину звуковых волн с высокой точностью. </w:t>
      </w:r>
    </w:p>
    <w:p w:rsidR="00B44ABA" w:rsidRPr="009C3705" w:rsidRDefault="00B44ABA" w:rsidP="009C3705">
      <w:pPr>
        <w:ind w:firstLine="708"/>
        <w:jc w:val="both"/>
        <w:rPr>
          <w:sz w:val="28"/>
          <w:szCs w:val="28"/>
        </w:rPr>
      </w:pPr>
      <w:r w:rsidRPr="009C3705">
        <w:rPr>
          <w:sz w:val="28"/>
          <w:szCs w:val="28"/>
        </w:rPr>
        <w:t xml:space="preserve">До настоящего времени в акустике получили развитие интерферометрические методы. Эти методы можно классифицировать на два главных направления: с интерференцией импульсных волн и интерференцией непрерывных волн. Первый тип методов обладает положительной стороной – </w:t>
      </w:r>
      <w:proofErr w:type="spellStart"/>
      <w:r w:rsidRPr="009C3705">
        <w:rPr>
          <w:sz w:val="28"/>
          <w:szCs w:val="28"/>
        </w:rPr>
        <w:t>широкополосностью</w:t>
      </w:r>
      <w:proofErr w:type="spellEnd"/>
      <w:r w:rsidRPr="009C3705">
        <w:rPr>
          <w:sz w:val="28"/>
          <w:szCs w:val="28"/>
        </w:rPr>
        <w:t xml:space="preserve">, но не допускает одновременного измерения скорости и поглощения ультразвука в среде. Если применяемые импульсы являются настолько длинными, что возможна реализация стоячей волны хотя бы на достаточно короткое время, то такой импульсный метод приписывают ко второму направлению. </w:t>
      </w:r>
    </w:p>
    <w:p w:rsidR="00B44ABA" w:rsidRPr="009C3705" w:rsidRDefault="00B44ABA" w:rsidP="009C3705">
      <w:pPr>
        <w:jc w:val="both"/>
        <w:rPr>
          <w:sz w:val="28"/>
          <w:szCs w:val="28"/>
        </w:rPr>
      </w:pPr>
      <w:r w:rsidRPr="009C3705">
        <w:rPr>
          <w:sz w:val="28"/>
          <w:szCs w:val="28"/>
        </w:rPr>
        <w:lastRenderedPageBreak/>
        <w:tab/>
        <w:t>Второй тип составляют в отношении складываемых параметров методы фазовой и амплитудной интерференции. Методы фазовой интерференции ограничены применением для измерения скорости распространения ультразвука в среде. Использование амплитудной интерференции позволяет одновременно выполнять измерения скорости и поглощения ультразвуковых волн.</w:t>
      </w:r>
    </w:p>
    <w:p w:rsidR="00B44ABA" w:rsidRPr="009C3705" w:rsidRDefault="00B44ABA" w:rsidP="009C3705">
      <w:pPr>
        <w:jc w:val="both"/>
        <w:rPr>
          <w:sz w:val="28"/>
          <w:szCs w:val="28"/>
        </w:rPr>
      </w:pPr>
      <w:r w:rsidRPr="009C3705">
        <w:rPr>
          <w:sz w:val="28"/>
          <w:szCs w:val="28"/>
        </w:rPr>
        <w:tab/>
        <w:t>С точки зрения акустической базы методы с непрерывными волнами можно разделить на 2 типа: 1) с постоянной базой и 2) с переменной базой. В методах с постоянной</w:t>
      </w:r>
      <w:r w:rsidRPr="009C3705">
        <w:rPr>
          <w:sz w:val="28"/>
          <w:szCs w:val="28"/>
        </w:rPr>
        <w:tab/>
        <w:t xml:space="preserve"> базой чаще всего используется длина волны ультразвука по резонансной частоте столбика исследуемого вещества, для чего необходимо непрерывное изменение частоты. </w:t>
      </w:r>
    </w:p>
    <w:p w:rsidR="00B44ABA" w:rsidRPr="009C3705" w:rsidRDefault="00B44ABA" w:rsidP="009C3705">
      <w:pPr>
        <w:jc w:val="both"/>
        <w:rPr>
          <w:sz w:val="28"/>
          <w:szCs w:val="28"/>
        </w:rPr>
      </w:pPr>
      <w:r w:rsidRPr="009C3705">
        <w:rPr>
          <w:sz w:val="28"/>
          <w:szCs w:val="28"/>
        </w:rPr>
        <w:tab/>
        <w:t>Интерферометрические методы с непрерывными волнами можно также подразделить на классы по отношению числа применяемых преобразователей в акустических трактах: 1) с одним кристаллом и 2) с двумя и более кристаллами или с эталонной жидкостью.</w:t>
      </w:r>
    </w:p>
    <w:p w:rsidR="00B44ABA" w:rsidRPr="009C3705" w:rsidRDefault="00B44ABA" w:rsidP="009C3705">
      <w:pPr>
        <w:jc w:val="both"/>
        <w:rPr>
          <w:sz w:val="28"/>
          <w:szCs w:val="28"/>
        </w:rPr>
      </w:pPr>
      <w:r w:rsidRPr="009C3705">
        <w:rPr>
          <w:sz w:val="28"/>
          <w:szCs w:val="28"/>
        </w:rPr>
        <w:tab/>
        <w:t xml:space="preserve">В зависимости от агрегатного состояния исследуемых сред интерферометры можно разделить </w:t>
      </w:r>
      <w:proofErr w:type="gramStart"/>
      <w:r w:rsidRPr="009C3705">
        <w:rPr>
          <w:sz w:val="28"/>
          <w:szCs w:val="28"/>
        </w:rPr>
        <w:t>на</w:t>
      </w:r>
      <w:proofErr w:type="gramEnd"/>
      <w:r w:rsidRPr="009C3705">
        <w:rPr>
          <w:sz w:val="28"/>
          <w:szCs w:val="28"/>
        </w:rPr>
        <w:t xml:space="preserve"> газовые и жидкостные. Особенности жидкостных интерферометров заключаются в основном в том, что при одинаковой частоте длина волны ультразвука в жидкостях в несколько раз больше, чем в газах, а поглощение, наоборот, - значительно меньше. Поэтому измерения в жидкостях можно осуществить со </w:t>
      </w:r>
      <w:proofErr w:type="gramStart"/>
      <w:r w:rsidRPr="009C3705">
        <w:rPr>
          <w:sz w:val="28"/>
          <w:szCs w:val="28"/>
        </w:rPr>
        <w:t>значительно большим</w:t>
      </w:r>
      <w:proofErr w:type="gramEnd"/>
      <w:r w:rsidRPr="009C3705">
        <w:rPr>
          <w:sz w:val="28"/>
          <w:szCs w:val="28"/>
        </w:rPr>
        <w:t xml:space="preserve"> числом волн. </w:t>
      </w:r>
    </w:p>
    <w:p w:rsidR="00B44ABA" w:rsidRPr="009C3705" w:rsidRDefault="00B44ABA" w:rsidP="009C3705">
      <w:pPr>
        <w:jc w:val="both"/>
        <w:rPr>
          <w:sz w:val="28"/>
          <w:szCs w:val="28"/>
        </w:rPr>
      </w:pPr>
      <w:r w:rsidRPr="009C3705">
        <w:rPr>
          <w:sz w:val="28"/>
          <w:szCs w:val="28"/>
        </w:rPr>
        <w:tab/>
        <w:t xml:space="preserve">Перейдем к более подробному рассмотрению интерферометров переменной и постоянной длин.  </w:t>
      </w:r>
    </w:p>
    <w:p w:rsidR="00B44ABA" w:rsidRPr="009C3705" w:rsidRDefault="00B44ABA" w:rsidP="009C3705">
      <w:pPr>
        <w:jc w:val="both"/>
        <w:rPr>
          <w:sz w:val="28"/>
          <w:szCs w:val="28"/>
          <w:u w:val="single"/>
        </w:rPr>
      </w:pPr>
      <w:r w:rsidRPr="009C3705">
        <w:rPr>
          <w:sz w:val="28"/>
          <w:szCs w:val="28"/>
          <w:u w:val="single"/>
        </w:rPr>
        <w:t>Интерферометр переменной длины</w:t>
      </w:r>
      <w:r w:rsidR="008C1D1E" w:rsidRPr="009C3705">
        <w:rPr>
          <w:sz w:val="28"/>
          <w:szCs w:val="28"/>
          <w:u w:val="single"/>
        </w:rPr>
        <w:t>:</w:t>
      </w:r>
    </w:p>
    <w:p w:rsidR="00B44ABA" w:rsidRPr="009C3705" w:rsidRDefault="00B44ABA" w:rsidP="009C3705">
      <w:pPr>
        <w:jc w:val="both"/>
        <w:rPr>
          <w:sz w:val="28"/>
          <w:szCs w:val="28"/>
        </w:rPr>
      </w:pPr>
      <w:r w:rsidRPr="009C3705">
        <w:rPr>
          <w:sz w:val="28"/>
          <w:szCs w:val="28"/>
        </w:rPr>
        <w:tab/>
        <w:t>Основными конструктивными элементами подвижной части интерферометра переменной длины являются:</w:t>
      </w:r>
    </w:p>
    <w:p w:rsidR="00B44ABA" w:rsidRPr="009C3705" w:rsidRDefault="00B44ABA" w:rsidP="009C3705">
      <w:pPr>
        <w:numPr>
          <w:ilvl w:val="0"/>
          <w:numId w:val="7"/>
        </w:numPr>
        <w:jc w:val="both"/>
        <w:rPr>
          <w:sz w:val="28"/>
          <w:szCs w:val="28"/>
        </w:rPr>
      </w:pPr>
      <w:r w:rsidRPr="009C3705">
        <w:rPr>
          <w:sz w:val="28"/>
          <w:szCs w:val="28"/>
        </w:rPr>
        <w:t>система перемещения отражателя или приемного преобразователя и измерения их положений;</w:t>
      </w:r>
    </w:p>
    <w:p w:rsidR="00B44ABA" w:rsidRPr="009C3705" w:rsidRDefault="00B44ABA" w:rsidP="009C3705">
      <w:pPr>
        <w:numPr>
          <w:ilvl w:val="0"/>
          <w:numId w:val="7"/>
        </w:numPr>
        <w:jc w:val="both"/>
        <w:rPr>
          <w:sz w:val="28"/>
          <w:szCs w:val="28"/>
        </w:rPr>
      </w:pPr>
      <w:r w:rsidRPr="009C3705">
        <w:rPr>
          <w:sz w:val="28"/>
          <w:szCs w:val="28"/>
        </w:rPr>
        <w:t>средства регулирования параллельности поверхностей излучателей и приемников.</w:t>
      </w:r>
    </w:p>
    <w:p w:rsidR="00B44ABA" w:rsidRPr="009C3705" w:rsidRDefault="00B44ABA" w:rsidP="00E75956">
      <w:pPr>
        <w:jc w:val="center"/>
        <w:rPr>
          <w:sz w:val="28"/>
          <w:szCs w:val="28"/>
        </w:rPr>
      </w:pPr>
      <w:r w:rsidRPr="009C3705">
        <w:rPr>
          <w:sz w:val="28"/>
          <w:szCs w:val="28"/>
        </w:rPr>
        <w:t xml:space="preserve">Один из видов интерферометров переменной длины изображен на рис. </w:t>
      </w:r>
      <w:r w:rsidR="004425A9" w:rsidRPr="009C3705">
        <w:rPr>
          <w:sz w:val="28"/>
          <w:szCs w:val="28"/>
        </w:rPr>
        <w:t>2.</w:t>
      </w:r>
      <w:r w:rsidRPr="009C3705">
        <w:rPr>
          <w:sz w:val="28"/>
          <w:szCs w:val="28"/>
        </w:rPr>
        <w:t>6 [</w:t>
      </w:r>
      <w:r w:rsidR="000173E7" w:rsidRPr="000173E7">
        <w:rPr>
          <w:sz w:val="28"/>
          <w:szCs w:val="28"/>
        </w:rPr>
        <w:t>10</w:t>
      </w:r>
      <w:r w:rsidRPr="009C3705">
        <w:rPr>
          <w:sz w:val="28"/>
          <w:szCs w:val="28"/>
        </w:rPr>
        <w:t>].</w:t>
      </w:r>
      <w:r w:rsidR="008C1D1E" w:rsidRPr="009C3705">
        <w:rPr>
          <w:noProof/>
          <w:sz w:val="28"/>
          <w:szCs w:val="28"/>
        </w:rPr>
        <w:t xml:space="preserve"> </w:t>
      </w:r>
      <w:r w:rsidR="008C1D1E" w:rsidRPr="009C3705">
        <w:rPr>
          <w:noProof/>
          <w:sz w:val="28"/>
          <w:szCs w:val="28"/>
        </w:rPr>
        <w:drawing>
          <wp:inline distT="0" distB="0" distL="0" distR="0">
            <wp:extent cx="1483360" cy="1940560"/>
            <wp:effectExtent l="19050" t="0" r="2540" b="0"/>
            <wp:docPr id="2"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67"/>
                    <a:srcRect/>
                    <a:stretch>
                      <a:fillRect/>
                    </a:stretch>
                  </pic:blipFill>
                  <pic:spPr bwMode="auto">
                    <a:xfrm>
                      <a:off x="0" y="0"/>
                      <a:ext cx="1483360" cy="1940560"/>
                    </a:xfrm>
                    <a:prstGeom prst="rect">
                      <a:avLst/>
                    </a:prstGeom>
                    <a:noFill/>
                    <a:ln w="9525">
                      <a:noFill/>
                      <a:miter lim="800000"/>
                      <a:headEnd/>
                      <a:tailEnd/>
                    </a:ln>
                  </pic:spPr>
                </pic:pic>
              </a:graphicData>
            </a:graphic>
          </wp:inline>
        </w:drawing>
      </w:r>
    </w:p>
    <w:p w:rsidR="00B44ABA" w:rsidRPr="00E75956" w:rsidRDefault="00B44ABA" w:rsidP="00E75956">
      <w:pPr>
        <w:jc w:val="center"/>
      </w:pPr>
      <w:r w:rsidRPr="00E75956">
        <w:t xml:space="preserve">Рис. </w:t>
      </w:r>
      <w:r w:rsidR="004425A9" w:rsidRPr="00E75956">
        <w:t>2.</w:t>
      </w:r>
      <w:r w:rsidRPr="00E75956">
        <w:t>6. Интерферометр с микрометрическим винтом</w:t>
      </w:r>
    </w:p>
    <w:p w:rsidR="00B44ABA" w:rsidRPr="009C3705" w:rsidRDefault="00B44ABA" w:rsidP="009C3705">
      <w:pPr>
        <w:jc w:val="both"/>
        <w:rPr>
          <w:sz w:val="28"/>
          <w:szCs w:val="28"/>
        </w:rPr>
      </w:pPr>
    </w:p>
    <w:p w:rsidR="00B44ABA" w:rsidRPr="009C3705" w:rsidRDefault="00B44ABA" w:rsidP="009C3705">
      <w:pPr>
        <w:ind w:firstLine="708"/>
        <w:jc w:val="both"/>
        <w:rPr>
          <w:sz w:val="28"/>
          <w:szCs w:val="28"/>
        </w:rPr>
      </w:pPr>
      <w:r w:rsidRPr="009C3705">
        <w:rPr>
          <w:i/>
          <w:sz w:val="28"/>
          <w:szCs w:val="28"/>
        </w:rPr>
        <w:lastRenderedPageBreak/>
        <w:t xml:space="preserve">Перемещение отражателя. </w:t>
      </w:r>
      <w:r w:rsidRPr="009C3705">
        <w:rPr>
          <w:sz w:val="28"/>
          <w:szCs w:val="28"/>
        </w:rPr>
        <w:t xml:space="preserve">В интерферометрах средней точности для перемещения отражателя и определения его положений наиболее часто применяется микрометрический винт. При помощи винта 1 можно перемещать отражатель 2, изменяя его расстояние от </w:t>
      </w:r>
      <w:proofErr w:type="spellStart"/>
      <w:r w:rsidRPr="009C3705">
        <w:rPr>
          <w:sz w:val="28"/>
          <w:szCs w:val="28"/>
        </w:rPr>
        <w:t>пьезоизлучателя</w:t>
      </w:r>
      <w:proofErr w:type="spellEnd"/>
      <w:r w:rsidRPr="009C3705">
        <w:rPr>
          <w:sz w:val="28"/>
          <w:szCs w:val="28"/>
        </w:rPr>
        <w:t xml:space="preserve"> 3. Операции определения положений отражателя и подсчета резонансных пиков довольно громоздки, поэтому измерение при помощи обыкновенного интерферометра требуют немало времени. С целью автоматизации измерений и получения объективной записи измерений создан ряд самопишущих интерферометров, например, автоматизированный интерферометр </w:t>
      </w:r>
      <w:proofErr w:type="spellStart"/>
      <w:r w:rsidRPr="009C3705">
        <w:rPr>
          <w:sz w:val="28"/>
          <w:szCs w:val="28"/>
        </w:rPr>
        <w:t>Эндрюса</w:t>
      </w:r>
      <w:proofErr w:type="spellEnd"/>
      <w:r w:rsidRPr="009C3705">
        <w:rPr>
          <w:sz w:val="28"/>
          <w:szCs w:val="28"/>
        </w:rPr>
        <w:t xml:space="preserve">. </w:t>
      </w:r>
    </w:p>
    <w:p w:rsidR="00B44ABA" w:rsidRPr="009C3705" w:rsidRDefault="00B44ABA" w:rsidP="009C3705">
      <w:pPr>
        <w:ind w:firstLine="708"/>
        <w:jc w:val="both"/>
        <w:rPr>
          <w:sz w:val="28"/>
          <w:szCs w:val="28"/>
        </w:rPr>
      </w:pPr>
      <w:proofErr w:type="gramStart"/>
      <w:r w:rsidRPr="009C3705">
        <w:rPr>
          <w:sz w:val="28"/>
          <w:szCs w:val="28"/>
        </w:rPr>
        <w:t>Для измерения дисперсии скорости ультразвука особенно перспективными являются такие методы, которые позволяют измерять скорость одновременно на нескольких частотах при неизменной акустической и электронной системах интерферометра.</w:t>
      </w:r>
      <w:proofErr w:type="gramEnd"/>
      <w:r w:rsidRPr="009C3705">
        <w:rPr>
          <w:sz w:val="28"/>
          <w:szCs w:val="28"/>
        </w:rPr>
        <w:t xml:space="preserve"> Таким образом, при всех значениях частот обеспечиваются идентичные условия измерения: одинаковый состав жидкости и одинаковая температура. </w:t>
      </w:r>
    </w:p>
    <w:p w:rsidR="00B44ABA" w:rsidRPr="009C3705" w:rsidRDefault="00B44ABA" w:rsidP="009C3705">
      <w:pPr>
        <w:ind w:firstLine="708"/>
        <w:jc w:val="both"/>
        <w:rPr>
          <w:sz w:val="28"/>
          <w:szCs w:val="28"/>
        </w:rPr>
      </w:pPr>
      <w:r w:rsidRPr="009C3705">
        <w:rPr>
          <w:sz w:val="28"/>
          <w:szCs w:val="28"/>
        </w:rPr>
        <w:t xml:space="preserve">Существуют также цифровые интерферометры. Формирование резонансных пиков в нем является сложной операцией по следующим причинам: 1. вследствие поглощения ультразвука в среде изменяется амплитуда резонансных пиков; 2. </w:t>
      </w:r>
      <w:proofErr w:type="spellStart"/>
      <w:r w:rsidRPr="009C3705">
        <w:rPr>
          <w:sz w:val="28"/>
          <w:szCs w:val="28"/>
        </w:rPr>
        <w:t>непараллельность</w:t>
      </w:r>
      <w:proofErr w:type="spellEnd"/>
      <w:r w:rsidRPr="009C3705">
        <w:rPr>
          <w:sz w:val="28"/>
          <w:szCs w:val="28"/>
        </w:rPr>
        <w:t xml:space="preserve"> между поверхностями излучателя и отражателя, дифракционные явления или температурные градиенты в камере измерения вызывают появление сателлитов. Применение лазерного интерферометра для измерения положений отражателя удалось значительно повысить точность цифрового интерферометра переменной длины. В данном интерферометре во время измерения отражатель перемещается вниз под действие силы собственного веса, а скорость его перемещения задается гидравлическим устройством. </w:t>
      </w:r>
    </w:p>
    <w:p w:rsidR="00B44ABA" w:rsidRPr="009C3705" w:rsidRDefault="00B44ABA" w:rsidP="009C3705">
      <w:pPr>
        <w:ind w:firstLine="705"/>
        <w:jc w:val="both"/>
        <w:rPr>
          <w:sz w:val="28"/>
          <w:szCs w:val="28"/>
        </w:rPr>
      </w:pPr>
      <w:r w:rsidRPr="009C3705">
        <w:rPr>
          <w:i/>
          <w:sz w:val="28"/>
          <w:szCs w:val="28"/>
        </w:rPr>
        <w:t>Регулировка отражателя.</w:t>
      </w:r>
      <w:r w:rsidRPr="009C3705">
        <w:rPr>
          <w:sz w:val="28"/>
          <w:szCs w:val="28"/>
        </w:rPr>
        <w:t xml:space="preserve"> В подготовленном для измерения интерферометре отражатель должен быть параллельным излучателю. Это достигается следующими способами: </w:t>
      </w:r>
    </w:p>
    <w:p w:rsidR="00B44ABA" w:rsidRPr="009C3705" w:rsidRDefault="00B44ABA" w:rsidP="009C3705">
      <w:pPr>
        <w:numPr>
          <w:ilvl w:val="0"/>
          <w:numId w:val="8"/>
        </w:numPr>
        <w:jc w:val="both"/>
        <w:rPr>
          <w:sz w:val="28"/>
          <w:szCs w:val="28"/>
        </w:rPr>
      </w:pPr>
      <w:r w:rsidRPr="009C3705">
        <w:rPr>
          <w:sz w:val="28"/>
          <w:szCs w:val="28"/>
        </w:rPr>
        <w:t>использованием точной технологии изготовления камеры измерения</w:t>
      </w:r>
    </w:p>
    <w:p w:rsidR="00B44ABA" w:rsidRPr="009C3705" w:rsidRDefault="00B44ABA" w:rsidP="009C3705">
      <w:pPr>
        <w:numPr>
          <w:ilvl w:val="0"/>
          <w:numId w:val="8"/>
        </w:numPr>
        <w:jc w:val="both"/>
        <w:rPr>
          <w:sz w:val="28"/>
          <w:szCs w:val="28"/>
        </w:rPr>
      </w:pPr>
      <w:r w:rsidRPr="009C3705">
        <w:rPr>
          <w:sz w:val="28"/>
          <w:szCs w:val="28"/>
        </w:rPr>
        <w:t>применением шарнирного закрепления отражателя</w:t>
      </w:r>
    </w:p>
    <w:p w:rsidR="00B44ABA" w:rsidRPr="009C3705" w:rsidRDefault="00B44ABA" w:rsidP="009C3705">
      <w:pPr>
        <w:numPr>
          <w:ilvl w:val="0"/>
          <w:numId w:val="8"/>
        </w:numPr>
        <w:jc w:val="both"/>
        <w:rPr>
          <w:sz w:val="28"/>
          <w:szCs w:val="28"/>
        </w:rPr>
      </w:pPr>
      <w:r w:rsidRPr="009C3705">
        <w:rPr>
          <w:sz w:val="28"/>
          <w:szCs w:val="28"/>
        </w:rPr>
        <w:t>дополнительной регулировкой параллельности.</w:t>
      </w:r>
    </w:p>
    <w:p w:rsidR="00B44ABA" w:rsidRPr="009C3705" w:rsidRDefault="00B44ABA" w:rsidP="009C3705">
      <w:pPr>
        <w:ind w:firstLine="705"/>
        <w:jc w:val="both"/>
        <w:rPr>
          <w:sz w:val="28"/>
          <w:szCs w:val="28"/>
        </w:rPr>
      </w:pPr>
      <w:r w:rsidRPr="009C3705">
        <w:rPr>
          <w:sz w:val="28"/>
          <w:szCs w:val="28"/>
        </w:rPr>
        <w:t xml:space="preserve">Без устройств регулировки параллельности можно обходиться, т. е. довольствоваться в производстве интерферометра достигнутой точности только при измерениях на низких частотах интерферометром средней точности. О достаточной параллельности можно судить по максимальной амплитуде резонансного пика и его симметричности, а также по исчезновению сателлитов. </w:t>
      </w:r>
    </w:p>
    <w:p w:rsidR="00B44ABA" w:rsidRPr="009C3705" w:rsidRDefault="00B44ABA" w:rsidP="009C3705">
      <w:pPr>
        <w:jc w:val="both"/>
        <w:rPr>
          <w:sz w:val="28"/>
          <w:szCs w:val="28"/>
        </w:rPr>
      </w:pPr>
      <w:r w:rsidRPr="009C3705">
        <w:rPr>
          <w:sz w:val="28"/>
          <w:szCs w:val="28"/>
        </w:rPr>
        <w:tab/>
        <w:t xml:space="preserve">Для измерения дисперсии скорости ультразвука разработаны специальные интерферометры. Например, многочастотный интерферометр, в котором на основе принципа суперпозиции волн одновременно возбуждались в исследуемой жидкости волны нескольких частот. Этот метод отличается неоспоримыми преимуществами, касающихся стабильности температуры, однако достаточно сложен и имеет ограниченные возможности расширения частотного диапазона. Дисперсию можно измерять, возбуждая излучатель </w:t>
      </w:r>
      <w:r w:rsidRPr="009C3705">
        <w:rPr>
          <w:sz w:val="28"/>
          <w:szCs w:val="28"/>
        </w:rPr>
        <w:lastRenderedPageBreak/>
        <w:t xml:space="preserve">интерферометра поочередно на высоких гармониках. При использовании составного излучателя, состоящего из </w:t>
      </w:r>
      <w:proofErr w:type="spellStart"/>
      <w:r w:rsidRPr="009C3705">
        <w:rPr>
          <w:sz w:val="28"/>
          <w:szCs w:val="28"/>
        </w:rPr>
        <w:t>НЧ-пьезоизлучателя</w:t>
      </w:r>
      <w:proofErr w:type="spellEnd"/>
      <w:r w:rsidRPr="009C3705">
        <w:rPr>
          <w:sz w:val="28"/>
          <w:szCs w:val="28"/>
        </w:rPr>
        <w:t xml:space="preserve"> в форме кольца и </w:t>
      </w:r>
      <w:proofErr w:type="spellStart"/>
      <w:r w:rsidRPr="009C3705">
        <w:rPr>
          <w:sz w:val="28"/>
          <w:szCs w:val="28"/>
        </w:rPr>
        <w:t>ВЧ-пьезоизлучателя</w:t>
      </w:r>
      <w:proofErr w:type="spellEnd"/>
      <w:r w:rsidRPr="009C3705">
        <w:rPr>
          <w:sz w:val="28"/>
          <w:szCs w:val="28"/>
        </w:rPr>
        <w:t>, установленного в отверстии первого, можно перекрыть сравнительно широкий диапазон частот. В случае измерения дисперсии скорости ультразвука необходимо обратить внимание на дифракцию волн в области низких частот и на высокие требования к стабильности температуры исследуемой жидкости.</w:t>
      </w:r>
    </w:p>
    <w:p w:rsidR="00B44ABA" w:rsidRPr="009C3705" w:rsidRDefault="00B44ABA" w:rsidP="009C3705">
      <w:pPr>
        <w:jc w:val="both"/>
        <w:rPr>
          <w:sz w:val="28"/>
          <w:szCs w:val="28"/>
        </w:rPr>
      </w:pPr>
      <w:r w:rsidRPr="009C3705">
        <w:rPr>
          <w:sz w:val="28"/>
          <w:szCs w:val="28"/>
        </w:rPr>
        <w:tab/>
        <w:t xml:space="preserve">Были также проделаны работы по применению интерферометра переменной длины для исследований в области высоких температур и давлений. В обоих случаях конструкция подвижных частей интерферометра получается сложной. </w:t>
      </w:r>
    </w:p>
    <w:p w:rsidR="004425A9" w:rsidRPr="009C3705" w:rsidRDefault="004425A9" w:rsidP="009C3705">
      <w:pPr>
        <w:jc w:val="both"/>
        <w:rPr>
          <w:b/>
          <w:sz w:val="28"/>
          <w:szCs w:val="28"/>
        </w:rPr>
      </w:pPr>
    </w:p>
    <w:p w:rsidR="00B44ABA" w:rsidRPr="009C3705" w:rsidRDefault="00B44ABA" w:rsidP="009C3705">
      <w:pPr>
        <w:jc w:val="both"/>
        <w:rPr>
          <w:sz w:val="28"/>
          <w:szCs w:val="28"/>
          <w:u w:val="single"/>
        </w:rPr>
      </w:pPr>
      <w:r w:rsidRPr="009C3705">
        <w:rPr>
          <w:sz w:val="28"/>
          <w:szCs w:val="28"/>
          <w:u w:val="single"/>
        </w:rPr>
        <w:t>Интерферометр постоянной длины</w:t>
      </w:r>
      <w:r w:rsidR="004425A9" w:rsidRPr="009C3705">
        <w:rPr>
          <w:sz w:val="28"/>
          <w:szCs w:val="28"/>
          <w:u w:val="single"/>
        </w:rPr>
        <w:t>:</w:t>
      </w:r>
    </w:p>
    <w:p w:rsidR="00B44ABA" w:rsidRPr="009C3705" w:rsidRDefault="00B44ABA" w:rsidP="009C3705">
      <w:pPr>
        <w:jc w:val="both"/>
        <w:rPr>
          <w:sz w:val="28"/>
          <w:szCs w:val="28"/>
        </w:rPr>
      </w:pPr>
      <w:r w:rsidRPr="009C3705">
        <w:rPr>
          <w:sz w:val="28"/>
          <w:szCs w:val="28"/>
        </w:rPr>
        <w:tab/>
        <w:t>Интерферометр постоянной длины отличается существенным преимуществом – отсутствием подвижных узлов. Поэтому данный интерферометр применяется для измерений при высоких давлениях, например в морских глубинных исследованиях, в автоклавах и на низких температурах, для исследования образцов твердых тел.</w:t>
      </w:r>
    </w:p>
    <w:p w:rsidR="00B44ABA" w:rsidRPr="009C3705" w:rsidRDefault="00B44ABA" w:rsidP="009C3705">
      <w:pPr>
        <w:jc w:val="both"/>
        <w:rPr>
          <w:sz w:val="28"/>
          <w:szCs w:val="28"/>
        </w:rPr>
      </w:pPr>
      <w:r w:rsidRPr="009C3705">
        <w:rPr>
          <w:sz w:val="28"/>
          <w:szCs w:val="28"/>
        </w:rPr>
        <w:tab/>
        <w:t xml:space="preserve">Возможно разные варианты ультразвукового интерферометра постоянной длины зависимости от того, какие величины – частота УЗ – волн, количество полуволн в интерферометре или скорость УЗ – выбраны переменными, а какие постоянными. </w:t>
      </w:r>
    </w:p>
    <w:p w:rsidR="00B44ABA" w:rsidRPr="009C3705" w:rsidRDefault="00B44ABA" w:rsidP="009C3705">
      <w:pPr>
        <w:jc w:val="both"/>
        <w:rPr>
          <w:sz w:val="28"/>
          <w:szCs w:val="28"/>
        </w:rPr>
      </w:pPr>
      <w:r w:rsidRPr="009C3705">
        <w:rPr>
          <w:sz w:val="28"/>
          <w:szCs w:val="28"/>
        </w:rPr>
        <w:tab/>
        <w:t>Для наблюдения за изменениями параметров исследуемого вещества в сравнительно широких пределах изменения акустических параметров, например, в течени</w:t>
      </w:r>
      <w:proofErr w:type="gramStart"/>
      <w:r w:rsidRPr="009C3705">
        <w:rPr>
          <w:sz w:val="28"/>
          <w:szCs w:val="28"/>
        </w:rPr>
        <w:t>и</w:t>
      </w:r>
      <w:proofErr w:type="gramEnd"/>
      <w:r w:rsidRPr="009C3705">
        <w:rPr>
          <w:sz w:val="28"/>
          <w:szCs w:val="28"/>
        </w:rPr>
        <w:t xml:space="preserve"> процесса свертывания крови целесообразно применять интерферометр с автоматической настройкой частоты,  сохраняя постоянное число полуволн в измерительной камере [</w:t>
      </w:r>
      <w:r w:rsidR="000173E7" w:rsidRPr="000173E7">
        <w:rPr>
          <w:sz w:val="28"/>
          <w:szCs w:val="28"/>
        </w:rPr>
        <w:t>10</w:t>
      </w:r>
      <w:r w:rsidRPr="009C3705">
        <w:rPr>
          <w:sz w:val="28"/>
          <w:szCs w:val="28"/>
        </w:rPr>
        <w:t>]. Интерферометр этой системы обеспечивает измерение скорости распространения и поглощения УЗ (по ширине резонансного пика) с малых объемах жидкости.</w:t>
      </w:r>
    </w:p>
    <w:p w:rsidR="00B44ABA" w:rsidRPr="009C3705" w:rsidRDefault="00B44ABA" w:rsidP="009C3705">
      <w:pPr>
        <w:jc w:val="both"/>
        <w:rPr>
          <w:sz w:val="28"/>
          <w:szCs w:val="28"/>
        </w:rPr>
      </w:pPr>
      <w:r w:rsidRPr="009C3705">
        <w:rPr>
          <w:sz w:val="28"/>
          <w:szCs w:val="28"/>
        </w:rPr>
        <w:tab/>
        <w:t xml:space="preserve">Согласуя соответствующим образом основную константу интерферометра постоянной длины (число полуволн в камере интерферометра) с числом сигналов, соответствующим разности частот соседних резонансов, можно получить измеряемое значение скорости </w:t>
      </w:r>
      <w:proofErr w:type="gramStart"/>
      <w:r w:rsidRPr="009C3705">
        <w:rPr>
          <w:sz w:val="28"/>
          <w:szCs w:val="28"/>
        </w:rPr>
        <w:t>УЗ</w:t>
      </w:r>
      <w:proofErr w:type="gramEnd"/>
      <w:r w:rsidRPr="009C3705">
        <w:rPr>
          <w:sz w:val="28"/>
          <w:szCs w:val="28"/>
        </w:rPr>
        <w:t xml:space="preserve"> интерферометры этого типа могут применяться в качестве резонансных измерителей твердого листового материала, слоя жидкости или газа. При изменении частоты волн подсчитывается количество полуволн на определенной частоте и по известной скорости УЗ в исследуемой среде определяется толщина слоя.</w:t>
      </w:r>
    </w:p>
    <w:p w:rsidR="00B44ABA" w:rsidRPr="009C3705" w:rsidRDefault="00B44ABA" w:rsidP="009C3705">
      <w:pPr>
        <w:jc w:val="both"/>
        <w:rPr>
          <w:sz w:val="28"/>
          <w:szCs w:val="28"/>
        </w:rPr>
      </w:pPr>
      <w:r w:rsidRPr="009C3705">
        <w:rPr>
          <w:sz w:val="28"/>
          <w:szCs w:val="28"/>
        </w:rPr>
        <w:tab/>
      </w:r>
      <w:proofErr w:type="gramStart"/>
      <w:r w:rsidRPr="009C3705">
        <w:rPr>
          <w:sz w:val="28"/>
          <w:szCs w:val="28"/>
        </w:rPr>
        <w:t>Интерферометр постоянной длины можно использовать для исследования веществ с относительно широком диапазоне частот, а при работе на постоянной частоте его можно применять в качестве чувствительного индикатора незначительных изменений определенного параметра исследуемого вещества.</w:t>
      </w:r>
      <w:proofErr w:type="gramEnd"/>
      <w:r w:rsidRPr="009C3705">
        <w:rPr>
          <w:sz w:val="28"/>
          <w:szCs w:val="28"/>
        </w:rPr>
        <w:t xml:space="preserve"> Интерферометры постоянной длины могут также использоваться как цифровые измерители температуры, концентрации растворов, модуля упругости и других величин.</w:t>
      </w:r>
    </w:p>
    <w:p w:rsidR="00B44ABA" w:rsidRPr="009C3705" w:rsidRDefault="00B44ABA" w:rsidP="009C3705">
      <w:pPr>
        <w:ind w:firstLine="708"/>
        <w:jc w:val="both"/>
        <w:rPr>
          <w:sz w:val="28"/>
          <w:szCs w:val="28"/>
        </w:rPr>
      </w:pPr>
      <w:r w:rsidRPr="009C3705">
        <w:rPr>
          <w:sz w:val="28"/>
          <w:szCs w:val="28"/>
        </w:rPr>
        <w:lastRenderedPageBreak/>
        <w:t>Свойства интерферометра, обусловливающие практическое его применение, вытекают из следующих его особенностей:</w:t>
      </w:r>
    </w:p>
    <w:p w:rsidR="00B44ABA" w:rsidRPr="009C3705" w:rsidRDefault="00B44ABA" w:rsidP="009C3705">
      <w:pPr>
        <w:jc w:val="both"/>
        <w:rPr>
          <w:sz w:val="28"/>
          <w:szCs w:val="28"/>
        </w:rPr>
      </w:pPr>
      <w:r w:rsidRPr="009C3705">
        <w:rPr>
          <w:sz w:val="28"/>
          <w:szCs w:val="28"/>
        </w:rPr>
        <w:t>1. Постоянство длины измерительной камеры. Это сильно упрощает конструкцию, допускает исследования газа, жидкости, твердого тела или других веще</w:t>
      </w:r>
      <w:proofErr w:type="gramStart"/>
      <w:r w:rsidRPr="009C3705">
        <w:rPr>
          <w:sz w:val="28"/>
          <w:szCs w:val="28"/>
        </w:rPr>
        <w:t>ств в пр</w:t>
      </w:r>
      <w:proofErr w:type="gramEnd"/>
      <w:r w:rsidRPr="009C3705">
        <w:rPr>
          <w:sz w:val="28"/>
          <w:szCs w:val="28"/>
        </w:rPr>
        <w:t>оцессе изменения их агрегатного состояния, способствует высокоавтоматизированным исследованиям малого количества жидкости, повышает быстродействие. С другой стороны, при переменной частоте УЗ проявляется частотная зависимость коэффициента отражения волн от преобразователей, что приводит к возникновению систематических погрешностей измерения скорости (проблема «эффективной длины») и коэффициента поглощения УЗ.</w:t>
      </w:r>
    </w:p>
    <w:p w:rsidR="00B44ABA" w:rsidRPr="009C3705" w:rsidRDefault="00B44ABA" w:rsidP="009C3705">
      <w:pPr>
        <w:jc w:val="both"/>
        <w:rPr>
          <w:sz w:val="28"/>
          <w:szCs w:val="28"/>
        </w:rPr>
      </w:pPr>
      <w:r w:rsidRPr="009C3705">
        <w:rPr>
          <w:sz w:val="28"/>
          <w:szCs w:val="28"/>
        </w:rPr>
        <w:t xml:space="preserve">2. Применяется ультразвуковой сигнал, близкий к </w:t>
      </w:r>
      <w:proofErr w:type="gramStart"/>
      <w:r w:rsidRPr="009C3705">
        <w:rPr>
          <w:sz w:val="28"/>
          <w:szCs w:val="28"/>
        </w:rPr>
        <w:t>монохроматическому</w:t>
      </w:r>
      <w:proofErr w:type="gramEnd"/>
      <w:r w:rsidRPr="009C3705">
        <w:rPr>
          <w:sz w:val="28"/>
          <w:szCs w:val="28"/>
        </w:rPr>
        <w:t>. Обработка такого сигнала несложная, что также способствует повышению быстродействия и высокой степени автоматизации.</w:t>
      </w:r>
    </w:p>
    <w:p w:rsidR="00B44ABA" w:rsidRPr="009C3705" w:rsidRDefault="00B44ABA" w:rsidP="009C3705">
      <w:pPr>
        <w:jc w:val="both"/>
        <w:rPr>
          <w:sz w:val="28"/>
          <w:szCs w:val="28"/>
        </w:rPr>
      </w:pPr>
      <w:r w:rsidRPr="009C3705">
        <w:rPr>
          <w:sz w:val="28"/>
          <w:szCs w:val="28"/>
        </w:rPr>
        <w:tab/>
        <w:t>Указанные особенности, а также затруднения при определении длины камеры и тем самым при измерении абсолютных значений скорости и поглощения, предопределяют основную область применения интерферометра постоянной длины: автоматическое измерение изменений скорости и поглощения УЗ.</w:t>
      </w:r>
    </w:p>
    <w:p w:rsidR="00B44ABA" w:rsidRPr="009C3705" w:rsidRDefault="00B44ABA" w:rsidP="009C3705">
      <w:pPr>
        <w:jc w:val="both"/>
        <w:rPr>
          <w:sz w:val="28"/>
          <w:szCs w:val="28"/>
        </w:rPr>
      </w:pPr>
      <w:r w:rsidRPr="009C3705">
        <w:rPr>
          <w:sz w:val="28"/>
          <w:szCs w:val="28"/>
        </w:rPr>
        <w:tab/>
        <w:t>Отметим, что интерферометр постоянной длины характеризуется средней по величине погрешностью измерения скорости (10</w:t>
      </w:r>
      <w:r w:rsidRPr="009C3705">
        <w:rPr>
          <w:sz w:val="28"/>
          <w:szCs w:val="28"/>
          <w:vertAlign w:val="superscript"/>
        </w:rPr>
        <w:t>-4</w:t>
      </w:r>
      <w:r w:rsidRPr="009C3705">
        <w:rPr>
          <w:sz w:val="28"/>
          <w:szCs w:val="28"/>
        </w:rPr>
        <w:t xml:space="preserve"> – 10</w:t>
      </w:r>
      <w:r w:rsidRPr="009C3705">
        <w:rPr>
          <w:sz w:val="28"/>
          <w:szCs w:val="28"/>
          <w:vertAlign w:val="superscript"/>
        </w:rPr>
        <w:t>-5</w:t>
      </w:r>
      <w:r w:rsidRPr="009C3705">
        <w:rPr>
          <w:sz w:val="28"/>
          <w:szCs w:val="28"/>
        </w:rPr>
        <w:t>) и поглощения (5*10</w:t>
      </w:r>
      <w:r w:rsidRPr="009C3705">
        <w:rPr>
          <w:sz w:val="28"/>
          <w:szCs w:val="28"/>
          <w:vertAlign w:val="superscript"/>
        </w:rPr>
        <w:t>-2</w:t>
      </w:r>
      <w:r w:rsidRPr="009C3705">
        <w:rPr>
          <w:sz w:val="28"/>
          <w:szCs w:val="28"/>
        </w:rPr>
        <w:t xml:space="preserve"> – 2*10</w:t>
      </w:r>
      <w:r w:rsidRPr="009C3705">
        <w:rPr>
          <w:sz w:val="28"/>
          <w:szCs w:val="28"/>
          <w:vertAlign w:val="superscript"/>
        </w:rPr>
        <w:t>-2</w:t>
      </w:r>
      <w:r w:rsidRPr="009C3705">
        <w:rPr>
          <w:sz w:val="28"/>
          <w:szCs w:val="28"/>
        </w:rPr>
        <w:t>) ультразвука и хорошей разрешающей способностью.</w:t>
      </w:r>
    </w:p>
    <w:p w:rsidR="004425A9" w:rsidRPr="009C3705" w:rsidRDefault="004425A9" w:rsidP="009C3705">
      <w:pPr>
        <w:jc w:val="both"/>
        <w:rPr>
          <w:b/>
          <w:sz w:val="28"/>
          <w:szCs w:val="28"/>
          <w:u w:val="single"/>
        </w:rPr>
      </w:pPr>
    </w:p>
    <w:p w:rsidR="00B44ABA" w:rsidRPr="00E832CF" w:rsidRDefault="004425A9" w:rsidP="00E832CF">
      <w:pPr>
        <w:pStyle w:val="2"/>
        <w:rPr>
          <w:sz w:val="32"/>
          <w:szCs w:val="32"/>
        </w:rPr>
      </w:pPr>
      <w:bookmarkStart w:id="17" w:name="_Toc312410872"/>
      <w:r w:rsidRPr="00E832CF">
        <w:rPr>
          <w:sz w:val="32"/>
          <w:szCs w:val="32"/>
        </w:rPr>
        <w:t xml:space="preserve">2.4. </w:t>
      </w:r>
      <w:r w:rsidR="00B44ABA" w:rsidRPr="00E832CF">
        <w:rPr>
          <w:sz w:val="32"/>
          <w:szCs w:val="32"/>
        </w:rPr>
        <w:t>Акустические исследования биологических жидкостей</w:t>
      </w:r>
      <w:bookmarkEnd w:id="17"/>
    </w:p>
    <w:p w:rsidR="00B44ABA" w:rsidRPr="009C3705" w:rsidRDefault="00B44ABA" w:rsidP="009C3705">
      <w:pPr>
        <w:ind w:firstLine="708"/>
        <w:jc w:val="both"/>
        <w:rPr>
          <w:sz w:val="28"/>
          <w:szCs w:val="28"/>
        </w:rPr>
      </w:pPr>
      <w:r w:rsidRPr="009C3705">
        <w:rPr>
          <w:sz w:val="28"/>
          <w:szCs w:val="28"/>
        </w:rPr>
        <w:t xml:space="preserve">Исследование физических характеристик биологических жидкостей является актуальной задачей, имеющей как самостоятельное научное (т. к. организм создает уникальные по своим свойствам жидкости и структуры), так и прикладное значение в области медицины и биологии. В настоящее время известен целый ряд физических методов, с помощью которых можно получать разнообразную информацию о </w:t>
      </w:r>
      <w:proofErr w:type="spellStart"/>
      <w:r w:rsidRPr="009C3705">
        <w:rPr>
          <w:sz w:val="28"/>
          <w:szCs w:val="28"/>
        </w:rPr>
        <w:t>биожидкостях</w:t>
      </w:r>
      <w:proofErr w:type="spellEnd"/>
      <w:r w:rsidRPr="009C3705">
        <w:rPr>
          <w:sz w:val="28"/>
          <w:szCs w:val="28"/>
        </w:rPr>
        <w:t xml:space="preserve"> [</w:t>
      </w:r>
      <w:r w:rsidR="000173E7" w:rsidRPr="000173E7">
        <w:rPr>
          <w:sz w:val="28"/>
          <w:szCs w:val="28"/>
        </w:rPr>
        <w:t>9</w:t>
      </w:r>
      <w:r w:rsidRPr="009C3705">
        <w:rPr>
          <w:sz w:val="28"/>
          <w:szCs w:val="28"/>
        </w:rPr>
        <w:t xml:space="preserve">], т. е. водных растворах и суспензиях, содержащих малые молекулы (органические и неорганические), макромолекулы (биополимеры: белки, полипептиды, нуклеиновые кислоты), клеточные и субклеточные элементы, которые имеют биологическое происхождение. Примерами жизненно </w:t>
      </w:r>
      <w:proofErr w:type="gramStart"/>
      <w:r w:rsidRPr="009C3705">
        <w:rPr>
          <w:sz w:val="28"/>
          <w:szCs w:val="28"/>
        </w:rPr>
        <w:t>важных</w:t>
      </w:r>
      <w:proofErr w:type="gramEnd"/>
      <w:r w:rsidRPr="009C3705">
        <w:rPr>
          <w:sz w:val="28"/>
          <w:szCs w:val="28"/>
        </w:rPr>
        <w:t xml:space="preserve"> </w:t>
      </w:r>
      <w:proofErr w:type="spellStart"/>
      <w:r w:rsidRPr="009C3705">
        <w:rPr>
          <w:sz w:val="28"/>
          <w:szCs w:val="28"/>
        </w:rPr>
        <w:t>биожидкостей</w:t>
      </w:r>
      <w:proofErr w:type="spellEnd"/>
      <w:r w:rsidRPr="009C3705">
        <w:rPr>
          <w:sz w:val="28"/>
          <w:szCs w:val="28"/>
        </w:rPr>
        <w:t xml:space="preserve"> являются кровь, лимфа, желудочный сок, слюна.</w:t>
      </w:r>
    </w:p>
    <w:p w:rsidR="00B44ABA" w:rsidRPr="009C3705" w:rsidRDefault="00B44ABA" w:rsidP="009C3705">
      <w:pPr>
        <w:jc w:val="both"/>
        <w:rPr>
          <w:sz w:val="28"/>
          <w:szCs w:val="28"/>
        </w:rPr>
      </w:pPr>
      <w:r w:rsidRPr="009C3705">
        <w:rPr>
          <w:sz w:val="28"/>
          <w:szCs w:val="28"/>
        </w:rPr>
        <w:tab/>
        <w:t xml:space="preserve">Экспериментальные исследования физических характеристик </w:t>
      </w:r>
      <w:proofErr w:type="spellStart"/>
      <w:r w:rsidRPr="009C3705">
        <w:rPr>
          <w:sz w:val="28"/>
          <w:szCs w:val="28"/>
        </w:rPr>
        <w:t>биожидкостей</w:t>
      </w:r>
      <w:proofErr w:type="spellEnd"/>
      <w:r w:rsidRPr="009C3705">
        <w:rPr>
          <w:sz w:val="28"/>
          <w:szCs w:val="28"/>
        </w:rPr>
        <w:t xml:space="preserve"> имеют, по сравнению с обычными жидкостями, некоторые особенности, которые связаны с их спецификой.</w:t>
      </w:r>
    </w:p>
    <w:p w:rsidR="00B44ABA" w:rsidRPr="009C3705" w:rsidRDefault="00B44ABA" w:rsidP="009C3705">
      <w:pPr>
        <w:jc w:val="both"/>
        <w:rPr>
          <w:sz w:val="28"/>
          <w:szCs w:val="28"/>
        </w:rPr>
      </w:pPr>
      <w:r w:rsidRPr="009C3705">
        <w:rPr>
          <w:sz w:val="28"/>
          <w:szCs w:val="28"/>
        </w:rPr>
        <w:tab/>
        <w:t xml:space="preserve">Компоненты </w:t>
      </w:r>
      <w:proofErr w:type="spellStart"/>
      <w:r w:rsidRPr="009C3705">
        <w:rPr>
          <w:sz w:val="28"/>
          <w:szCs w:val="28"/>
        </w:rPr>
        <w:t>биожидкостей</w:t>
      </w:r>
      <w:proofErr w:type="spellEnd"/>
      <w:r w:rsidRPr="009C3705">
        <w:rPr>
          <w:sz w:val="28"/>
          <w:szCs w:val="28"/>
        </w:rPr>
        <w:t xml:space="preserve"> сохраняют </w:t>
      </w:r>
      <w:proofErr w:type="spellStart"/>
      <w:r w:rsidRPr="009C3705">
        <w:rPr>
          <w:sz w:val="28"/>
          <w:szCs w:val="28"/>
        </w:rPr>
        <w:t>нативное</w:t>
      </w:r>
      <w:proofErr w:type="spellEnd"/>
      <w:r w:rsidRPr="009C3705">
        <w:rPr>
          <w:sz w:val="28"/>
          <w:szCs w:val="28"/>
        </w:rPr>
        <w:t xml:space="preserve"> (естественное) состояние в ограниченном интервале внешних условий. Поэтому физические методы, не позволяющие работать с </w:t>
      </w:r>
      <w:proofErr w:type="spellStart"/>
      <w:r w:rsidRPr="009C3705">
        <w:rPr>
          <w:sz w:val="28"/>
          <w:szCs w:val="28"/>
        </w:rPr>
        <w:t>биожидкостями</w:t>
      </w:r>
      <w:proofErr w:type="spellEnd"/>
      <w:r w:rsidRPr="009C3705">
        <w:rPr>
          <w:sz w:val="28"/>
          <w:szCs w:val="28"/>
        </w:rPr>
        <w:t xml:space="preserve"> в </w:t>
      </w:r>
      <w:proofErr w:type="spellStart"/>
      <w:r w:rsidRPr="009C3705">
        <w:rPr>
          <w:sz w:val="28"/>
          <w:szCs w:val="28"/>
        </w:rPr>
        <w:t>нативном</w:t>
      </w:r>
      <w:proofErr w:type="spellEnd"/>
      <w:r w:rsidRPr="009C3705">
        <w:rPr>
          <w:sz w:val="28"/>
          <w:szCs w:val="28"/>
        </w:rPr>
        <w:t xml:space="preserve"> состоянии, заведомо дадут искаженную информацию. Измерения их физических характеристик необходимо производить в условиях, близких к условиям организма.</w:t>
      </w:r>
      <w:r w:rsidRPr="009C3705">
        <w:rPr>
          <w:sz w:val="28"/>
          <w:szCs w:val="28"/>
        </w:rPr>
        <w:tab/>
      </w:r>
      <w:proofErr w:type="spellStart"/>
      <w:r w:rsidRPr="009C3705">
        <w:rPr>
          <w:sz w:val="28"/>
          <w:szCs w:val="28"/>
        </w:rPr>
        <w:t>Биожидкость</w:t>
      </w:r>
      <w:proofErr w:type="spellEnd"/>
      <w:r w:rsidRPr="009C3705">
        <w:rPr>
          <w:sz w:val="28"/>
          <w:szCs w:val="28"/>
        </w:rPr>
        <w:t xml:space="preserve">, постоянно взаимодействуя с организмом, отражает </w:t>
      </w:r>
      <w:r w:rsidRPr="009C3705">
        <w:rPr>
          <w:sz w:val="28"/>
          <w:szCs w:val="28"/>
        </w:rPr>
        <w:lastRenderedPageBreak/>
        <w:t xml:space="preserve">изменения, которые происходят в нем под действием внешних факторов. Следовательно, в каждый момент времени их физические характеристики различны и, несмотря на то, что в нормальном состоянии адаптационные системы организма поддерживают постоянство внутренней среды, всегда приходится иметь дело с усредненными физическими характеристиками биологических жидкостей. Физический метод исследования </w:t>
      </w:r>
      <w:proofErr w:type="spellStart"/>
      <w:r w:rsidRPr="009C3705">
        <w:rPr>
          <w:sz w:val="28"/>
          <w:szCs w:val="28"/>
        </w:rPr>
        <w:t>биожидкостей</w:t>
      </w:r>
      <w:proofErr w:type="spellEnd"/>
      <w:r w:rsidRPr="009C3705">
        <w:rPr>
          <w:sz w:val="28"/>
          <w:szCs w:val="28"/>
        </w:rPr>
        <w:t xml:space="preserve">, основанный на взаимодействии какого – либо вида энергии с биологической средой, должен незначительно возмущать равновесные состояния, существующие в жидкости, чтобы не вызвать необратимых изменений. Отсюда вытекает требование высокой чувствительности приемного устройства в установке, реализующей метод исследования </w:t>
      </w:r>
      <w:proofErr w:type="spellStart"/>
      <w:r w:rsidRPr="009C3705">
        <w:rPr>
          <w:sz w:val="28"/>
          <w:szCs w:val="28"/>
        </w:rPr>
        <w:t>биожидкостей</w:t>
      </w:r>
      <w:proofErr w:type="spellEnd"/>
      <w:r w:rsidRPr="009C3705">
        <w:rPr>
          <w:sz w:val="28"/>
          <w:szCs w:val="28"/>
        </w:rPr>
        <w:t>.</w:t>
      </w:r>
    </w:p>
    <w:p w:rsidR="00B44ABA" w:rsidRPr="009C3705" w:rsidRDefault="00B44ABA" w:rsidP="009C3705">
      <w:pPr>
        <w:jc w:val="both"/>
        <w:rPr>
          <w:sz w:val="28"/>
          <w:szCs w:val="28"/>
        </w:rPr>
      </w:pPr>
      <w:r w:rsidRPr="009C3705">
        <w:rPr>
          <w:sz w:val="28"/>
          <w:szCs w:val="28"/>
        </w:rPr>
        <w:tab/>
        <w:t xml:space="preserve">Небольшие изменения внешних условий приводят к незначительным изменениям </w:t>
      </w:r>
      <w:proofErr w:type="spellStart"/>
      <w:r w:rsidRPr="009C3705">
        <w:rPr>
          <w:sz w:val="28"/>
          <w:szCs w:val="28"/>
        </w:rPr>
        <w:t>биосред</w:t>
      </w:r>
      <w:proofErr w:type="spellEnd"/>
      <w:r w:rsidRPr="009C3705">
        <w:rPr>
          <w:sz w:val="28"/>
          <w:szCs w:val="28"/>
        </w:rPr>
        <w:t xml:space="preserve">. Тем не менее, эти небольшие изменения могут повлечь за собой серьезные последствия для организма. Это означает, что для исследования необходим метод, позволяющий регистрировать крайне малые изменения их свойств, т. е. обладающий повышенной точностью изменения регистрируемых параметров. </w:t>
      </w:r>
    </w:p>
    <w:p w:rsidR="00B44ABA" w:rsidRPr="009C3705" w:rsidRDefault="00B44ABA" w:rsidP="009C3705">
      <w:pPr>
        <w:jc w:val="both"/>
        <w:rPr>
          <w:sz w:val="28"/>
          <w:szCs w:val="28"/>
        </w:rPr>
      </w:pPr>
      <w:r w:rsidRPr="009C3705">
        <w:rPr>
          <w:sz w:val="28"/>
          <w:szCs w:val="28"/>
        </w:rPr>
        <w:tab/>
      </w:r>
      <w:proofErr w:type="spellStart"/>
      <w:r w:rsidRPr="009C3705">
        <w:rPr>
          <w:sz w:val="28"/>
          <w:szCs w:val="28"/>
        </w:rPr>
        <w:t>Биожидкости</w:t>
      </w:r>
      <w:proofErr w:type="spellEnd"/>
      <w:r w:rsidRPr="009C3705">
        <w:rPr>
          <w:sz w:val="28"/>
          <w:szCs w:val="28"/>
        </w:rPr>
        <w:t xml:space="preserve"> могут иметь как высокую (кровь, лимфа), так и низкую (желудочный сок) концентрацию компонентов. Поэтому, при выборе физического метода их исследования желательно, чтобы была возможность извлекать информацию о физических свойствах как в высок</w:t>
      </w:r>
      <w:proofErr w:type="gramStart"/>
      <w:r w:rsidRPr="009C3705">
        <w:rPr>
          <w:sz w:val="28"/>
          <w:szCs w:val="28"/>
        </w:rPr>
        <w:t>о-</w:t>
      </w:r>
      <w:proofErr w:type="gramEnd"/>
      <w:r w:rsidRPr="009C3705">
        <w:rPr>
          <w:sz w:val="28"/>
          <w:szCs w:val="28"/>
        </w:rPr>
        <w:t xml:space="preserve">, так и в низко-концентрированных </w:t>
      </w:r>
      <w:proofErr w:type="spellStart"/>
      <w:r w:rsidRPr="009C3705">
        <w:rPr>
          <w:sz w:val="28"/>
          <w:szCs w:val="28"/>
        </w:rPr>
        <w:t>биожидкостях</w:t>
      </w:r>
      <w:proofErr w:type="spellEnd"/>
      <w:r w:rsidRPr="009C3705">
        <w:rPr>
          <w:sz w:val="28"/>
          <w:szCs w:val="28"/>
        </w:rPr>
        <w:t>.</w:t>
      </w:r>
    </w:p>
    <w:p w:rsidR="00B44ABA" w:rsidRPr="009C3705" w:rsidRDefault="00B44ABA" w:rsidP="009C3705">
      <w:pPr>
        <w:jc w:val="both"/>
        <w:rPr>
          <w:sz w:val="28"/>
          <w:szCs w:val="28"/>
        </w:rPr>
      </w:pPr>
      <w:r w:rsidRPr="009C3705">
        <w:rPr>
          <w:sz w:val="28"/>
          <w:szCs w:val="28"/>
        </w:rPr>
        <w:tab/>
        <w:t xml:space="preserve">Все выше сказанное накладывает определенные ограничения на выбор физического метода исследования свойств </w:t>
      </w:r>
      <w:proofErr w:type="spellStart"/>
      <w:r w:rsidRPr="009C3705">
        <w:rPr>
          <w:sz w:val="28"/>
          <w:szCs w:val="28"/>
        </w:rPr>
        <w:t>биожидкостей</w:t>
      </w:r>
      <w:proofErr w:type="spellEnd"/>
      <w:r w:rsidRPr="009C3705">
        <w:rPr>
          <w:sz w:val="28"/>
          <w:szCs w:val="28"/>
        </w:rPr>
        <w:t>.</w:t>
      </w:r>
    </w:p>
    <w:p w:rsidR="00B44ABA" w:rsidRPr="009C3705" w:rsidRDefault="00B44ABA" w:rsidP="009C3705">
      <w:pPr>
        <w:ind w:firstLine="708"/>
        <w:jc w:val="both"/>
        <w:rPr>
          <w:sz w:val="28"/>
          <w:szCs w:val="28"/>
        </w:rPr>
      </w:pPr>
      <w:proofErr w:type="gramStart"/>
      <w:r w:rsidRPr="009C3705">
        <w:rPr>
          <w:sz w:val="28"/>
          <w:szCs w:val="28"/>
        </w:rPr>
        <w:t xml:space="preserve">Определенные успехи при изучении </w:t>
      </w:r>
      <w:proofErr w:type="spellStart"/>
      <w:r w:rsidRPr="009C3705">
        <w:rPr>
          <w:sz w:val="28"/>
          <w:szCs w:val="28"/>
        </w:rPr>
        <w:t>биосред</w:t>
      </w:r>
      <w:proofErr w:type="spellEnd"/>
      <w:r w:rsidRPr="009C3705">
        <w:rPr>
          <w:sz w:val="28"/>
          <w:szCs w:val="28"/>
        </w:rPr>
        <w:t xml:space="preserve"> были сделаны при использовании ультразвуковой интерферометрии для измерения акустических характеристик</w:t>
      </w:r>
      <w:r w:rsidR="000173E7">
        <w:rPr>
          <w:sz w:val="28"/>
          <w:szCs w:val="28"/>
        </w:rPr>
        <w:t xml:space="preserve"> растворов белков и аминокислот</w:t>
      </w:r>
      <w:r w:rsidRPr="009C3705">
        <w:rPr>
          <w:sz w:val="28"/>
          <w:szCs w:val="28"/>
        </w:rPr>
        <w:t>].</w:t>
      </w:r>
      <w:proofErr w:type="gramEnd"/>
      <w:r w:rsidRPr="009C3705">
        <w:rPr>
          <w:sz w:val="28"/>
          <w:szCs w:val="28"/>
        </w:rPr>
        <w:t xml:space="preserve">  Именно акустические исследования этих биологических жидкостей позволяют изучить тонкие структурные характеристики и гидратацию биологических макромолекул в растворе, их межмолекулярные взаимодействия и </w:t>
      </w:r>
      <w:proofErr w:type="spellStart"/>
      <w:r w:rsidRPr="009C3705">
        <w:rPr>
          <w:sz w:val="28"/>
          <w:szCs w:val="28"/>
        </w:rPr>
        <w:t>конформационные</w:t>
      </w:r>
      <w:proofErr w:type="spellEnd"/>
      <w:r w:rsidRPr="009C3705">
        <w:rPr>
          <w:sz w:val="28"/>
          <w:szCs w:val="28"/>
        </w:rPr>
        <w:t xml:space="preserve"> перестройки биополимеров. </w:t>
      </w:r>
    </w:p>
    <w:p w:rsidR="00B44ABA" w:rsidRPr="009C3705" w:rsidRDefault="00B44ABA" w:rsidP="009C3705">
      <w:pPr>
        <w:pStyle w:val="20"/>
        <w:spacing w:after="0" w:line="240" w:lineRule="auto"/>
        <w:ind w:left="0" w:firstLine="708"/>
        <w:jc w:val="both"/>
        <w:rPr>
          <w:color w:val="000000"/>
          <w:sz w:val="28"/>
          <w:szCs w:val="28"/>
        </w:rPr>
      </w:pPr>
      <w:r w:rsidRPr="009C3705">
        <w:rPr>
          <w:color w:val="000000"/>
          <w:sz w:val="28"/>
          <w:szCs w:val="28"/>
        </w:rPr>
        <w:t>Ультразвуковой интерферометр постоянной длины или ультразвуковой резонатор  с целью его применения для исследования биологических жидкостей совершенствовался в 70 – 90 годах двадцатого века [</w:t>
      </w:r>
      <w:r w:rsidR="000173E7" w:rsidRPr="000173E7">
        <w:rPr>
          <w:color w:val="000000"/>
          <w:sz w:val="28"/>
          <w:szCs w:val="28"/>
        </w:rPr>
        <w:t>22</w:t>
      </w:r>
      <w:r w:rsidRPr="009C3705">
        <w:rPr>
          <w:color w:val="000000"/>
          <w:sz w:val="28"/>
          <w:szCs w:val="28"/>
        </w:rPr>
        <w:t xml:space="preserve">, </w:t>
      </w:r>
      <w:r w:rsidR="000173E7" w:rsidRPr="000173E7">
        <w:rPr>
          <w:color w:val="000000"/>
          <w:sz w:val="28"/>
          <w:szCs w:val="28"/>
        </w:rPr>
        <w:t>2</w:t>
      </w:r>
      <w:r w:rsidR="00ED780C" w:rsidRPr="00ED780C">
        <w:rPr>
          <w:color w:val="000000"/>
          <w:sz w:val="28"/>
          <w:szCs w:val="28"/>
        </w:rPr>
        <w:t>3</w:t>
      </w:r>
      <w:r w:rsidRPr="009C3705">
        <w:rPr>
          <w:color w:val="000000"/>
          <w:sz w:val="28"/>
          <w:szCs w:val="28"/>
        </w:rPr>
        <w:t>], однако для медико-биологических приложений, в частности, в области медицинской лабораторной диагностики известные технические решения применить не представляется возможным по ряду причин:</w:t>
      </w:r>
    </w:p>
    <w:p w:rsidR="00B44ABA" w:rsidRPr="009C3705" w:rsidRDefault="00B44ABA" w:rsidP="009C3705">
      <w:pPr>
        <w:pStyle w:val="20"/>
        <w:spacing w:after="0" w:line="240" w:lineRule="auto"/>
        <w:ind w:left="0" w:firstLine="708"/>
        <w:jc w:val="both"/>
        <w:rPr>
          <w:color w:val="000000"/>
          <w:sz w:val="28"/>
          <w:szCs w:val="28"/>
        </w:rPr>
      </w:pPr>
      <w:r w:rsidRPr="009C3705">
        <w:rPr>
          <w:color w:val="000000"/>
          <w:sz w:val="28"/>
          <w:szCs w:val="28"/>
        </w:rPr>
        <w:t xml:space="preserve">1. </w:t>
      </w:r>
      <w:proofErr w:type="spellStart"/>
      <w:r w:rsidRPr="009C3705">
        <w:rPr>
          <w:color w:val="000000"/>
          <w:sz w:val="28"/>
          <w:szCs w:val="28"/>
        </w:rPr>
        <w:t>Биожидкости</w:t>
      </w:r>
      <w:proofErr w:type="spellEnd"/>
      <w:r w:rsidRPr="009C3705">
        <w:rPr>
          <w:color w:val="000000"/>
          <w:sz w:val="28"/>
          <w:szCs w:val="28"/>
        </w:rPr>
        <w:t xml:space="preserve"> организма человека, используемые для лабораторной диагностики (сыворотка крови, цельная кровь), как правило, могут быть использованы в очень ограниченном объеме (не более 0,1 – 0,5 мл), а при исследовании крови детей – еще меньше, т.е. объем измерительной ячейки должен быть не более 70 – 90 мкл.</w:t>
      </w:r>
    </w:p>
    <w:p w:rsidR="00B44ABA" w:rsidRPr="009C3705" w:rsidRDefault="00B44ABA" w:rsidP="009C3705">
      <w:pPr>
        <w:pStyle w:val="20"/>
        <w:spacing w:after="0" w:line="240" w:lineRule="auto"/>
        <w:ind w:left="0" w:firstLine="708"/>
        <w:jc w:val="both"/>
        <w:rPr>
          <w:color w:val="000000"/>
          <w:sz w:val="28"/>
          <w:szCs w:val="28"/>
        </w:rPr>
      </w:pPr>
      <w:r w:rsidRPr="009C3705">
        <w:rPr>
          <w:color w:val="000000"/>
          <w:sz w:val="28"/>
          <w:szCs w:val="28"/>
        </w:rPr>
        <w:t xml:space="preserve">2. </w:t>
      </w:r>
      <w:proofErr w:type="gramStart"/>
      <w:r w:rsidRPr="009C3705">
        <w:rPr>
          <w:color w:val="000000"/>
          <w:sz w:val="28"/>
          <w:szCs w:val="28"/>
        </w:rPr>
        <w:t xml:space="preserve">Точность измерений скорости и поглощения ультразвука должна быть предельно высокой для высококонцентрированных </w:t>
      </w:r>
      <w:proofErr w:type="spellStart"/>
      <w:r w:rsidRPr="009C3705">
        <w:rPr>
          <w:color w:val="000000"/>
          <w:sz w:val="28"/>
          <w:szCs w:val="28"/>
        </w:rPr>
        <w:t>биосред</w:t>
      </w:r>
      <w:proofErr w:type="spellEnd"/>
      <w:r w:rsidRPr="009C3705">
        <w:rPr>
          <w:color w:val="000000"/>
          <w:sz w:val="28"/>
          <w:szCs w:val="28"/>
        </w:rPr>
        <w:t xml:space="preserve"> (сыворотка крови, </w:t>
      </w:r>
      <w:r w:rsidRPr="009C3705">
        <w:rPr>
          <w:color w:val="000000"/>
          <w:sz w:val="28"/>
          <w:szCs w:val="28"/>
        </w:rPr>
        <w:lastRenderedPageBreak/>
        <w:t>цельная кровь).</w:t>
      </w:r>
      <w:proofErr w:type="gramEnd"/>
      <w:r w:rsidRPr="009C3705">
        <w:rPr>
          <w:color w:val="000000"/>
          <w:sz w:val="28"/>
          <w:szCs w:val="28"/>
        </w:rPr>
        <w:t xml:space="preserve"> Необходимо регистрировать возможные отклонения от нормы для </w:t>
      </w:r>
      <w:proofErr w:type="spellStart"/>
      <w:r w:rsidRPr="009C3705">
        <w:rPr>
          <w:color w:val="000000"/>
          <w:sz w:val="28"/>
          <w:szCs w:val="28"/>
        </w:rPr>
        <w:t>нативных</w:t>
      </w:r>
      <w:proofErr w:type="spellEnd"/>
      <w:r w:rsidRPr="009C3705">
        <w:rPr>
          <w:color w:val="000000"/>
          <w:sz w:val="28"/>
          <w:szCs w:val="28"/>
        </w:rPr>
        <w:t xml:space="preserve"> биологических жидкостей, чтобы определить изменения их состава и надежно регистрировать патологию. </w:t>
      </w:r>
    </w:p>
    <w:p w:rsidR="00B44ABA" w:rsidRPr="009C3705" w:rsidRDefault="00B44ABA" w:rsidP="009C3705">
      <w:pPr>
        <w:pStyle w:val="20"/>
        <w:spacing w:after="0" w:line="240" w:lineRule="auto"/>
        <w:ind w:left="0" w:firstLine="708"/>
        <w:jc w:val="both"/>
        <w:rPr>
          <w:color w:val="000000"/>
          <w:sz w:val="28"/>
          <w:szCs w:val="28"/>
        </w:rPr>
      </w:pPr>
      <w:r w:rsidRPr="009C3705">
        <w:rPr>
          <w:color w:val="000000"/>
          <w:sz w:val="28"/>
          <w:szCs w:val="28"/>
        </w:rPr>
        <w:t>3. Для систематических, серийных исследований (200 – 250 исследований в день) конструкция ультразвукового резонатора не должна иметь регулирующих параллельность элементов, но добротность резонатора с водой должна быть не хуже 4000 – 5000.</w:t>
      </w:r>
    </w:p>
    <w:p w:rsidR="00B44ABA" w:rsidRPr="009C3705" w:rsidRDefault="00B44ABA" w:rsidP="009C3705">
      <w:pPr>
        <w:pStyle w:val="20"/>
        <w:spacing w:after="0" w:line="240" w:lineRule="auto"/>
        <w:ind w:left="0" w:firstLine="708"/>
        <w:jc w:val="both"/>
        <w:rPr>
          <w:color w:val="000000"/>
          <w:sz w:val="28"/>
          <w:szCs w:val="28"/>
        </w:rPr>
      </w:pPr>
      <w:r w:rsidRPr="009C3705">
        <w:rPr>
          <w:color w:val="000000"/>
          <w:sz w:val="28"/>
          <w:szCs w:val="28"/>
        </w:rPr>
        <w:t>4. Сыворотка крови и цельная кровь человека – это среды, имеющие биологическую опасность (гепатит, СПИД) и достаточно агрессивны, поэтому конструкция ультразвукового резонатора должна допускать специальную обработку дезинфицирующими средами, но при нагрузке до 50000 исследований в год результаты исследований должны быть воспроизводимы и правильны при проведении всего цикла измерений.</w:t>
      </w:r>
    </w:p>
    <w:p w:rsidR="00B44ABA" w:rsidRDefault="00B44ABA" w:rsidP="009C3705">
      <w:pPr>
        <w:pStyle w:val="20"/>
        <w:spacing w:after="0" w:line="240" w:lineRule="auto"/>
        <w:ind w:left="0" w:firstLine="708"/>
        <w:jc w:val="both"/>
        <w:rPr>
          <w:color w:val="000000"/>
          <w:sz w:val="28"/>
          <w:szCs w:val="28"/>
        </w:rPr>
      </w:pPr>
      <w:r w:rsidRPr="009C3705">
        <w:rPr>
          <w:color w:val="000000"/>
          <w:sz w:val="28"/>
          <w:szCs w:val="28"/>
        </w:rPr>
        <w:t xml:space="preserve">Известные ультразвуковые интерферометры постоянного объема не удовлетворяют перечисленным выше условиям. Поэтому </w:t>
      </w:r>
      <w:r w:rsidR="00E75956">
        <w:rPr>
          <w:color w:val="000000"/>
          <w:sz w:val="28"/>
          <w:szCs w:val="28"/>
        </w:rPr>
        <w:t xml:space="preserve">была произведена </w:t>
      </w:r>
      <w:r w:rsidRPr="009C3705">
        <w:rPr>
          <w:color w:val="000000"/>
          <w:sz w:val="28"/>
          <w:szCs w:val="28"/>
        </w:rPr>
        <w:t>разработка и исследование ультразвукового резонатора малого объема, имеющего специальные конструктивные особенности</w:t>
      </w:r>
      <w:r w:rsidR="00E75956">
        <w:rPr>
          <w:color w:val="000000"/>
          <w:sz w:val="28"/>
          <w:szCs w:val="28"/>
        </w:rPr>
        <w:t>.</w:t>
      </w:r>
    </w:p>
    <w:p w:rsidR="00E75956" w:rsidRPr="009C3705" w:rsidRDefault="00E75956" w:rsidP="009C3705">
      <w:pPr>
        <w:pStyle w:val="20"/>
        <w:spacing w:after="0" w:line="240" w:lineRule="auto"/>
        <w:ind w:left="0" w:firstLine="708"/>
        <w:jc w:val="both"/>
        <w:rPr>
          <w:color w:val="000000"/>
          <w:sz w:val="28"/>
          <w:szCs w:val="28"/>
        </w:rPr>
      </w:pPr>
    </w:p>
    <w:p w:rsidR="00B44ABA" w:rsidRPr="00E832CF" w:rsidRDefault="004425A9" w:rsidP="00E832CF">
      <w:pPr>
        <w:pStyle w:val="3"/>
        <w:rPr>
          <w:sz w:val="28"/>
          <w:szCs w:val="28"/>
        </w:rPr>
      </w:pPr>
      <w:bookmarkStart w:id="18" w:name="_Toc312410873"/>
      <w:r w:rsidRPr="00E832CF">
        <w:rPr>
          <w:sz w:val="28"/>
          <w:szCs w:val="28"/>
        </w:rPr>
        <w:t>2.</w:t>
      </w:r>
      <w:r w:rsidR="0000005C" w:rsidRPr="00E832CF">
        <w:rPr>
          <w:sz w:val="28"/>
          <w:szCs w:val="28"/>
        </w:rPr>
        <w:t>4</w:t>
      </w:r>
      <w:r w:rsidRPr="00E832CF">
        <w:rPr>
          <w:sz w:val="28"/>
          <w:szCs w:val="28"/>
        </w:rPr>
        <w:t>.</w:t>
      </w:r>
      <w:r w:rsidR="0000005C" w:rsidRPr="00E832CF">
        <w:rPr>
          <w:sz w:val="28"/>
          <w:szCs w:val="28"/>
        </w:rPr>
        <w:t xml:space="preserve">1. </w:t>
      </w:r>
      <w:r w:rsidR="00B44ABA" w:rsidRPr="00E832CF">
        <w:rPr>
          <w:sz w:val="28"/>
          <w:szCs w:val="28"/>
        </w:rPr>
        <w:t>Теоретическое рассмотрение акустического интерферометра</w:t>
      </w:r>
      <w:bookmarkEnd w:id="18"/>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t xml:space="preserve">Теоретические основы распространения ультразвуковых волн в интерферометре постоянной длины разработаны </w:t>
      </w:r>
      <w:r w:rsidRPr="009C3705">
        <w:rPr>
          <w:color w:val="000000"/>
          <w:sz w:val="28"/>
          <w:szCs w:val="28"/>
          <w:lang w:val="en-US"/>
        </w:rPr>
        <w:t>J</w:t>
      </w:r>
      <w:r w:rsidRPr="009C3705">
        <w:rPr>
          <w:color w:val="000000"/>
          <w:sz w:val="28"/>
          <w:szCs w:val="28"/>
        </w:rPr>
        <w:t xml:space="preserve">. </w:t>
      </w:r>
      <w:r w:rsidRPr="009C3705">
        <w:rPr>
          <w:color w:val="000000"/>
          <w:sz w:val="28"/>
          <w:szCs w:val="28"/>
          <w:lang w:val="en-US"/>
        </w:rPr>
        <w:t>Hubbard</w:t>
      </w:r>
      <w:r w:rsidRPr="009C3705">
        <w:rPr>
          <w:color w:val="000000"/>
          <w:sz w:val="28"/>
          <w:szCs w:val="28"/>
        </w:rPr>
        <w:t xml:space="preserve"> [2</w:t>
      </w:r>
      <w:r w:rsidR="008A63C3" w:rsidRPr="00E03B03">
        <w:rPr>
          <w:color w:val="000000"/>
          <w:sz w:val="28"/>
          <w:szCs w:val="28"/>
        </w:rPr>
        <w:t>4</w:t>
      </w:r>
      <w:r w:rsidRPr="009C3705">
        <w:rPr>
          <w:color w:val="000000"/>
          <w:sz w:val="28"/>
          <w:szCs w:val="28"/>
        </w:rPr>
        <w:t xml:space="preserve">]. Однако данные исследования относятся к интерферометру, не имеющему ограничительных стенок, т. е. объем резонатора в этом случае мог быть 100 – 200 мл. Такие резонаторы могли быть использованы только для исследования крови коров и лошадей. Ф. </w:t>
      </w:r>
      <w:proofErr w:type="spellStart"/>
      <w:r w:rsidRPr="009C3705">
        <w:rPr>
          <w:color w:val="000000"/>
          <w:sz w:val="28"/>
          <w:szCs w:val="28"/>
        </w:rPr>
        <w:t>Эггерс</w:t>
      </w:r>
      <w:proofErr w:type="spellEnd"/>
      <w:r w:rsidRPr="009C3705">
        <w:rPr>
          <w:color w:val="000000"/>
          <w:sz w:val="28"/>
          <w:szCs w:val="28"/>
        </w:rPr>
        <w:t xml:space="preserve"> предложил для исследования частотных зависимостей в жидкостях интерферометр постоянной длины или акустический резонатор объемом 1 – 5 мл [</w:t>
      </w:r>
      <w:r w:rsidR="00E03B03" w:rsidRPr="00E03B03">
        <w:rPr>
          <w:color w:val="000000"/>
          <w:sz w:val="28"/>
          <w:szCs w:val="28"/>
        </w:rPr>
        <w:t>23</w:t>
      </w:r>
      <w:r w:rsidRPr="009C3705">
        <w:rPr>
          <w:color w:val="000000"/>
          <w:sz w:val="28"/>
          <w:szCs w:val="28"/>
        </w:rPr>
        <w:t xml:space="preserve">]. Этот метод использует стоячие ультразвуковые волны в цилиндрической кювете. Обработка данных, полученных из измерительных характеристик резонатора, выполнялась на основе теоретических представлений, что это идеальный резонатор, т. е. нет потерь при отражении от пьезопреобразователей и волна, распространяющаяся в резонаторе, плоская. </w:t>
      </w:r>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t xml:space="preserve">Рассмотрим одномерный идеальный резонатор с идеальным отражением от </w:t>
      </w:r>
      <w:proofErr w:type="spellStart"/>
      <w:r w:rsidRPr="009C3705">
        <w:rPr>
          <w:color w:val="000000"/>
          <w:sz w:val="28"/>
          <w:szCs w:val="28"/>
        </w:rPr>
        <w:t>пьезопластин</w:t>
      </w:r>
      <w:proofErr w:type="spellEnd"/>
      <w:r w:rsidRPr="009C3705">
        <w:rPr>
          <w:color w:val="000000"/>
          <w:sz w:val="28"/>
          <w:szCs w:val="28"/>
        </w:rPr>
        <w:t>, которые будем считать бесконечно жестким</w:t>
      </w:r>
      <w:r w:rsidR="00E03B03">
        <w:rPr>
          <w:color w:val="000000"/>
          <w:sz w:val="28"/>
          <w:szCs w:val="28"/>
        </w:rPr>
        <w:t>и</w:t>
      </w:r>
      <w:r w:rsidRPr="009C3705">
        <w:rPr>
          <w:color w:val="000000"/>
          <w:sz w:val="28"/>
          <w:szCs w:val="28"/>
        </w:rPr>
        <w:t xml:space="preserve">. Пусть пластины перпендикулярны к оси </w:t>
      </w:r>
      <w:r w:rsidRPr="009C3705">
        <w:rPr>
          <w:i/>
          <w:color w:val="000000"/>
          <w:sz w:val="28"/>
          <w:szCs w:val="28"/>
          <w:lang w:val="en-US"/>
        </w:rPr>
        <w:t>z</w:t>
      </w:r>
      <w:r w:rsidRPr="009C3705">
        <w:rPr>
          <w:color w:val="000000"/>
          <w:sz w:val="28"/>
          <w:szCs w:val="28"/>
        </w:rPr>
        <w:t xml:space="preserve">, находятся на расстоянии </w:t>
      </w:r>
      <w:r w:rsidRPr="009C3705">
        <w:rPr>
          <w:i/>
          <w:color w:val="000000"/>
          <w:sz w:val="28"/>
          <w:szCs w:val="28"/>
          <w:lang w:val="en-US"/>
        </w:rPr>
        <w:t>L</w:t>
      </w:r>
      <w:r w:rsidRPr="009C3705">
        <w:rPr>
          <w:color w:val="000000"/>
          <w:sz w:val="28"/>
          <w:szCs w:val="28"/>
        </w:rPr>
        <w:t xml:space="preserve"> друг от друга и внутренние поверхности </w:t>
      </w:r>
      <w:proofErr w:type="spellStart"/>
      <w:r w:rsidRPr="009C3705">
        <w:rPr>
          <w:color w:val="000000"/>
          <w:sz w:val="28"/>
          <w:szCs w:val="28"/>
        </w:rPr>
        <w:t>пьезопластин</w:t>
      </w:r>
      <w:proofErr w:type="spellEnd"/>
      <w:r w:rsidRPr="009C3705">
        <w:rPr>
          <w:color w:val="000000"/>
          <w:sz w:val="28"/>
          <w:szCs w:val="28"/>
        </w:rPr>
        <w:t xml:space="preserve"> определяются плоскостями </w:t>
      </w:r>
      <w:r w:rsidRPr="009C3705">
        <w:rPr>
          <w:i/>
          <w:color w:val="000000"/>
          <w:sz w:val="28"/>
          <w:szCs w:val="28"/>
          <w:lang w:val="en-US"/>
        </w:rPr>
        <w:t>z</w:t>
      </w:r>
      <w:r w:rsidRPr="009C3705">
        <w:rPr>
          <w:i/>
          <w:color w:val="000000"/>
          <w:sz w:val="28"/>
          <w:szCs w:val="28"/>
        </w:rPr>
        <w:t>=-</w:t>
      </w:r>
      <w:r w:rsidRPr="009C3705">
        <w:rPr>
          <w:i/>
          <w:color w:val="000000"/>
          <w:sz w:val="28"/>
          <w:szCs w:val="28"/>
          <w:lang w:val="en-US"/>
        </w:rPr>
        <w:t>L</w:t>
      </w:r>
      <w:r w:rsidRPr="009C3705">
        <w:rPr>
          <w:i/>
          <w:color w:val="000000"/>
          <w:sz w:val="28"/>
          <w:szCs w:val="28"/>
        </w:rPr>
        <w:t>/2</w:t>
      </w:r>
      <w:r w:rsidRPr="009C3705">
        <w:rPr>
          <w:color w:val="000000"/>
          <w:sz w:val="28"/>
          <w:szCs w:val="28"/>
        </w:rPr>
        <w:t xml:space="preserve"> и</w:t>
      </w:r>
      <w:r w:rsidRPr="009C3705">
        <w:rPr>
          <w:i/>
          <w:color w:val="000000"/>
          <w:sz w:val="28"/>
          <w:szCs w:val="28"/>
        </w:rPr>
        <w:t xml:space="preserve"> </w:t>
      </w:r>
      <w:r w:rsidRPr="009C3705">
        <w:rPr>
          <w:i/>
          <w:color w:val="000000"/>
          <w:sz w:val="28"/>
          <w:szCs w:val="28"/>
          <w:lang w:val="en-US"/>
        </w:rPr>
        <w:t>z</w:t>
      </w:r>
      <w:r w:rsidRPr="009C3705">
        <w:rPr>
          <w:i/>
          <w:color w:val="000000"/>
          <w:sz w:val="28"/>
          <w:szCs w:val="28"/>
        </w:rPr>
        <w:t>=</w:t>
      </w:r>
      <w:r w:rsidRPr="009C3705">
        <w:rPr>
          <w:i/>
          <w:color w:val="000000"/>
          <w:sz w:val="28"/>
          <w:szCs w:val="28"/>
          <w:lang w:val="en-US"/>
        </w:rPr>
        <w:t>L</w:t>
      </w:r>
      <w:r w:rsidRPr="009C3705">
        <w:rPr>
          <w:i/>
          <w:color w:val="000000"/>
          <w:sz w:val="28"/>
          <w:szCs w:val="28"/>
        </w:rPr>
        <w:t>/2</w:t>
      </w:r>
      <w:r w:rsidRPr="009C3705">
        <w:rPr>
          <w:color w:val="000000"/>
          <w:sz w:val="28"/>
          <w:szCs w:val="28"/>
        </w:rPr>
        <w:t>. Граничные условия для резонатора будут иметь вид:</w:t>
      </w:r>
    </w:p>
    <w:p w:rsidR="00B44ABA" w:rsidRPr="009C3705" w:rsidRDefault="006350F4" w:rsidP="005363EF">
      <w:pPr>
        <w:pStyle w:val="20"/>
        <w:spacing w:after="0" w:line="240" w:lineRule="auto"/>
        <w:ind w:left="0" w:firstLine="720"/>
        <w:jc w:val="right"/>
        <w:rPr>
          <w:color w:val="000000"/>
          <w:sz w:val="28"/>
          <w:szCs w:val="28"/>
        </w:rPr>
      </w:pPr>
      <w:r w:rsidRPr="006350F4">
        <w:rPr>
          <w:color w:val="000000"/>
          <w:sz w:val="28"/>
          <w:szCs w:val="28"/>
        </w:rPr>
        <w:pict>
          <v:shape id="_x0000_i1265" type="#_x0000_t75" style="width:136.8pt;height:63.2pt">
            <v:imagedata r:id="rId468" o:title=""/>
          </v:shape>
        </w:pict>
      </w:r>
      <w:r w:rsidR="00B44ABA" w:rsidRPr="009C3705">
        <w:rPr>
          <w:color w:val="000000"/>
          <w:sz w:val="28"/>
          <w:szCs w:val="28"/>
        </w:rPr>
        <w:t>,</w:t>
      </w:r>
      <w:r w:rsidR="00B44ABA" w:rsidRPr="009C3705">
        <w:rPr>
          <w:color w:val="000000"/>
          <w:sz w:val="28"/>
          <w:szCs w:val="28"/>
        </w:rPr>
        <w:tab/>
      </w:r>
      <w:r w:rsidR="00B44ABA" w:rsidRPr="009C3705">
        <w:rPr>
          <w:color w:val="000000"/>
          <w:sz w:val="28"/>
          <w:szCs w:val="28"/>
        </w:rPr>
        <w:tab/>
      </w:r>
      <w:r w:rsidR="00B44ABA" w:rsidRPr="009C3705">
        <w:rPr>
          <w:color w:val="000000"/>
          <w:sz w:val="28"/>
          <w:szCs w:val="28"/>
        </w:rPr>
        <w:tab/>
      </w:r>
      <w:r w:rsidR="00B44ABA" w:rsidRPr="009C3705">
        <w:rPr>
          <w:color w:val="000000"/>
          <w:sz w:val="28"/>
          <w:szCs w:val="28"/>
        </w:rPr>
        <w:tab/>
      </w:r>
      <w:r w:rsidR="00B44ABA" w:rsidRPr="009C3705">
        <w:rPr>
          <w:color w:val="000000"/>
          <w:sz w:val="28"/>
          <w:szCs w:val="28"/>
        </w:rPr>
        <w:tab/>
        <w:t>(</w:t>
      </w:r>
      <w:r w:rsidR="009C3705" w:rsidRPr="009C3705">
        <w:rPr>
          <w:color w:val="000000"/>
          <w:sz w:val="28"/>
          <w:szCs w:val="28"/>
        </w:rPr>
        <w:t>2</w:t>
      </w:r>
      <w:r w:rsidR="00B44ABA" w:rsidRPr="009C3705">
        <w:rPr>
          <w:color w:val="000000"/>
          <w:sz w:val="28"/>
          <w:szCs w:val="28"/>
        </w:rPr>
        <w:t>.</w:t>
      </w:r>
      <w:r w:rsidR="009C3705" w:rsidRPr="009C3705">
        <w:rPr>
          <w:color w:val="000000"/>
          <w:sz w:val="28"/>
          <w:szCs w:val="28"/>
        </w:rPr>
        <w:t>8</w:t>
      </w:r>
      <w:r w:rsidR="00B44ABA" w:rsidRPr="009C3705">
        <w:rPr>
          <w:color w:val="000000"/>
          <w:sz w:val="28"/>
          <w:szCs w:val="28"/>
        </w:rPr>
        <w:t>)</w:t>
      </w:r>
    </w:p>
    <w:p w:rsidR="00B44ABA" w:rsidRPr="009C3705" w:rsidRDefault="00B44ABA" w:rsidP="005363EF">
      <w:pPr>
        <w:pStyle w:val="20"/>
        <w:spacing w:after="0" w:line="240" w:lineRule="auto"/>
        <w:ind w:left="0"/>
        <w:jc w:val="both"/>
        <w:rPr>
          <w:color w:val="000000"/>
          <w:sz w:val="28"/>
          <w:szCs w:val="28"/>
        </w:rPr>
      </w:pPr>
      <w:r w:rsidRPr="009C3705">
        <w:rPr>
          <w:color w:val="000000"/>
          <w:sz w:val="28"/>
          <w:szCs w:val="28"/>
        </w:rPr>
        <w:t xml:space="preserve">где </w:t>
      </w:r>
      <w:proofErr w:type="spellStart"/>
      <w:r w:rsidRPr="009C3705">
        <w:rPr>
          <w:i/>
          <w:color w:val="000000"/>
          <w:sz w:val="28"/>
          <w:szCs w:val="28"/>
        </w:rPr>
        <w:t>φ</w:t>
      </w:r>
      <w:proofErr w:type="spellEnd"/>
      <w:r w:rsidRPr="009C3705">
        <w:rPr>
          <w:color w:val="000000"/>
          <w:sz w:val="28"/>
          <w:szCs w:val="28"/>
        </w:rPr>
        <w:t xml:space="preserve"> – потенциал скорости, </w:t>
      </w:r>
      <w:r w:rsidRPr="009C3705">
        <w:rPr>
          <w:i/>
          <w:color w:val="000000"/>
          <w:sz w:val="28"/>
          <w:szCs w:val="28"/>
          <w:lang w:val="en-US"/>
        </w:rPr>
        <w:t>v</w:t>
      </w:r>
      <w:r w:rsidRPr="009C3705">
        <w:rPr>
          <w:i/>
          <w:color w:val="000000"/>
          <w:sz w:val="28"/>
          <w:szCs w:val="28"/>
          <w:vertAlign w:val="subscript"/>
        </w:rPr>
        <w:t>0</w:t>
      </w:r>
      <w:r w:rsidRPr="009C3705">
        <w:rPr>
          <w:i/>
          <w:color w:val="000000"/>
          <w:sz w:val="28"/>
          <w:szCs w:val="28"/>
        </w:rPr>
        <w:t xml:space="preserve"> </w:t>
      </w:r>
      <w:r w:rsidRPr="009C3705">
        <w:rPr>
          <w:color w:val="000000"/>
          <w:sz w:val="28"/>
          <w:szCs w:val="28"/>
        </w:rPr>
        <w:t xml:space="preserve">– амплитуда колебательной скорости на </w:t>
      </w:r>
      <w:proofErr w:type="spellStart"/>
      <w:r w:rsidRPr="009C3705">
        <w:rPr>
          <w:color w:val="000000"/>
          <w:sz w:val="28"/>
          <w:szCs w:val="28"/>
        </w:rPr>
        <w:t>пьезопластине</w:t>
      </w:r>
      <w:proofErr w:type="spellEnd"/>
      <w:r w:rsidRPr="009C3705">
        <w:rPr>
          <w:color w:val="000000"/>
          <w:sz w:val="28"/>
          <w:szCs w:val="28"/>
        </w:rPr>
        <w:t xml:space="preserve">, связанная с возбуждающим электрическим полем. </w:t>
      </w:r>
      <w:proofErr w:type="gramStart"/>
      <w:r w:rsidRPr="009C3705">
        <w:rPr>
          <w:color w:val="000000"/>
          <w:sz w:val="28"/>
          <w:szCs w:val="28"/>
        </w:rPr>
        <w:t xml:space="preserve">Решение </w:t>
      </w:r>
      <w:r w:rsidRPr="009C3705">
        <w:rPr>
          <w:color w:val="000000"/>
          <w:sz w:val="28"/>
          <w:szCs w:val="28"/>
        </w:rPr>
        <w:lastRenderedPageBreak/>
        <w:t xml:space="preserve">волнового уравнения ищем в виде </w:t>
      </w:r>
      <w:r w:rsidR="006350F4" w:rsidRPr="006350F4">
        <w:rPr>
          <w:color w:val="000000"/>
          <w:sz w:val="28"/>
          <w:szCs w:val="28"/>
        </w:rPr>
        <w:pict>
          <v:shape id="_x0000_i1266" type="#_x0000_t75" style="width:164pt;height:20pt">
            <v:imagedata r:id="rId469" o:title=""/>
          </v:shape>
        </w:pict>
      </w:r>
      <w:r w:rsidRPr="009C3705">
        <w:rPr>
          <w:color w:val="000000"/>
          <w:sz w:val="28"/>
          <w:szCs w:val="28"/>
        </w:rPr>
        <w:t xml:space="preserve">, где </w:t>
      </w:r>
      <w:r w:rsidR="006350F4" w:rsidRPr="006350F4">
        <w:rPr>
          <w:color w:val="000000"/>
          <w:sz w:val="28"/>
          <w:szCs w:val="28"/>
        </w:rPr>
        <w:pict>
          <v:shape id="_x0000_i1267" type="#_x0000_t75" style="width:11.2pt;height:15.2pt">
            <v:imagedata r:id="rId470" o:title=""/>
          </v:shape>
        </w:pict>
      </w:r>
      <w:r w:rsidRPr="009C3705">
        <w:rPr>
          <w:color w:val="000000"/>
          <w:sz w:val="28"/>
          <w:szCs w:val="28"/>
        </w:rPr>
        <w:t xml:space="preserve"> - волновое число, </w:t>
      </w:r>
      <w:r w:rsidRPr="009C3705">
        <w:rPr>
          <w:i/>
          <w:color w:val="000000"/>
          <w:sz w:val="28"/>
          <w:szCs w:val="28"/>
          <w:lang w:val="en-US"/>
        </w:rPr>
        <w:t>A</w:t>
      </w:r>
      <w:r w:rsidRPr="009C3705">
        <w:rPr>
          <w:color w:val="000000"/>
          <w:sz w:val="28"/>
          <w:szCs w:val="28"/>
        </w:rPr>
        <w:t xml:space="preserve"> и </w:t>
      </w:r>
      <w:r w:rsidRPr="009C3705">
        <w:rPr>
          <w:i/>
          <w:color w:val="000000"/>
          <w:sz w:val="28"/>
          <w:szCs w:val="28"/>
          <w:lang w:val="en-US"/>
        </w:rPr>
        <w:t>B</w:t>
      </w:r>
      <w:r w:rsidRPr="009C3705">
        <w:rPr>
          <w:i/>
          <w:color w:val="000000"/>
          <w:sz w:val="28"/>
          <w:szCs w:val="28"/>
        </w:rPr>
        <w:t xml:space="preserve"> </w:t>
      </w:r>
      <w:r w:rsidRPr="009C3705">
        <w:rPr>
          <w:color w:val="000000"/>
          <w:sz w:val="28"/>
          <w:szCs w:val="28"/>
        </w:rPr>
        <w:t>– постоянные.</w:t>
      </w:r>
      <w:proofErr w:type="gramEnd"/>
      <w:r w:rsidRPr="009C3705">
        <w:rPr>
          <w:color w:val="000000"/>
          <w:sz w:val="28"/>
          <w:szCs w:val="28"/>
        </w:rPr>
        <w:t xml:space="preserve"> Подставляя </w:t>
      </w:r>
      <w:proofErr w:type="spellStart"/>
      <w:r w:rsidRPr="009C3705">
        <w:rPr>
          <w:i/>
          <w:color w:val="000000"/>
          <w:sz w:val="28"/>
          <w:szCs w:val="28"/>
        </w:rPr>
        <w:t>φ</w:t>
      </w:r>
      <w:proofErr w:type="spellEnd"/>
      <w:r w:rsidRPr="009C3705">
        <w:rPr>
          <w:color w:val="000000"/>
          <w:sz w:val="28"/>
          <w:szCs w:val="28"/>
        </w:rPr>
        <w:t xml:space="preserve"> в равенства (1.2.1), получим два уравнения, из которых выразим неизвестные</w:t>
      </w:r>
      <w:proofErr w:type="gramStart"/>
      <w:r w:rsidRPr="009C3705">
        <w:rPr>
          <w:color w:val="000000"/>
          <w:sz w:val="28"/>
          <w:szCs w:val="28"/>
        </w:rPr>
        <w:t xml:space="preserve"> </w:t>
      </w:r>
      <w:r w:rsidRPr="009C3705">
        <w:rPr>
          <w:i/>
          <w:color w:val="000000"/>
          <w:sz w:val="28"/>
          <w:szCs w:val="28"/>
        </w:rPr>
        <w:t>А</w:t>
      </w:r>
      <w:proofErr w:type="gramEnd"/>
      <w:r w:rsidRPr="009C3705">
        <w:rPr>
          <w:color w:val="000000"/>
          <w:sz w:val="28"/>
          <w:szCs w:val="28"/>
        </w:rPr>
        <w:t xml:space="preserve"> и </w:t>
      </w:r>
      <w:r w:rsidRPr="009C3705">
        <w:rPr>
          <w:i/>
          <w:color w:val="000000"/>
          <w:sz w:val="28"/>
          <w:szCs w:val="28"/>
        </w:rPr>
        <w:t>В</w:t>
      </w:r>
      <w:r w:rsidRPr="009C3705">
        <w:rPr>
          <w:color w:val="000000"/>
          <w:sz w:val="28"/>
          <w:szCs w:val="28"/>
        </w:rPr>
        <w:t xml:space="preserve">. Подставляя их в выражение для </w:t>
      </w:r>
      <w:proofErr w:type="spellStart"/>
      <w:r w:rsidRPr="009C3705">
        <w:rPr>
          <w:i/>
          <w:color w:val="000000"/>
          <w:sz w:val="28"/>
          <w:szCs w:val="28"/>
        </w:rPr>
        <w:t>φ</w:t>
      </w:r>
      <w:r w:rsidRPr="009C3705">
        <w:rPr>
          <w:color w:val="000000"/>
          <w:sz w:val="28"/>
          <w:szCs w:val="28"/>
        </w:rPr>
        <w:t>,</w:t>
      </w:r>
      <w:proofErr w:type="spellEnd"/>
      <w:r w:rsidRPr="009C3705">
        <w:rPr>
          <w:color w:val="000000"/>
          <w:sz w:val="28"/>
          <w:szCs w:val="28"/>
        </w:rPr>
        <w:t xml:space="preserve"> определим ее величину при</w:t>
      </w:r>
      <w:r w:rsidRPr="009C3705">
        <w:rPr>
          <w:i/>
          <w:color w:val="000000"/>
          <w:sz w:val="28"/>
          <w:szCs w:val="28"/>
        </w:rPr>
        <w:t xml:space="preserve"> </w:t>
      </w:r>
      <w:r w:rsidRPr="009C3705">
        <w:rPr>
          <w:i/>
          <w:color w:val="000000"/>
          <w:sz w:val="28"/>
          <w:szCs w:val="28"/>
          <w:lang w:val="en-US"/>
        </w:rPr>
        <w:t>z</w:t>
      </w:r>
      <w:r w:rsidRPr="009C3705">
        <w:rPr>
          <w:i/>
          <w:color w:val="000000"/>
          <w:sz w:val="28"/>
          <w:szCs w:val="28"/>
        </w:rPr>
        <w:t>=</w:t>
      </w:r>
      <w:r w:rsidRPr="009C3705">
        <w:rPr>
          <w:i/>
          <w:color w:val="000000"/>
          <w:sz w:val="28"/>
          <w:szCs w:val="28"/>
          <w:lang w:val="en-US"/>
        </w:rPr>
        <w:t>L</w:t>
      </w:r>
      <w:r w:rsidRPr="009C3705">
        <w:rPr>
          <w:i/>
          <w:color w:val="000000"/>
          <w:sz w:val="28"/>
          <w:szCs w:val="28"/>
        </w:rPr>
        <w:t>/2</w:t>
      </w:r>
      <w:r w:rsidRPr="009C3705">
        <w:rPr>
          <w:color w:val="000000"/>
          <w:sz w:val="28"/>
          <w:szCs w:val="28"/>
        </w:rPr>
        <w:t xml:space="preserve">: </w:t>
      </w:r>
      <w:r w:rsidR="006350F4" w:rsidRPr="006350F4">
        <w:rPr>
          <w:color w:val="000000"/>
          <w:sz w:val="28"/>
          <w:szCs w:val="28"/>
        </w:rPr>
        <w:pict>
          <v:shape id="_x0000_i1268" type="#_x0000_t75" style="width:106.4pt;height:34.4pt">
            <v:imagedata r:id="rId471" o:title=""/>
          </v:shape>
        </w:pict>
      </w:r>
      <w:r w:rsidRPr="009C3705">
        <w:rPr>
          <w:color w:val="000000"/>
          <w:sz w:val="28"/>
          <w:szCs w:val="28"/>
        </w:rPr>
        <w:t xml:space="preserve">. Учитывая, что </w:t>
      </w:r>
      <w:r w:rsidR="006350F4" w:rsidRPr="006350F4">
        <w:rPr>
          <w:color w:val="000000"/>
          <w:sz w:val="28"/>
          <w:szCs w:val="28"/>
        </w:rPr>
        <w:pict>
          <v:shape id="_x0000_i1269" type="#_x0000_t75" style="width:60pt;height:16.8pt">
            <v:imagedata r:id="rId472" o:title=""/>
          </v:shape>
        </w:pict>
      </w:r>
      <w:r w:rsidRPr="009C3705">
        <w:rPr>
          <w:color w:val="000000"/>
          <w:sz w:val="28"/>
          <w:szCs w:val="28"/>
        </w:rPr>
        <w:t xml:space="preserve">, где </w:t>
      </w:r>
      <w:r w:rsidRPr="009C3705">
        <w:rPr>
          <w:i/>
          <w:color w:val="000000"/>
          <w:sz w:val="28"/>
          <w:szCs w:val="28"/>
          <w:lang w:val="en-US"/>
        </w:rPr>
        <w:t>k</w:t>
      </w:r>
      <w:r w:rsidRPr="009C3705">
        <w:rPr>
          <w:color w:val="000000"/>
          <w:sz w:val="28"/>
          <w:szCs w:val="28"/>
        </w:rPr>
        <w:t xml:space="preserve"> – действительная часть волнового числа, </w:t>
      </w:r>
      <w:proofErr w:type="spellStart"/>
      <w:r w:rsidRPr="009C3705">
        <w:rPr>
          <w:color w:val="000000"/>
          <w:sz w:val="28"/>
          <w:szCs w:val="28"/>
        </w:rPr>
        <w:t>α</w:t>
      </w:r>
      <w:proofErr w:type="spellEnd"/>
      <w:r w:rsidRPr="009C3705">
        <w:rPr>
          <w:color w:val="000000"/>
          <w:sz w:val="28"/>
          <w:szCs w:val="28"/>
        </w:rPr>
        <w:t xml:space="preserve"> – коэффициент поглощения ультразвука в жидкости, получим</w:t>
      </w:r>
    </w:p>
    <w:p w:rsidR="00B44ABA" w:rsidRPr="009C3705" w:rsidRDefault="006350F4" w:rsidP="005363EF">
      <w:pPr>
        <w:pStyle w:val="20"/>
        <w:spacing w:after="0" w:line="240" w:lineRule="auto"/>
        <w:ind w:left="0" w:firstLine="720"/>
        <w:jc w:val="right"/>
        <w:rPr>
          <w:color w:val="000000"/>
          <w:sz w:val="28"/>
          <w:szCs w:val="28"/>
        </w:rPr>
      </w:pPr>
      <w:r w:rsidRPr="006350F4">
        <w:rPr>
          <w:color w:val="000000"/>
          <w:sz w:val="28"/>
          <w:szCs w:val="28"/>
        </w:rPr>
        <w:pict>
          <v:shape id="_x0000_i1270" type="#_x0000_t75" style="width:2in;height:34.4pt">
            <v:imagedata r:id="rId473" o:title=""/>
          </v:shape>
        </w:pict>
      </w:r>
      <w:r w:rsidR="00B44ABA" w:rsidRPr="009C3705">
        <w:rPr>
          <w:color w:val="000000"/>
          <w:sz w:val="28"/>
          <w:szCs w:val="28"/>
        </w:rPr>
        <w:t xml:space="preserve"> или</w:t>
      </w:r>
      <w:r w:rsidR="00E75956">
        <w:rPr>
          <w:color w:val="000000"/>
          <w:sz w:val="28"/>
          <w:szCs w:val="28"/>
        </w:rPr>
        <w:tab/>
      </w:r>
      <w:r w:rsidR="00E75956">
        <w:rPr>
          <w:color w:val="000000"/>
          <w:sz w:val="28"/>
          <w:szCs w:val="28"/>
        </w:rPr>
        <w:tab/>
      </w:r>
      <w:r w:rsidR="00E75956">
        <w:rPr>
          <w:color w:val="000000"/>
          <w:sz w:val="28"/>
          <w:szCs w:val="28"/>
        </w:rPr>
        <w:tab/>
      </w:r>
      <w:r w:rsidR="00E75956">
        <w:rPr>
          <w:color w:val="000000"/>
          <w:sz w:val="28"/>
          <w:szCs w:val="28"/>
        </w:rPr>
        <w:tab/>
      </w:r>
      <w:r w:rsidR="00E75956">
        <w:rPr>
          <w:color w:val="000000"/>
          <w:sz w:val="28"/>
          <w:szCs w:val="28"/>
        </w:rPr>
        <w:tab/>
      </w:r>
    </w:p>
    <w:p w:rsidR="00B44ABA" w:rsidRPr="009C3705" w:rsidRDefault="006350F4" w:rsidP="005363EF">
      <w:pPr>
        <w:pStyle w:val="20"/>
        <w:spacing w:after="0" w:line="240" w:lineRule="auto"/>
        <w:ind w:left="0" w:firstLine="720"/>
        <w:jc w:val="right"/>
        <w:rPr>
          <w:color w:val="000000"/>
          <w:sz w:val="28"/>
          <w:szCs w:val="28"/>
        </w:rPr>
      </w:pPr>
      <w:r w:rsidRPr="006350F4">
        <w:rPr>
          <w:color w:val="000000"/>
          <w:sz w:val="28"/>
          <w:szCs w:val="28"/>
        </w:rPr>
        <w:pict>
          <v:shape id="_x0000_i1271" type="#_x0000_t75" style="width:263.2pt;height:25.6pt">
            <v:imagedata r:id="rId474" o:title=""/>
          </v:shape>
        </w:pict>
      </w:r>
      <w:r w:rsidR="00B44ABA" w:rsidRPr="009C3705">
        <w:rPr>
          <w:color w:val="000000"/>
          <w:sz w:val="28"/>
          <w:szCs w:val="28"/>
        </w:rPr>
        <w:t>.</w:t>
      </w:r>
      <w:r w:rsidR="00B44ABA" w:rsidRPr="009C3705">
        <w:rPr>
          <w:color w:val="000000"/>
          <w:sz w:val="28"/>
          <w:szCs w:val="28"/>
        </w:rPr>
        <w:tab/>
      </w:r>
      <w:r w:rsidR="009C3705" w:rsidRPr="009C3705">
        <w:rPr>
          <w:color w:val="000000"/>
          <w:sz w:val="28"/>
          <w:szCs w:val="28"/>
        </w:rPr>
        <w:tab/>
        <w:t>(</w:t>
      </w:r>
      <w:r w:rsidR="00B44ABA" w:rsidRPr="009C3705">
        <w:rPr>
          <w:color w:val="000000"/>
          <w:sz w:val="28"/>
          <w:szCs w:val="28"/>
        </w:rPr>
        <w:t>2.</w:t>
      </w:r>
      <w:r w:rsidR="009C3705" w:rsidRPr="009C3705">
        <w:rPr>
          <w:color w:val="000000"/>
          <w:sz w:val="28"/>
          <w:szCs w:val="28"/>
        </w:rPr>
        <w:t>9</w:t>
      </w:r>
      <w:r w:rsidR="00B44ABA" w:rsidRPr="009C3705">
        <w:rPr>
          <w:color w:val="000000"/>
          <w:sz w:val="28"/>
          <w:szCs w:val="28"/>
        </w:rPr>
        <w:t>)</w:t>
      </w:r>
    </w:p>
    <w:p w:rsidR="00B44ABA" w:rsidRPr="009C3705" w:rsidRDefault="00B44ABA" w:rsidP="005363EF">
      <w:pPr>
        <w:pStyle w:val="20"/>
        <w:spacing w:after="0" w:line="240" w:lineRule="auto"/>
        <w:ind w:left="0" w:firstLine="720"/>
        <w:jc w:val="both"/>
        <w:rPr>
          <w:color w:val="000000"/>
          <w:sz w:val="28"/>
          <w:szCs w:val="28"/>
        </w:rPr>
      </w:pPr>
      <w:proofErr w:type="gramStart"/>
      <w:r w:rsidRPr="009C3705">
        <w:rPr>
          <w:color w:val="000000"/>
          <w:sz w:val="28"/>
          <w:szCs w:val="28"/>
        </w:rPr>
        <w:t xml:space="preserve">Из последнего равенства следует, что резонансные частоты определяются выражением </w:t>
      </w:r>
      <w:r w:rsidR="006350F4" w:rsidRPr="006350F4">
        <w:rPr>
          <w:color w:val="000000"/>
          <w:sz w:val="28"/>
          <w:szCs w:val="28"/>
        </w:rPr>
        <w:pict>
          <v:shape id="_x0000_i1272" type="#_x0000_t75" style="width:43.2pt;height:17.6pt">
            <v:imagedata r:id="rId475" o:title=""/>
          </v:shape>
        </w:pict>
      </w:r>
      <w:r w:rsidRPr="009C3705">
        <w:rPr>
          <w:color w:val="000000"/>
          <w:sz w:val="28"/>
          <w:szCs w:val="28"/>
        </w:rPr>
        <w:t xml:space="preserve"> или </w:t>
      </w:r>
      <w:proofErr w:type="spellStart"/>
      <w:r w:rsidRPr="009C3705">
        <w:rPr>
          <w:i/>
          <w:color w:val="000000"/>
          <w:sz w:val="28"/>
          <w:szCs w:val="28"/>
          <w:lang w:val="en-US"/>
        </w:rPr>
        <w:t>f</w:t>
      </w:r>
      <w:r w:rsidRPr="009C3705">
        <w:rPr>
          <w:i/>
          <w:color w:val="000000"/>
          <w:sz w:val="28"/>
          <w:szCs w:val="28"/>
          <w:vertAlign w:val="subscript"/>
          <w:lang w:val="en-US"/>
        </w:rPr>
        <w:t>j</w:t>
      </w:r>
      <w:proofErr w:type="spellEnd"/>
      <w:r w:rsidRPr="009C3705">
        <w:rPr>
          <w:i/>
          <w:color w:val="000000"/>
          <w:sz w:val="28"/>
          <w:szCs w:val="28"/>
        </w:rPr>
        <w:t>=</w:t>
      </w:r>
      <w:proofErr w:type="spellStart"/>
      <w:r w:rsidRPr="009C3705">
        <w:rPr>
          <w:i/>
          <w:color w:val="000000"/>
          <w:sz w:val="28"/>
          <w:szCs w:val="28"/>
          <w:lang w:val="en-US"/>
        </w:rPr>
        <w:t>f</w:t>
      </w:r>
      <w:r w:rsidRPr="009C3705">
        <w:rPr>
          <w:i/>
          <w:color w:val="000000"/>
          <w:sz w:val="28"/>
          <w:szCs w:val="28"/>
          <w:vertAlign w:val="subscript"/>
          <w:lang w:val="en-US"/>
        </w:rPr>
        <w:t>L</w:t>
      </w:r>
      <w:proofErr w:type="spellEnd"/>
      <w:r w:rsidRPr="009C3705">
        <w:rPr>
          <w:i/>
          <w:color w:val="000000"/>
          <w:sz w:val="28"/>
          <w:szCs w:val="28"/>
        </w:rPr>
        <w:t>·</w:t>
      </w:r>
      <w:r w:rsidRPr="009C3705">
        <w:rPr>
          <w:i/>
          <w:color w:val="000000"/>
          <w:sz w:val="28"/>
          <w:szCs w:val="28"/>
          <w:lang w:val="en-US"/>
        </w:rPr>
        <w:t>j</w:t>
      </w:r>
      <w:r w:rsidRPr="009C3705">
        <w:rPr>
          <w:color w:val="000000"/>
          <w:sz w:val="28"/>
          <w:szCs w:val="28"/>
        </w:rPr>
        <w:t>,</w:t>
      </w:r>
      <w:r w:rsidRPr="009C3705">
        <w:rPr>
          <w:i/>
          <w:color w:val="000000"/>
          <w:sz w:val="28"/>
          <w:szCs w:val="28"/>
        </w:rPr>
        <w:t xml:space="preserve"> </w:t>
      </w:r>
      <w:r w:rsidRPr="009C3705">
        <w:rPr>
          <w:color w:val="000000"/>
          <w:sz w:val="28"/>
          <w:szCs w:val="28"/>
        </w:rPr>
        <w:t xml:space="preserve">где величину </w:t>
      </w:r>
      <w:proofErr w:type="spellStart"/>
      <w:r w:rsidRPr="009C3705">
        <w:rPr>
          <w:i/>
          <w:color w:val="000000"/>
          <w:sz w:val="28"/>
          <w:szCs w:val="28"/>
          <w:lang w:val="en-US"/>
        </w:rPr>
        <w:t>f</w:t>
      </w:r>
      <w:r w:rsidRPr="009C3705">
        <w:rPr>
          <w:i/>
          <w:color w:val="000000"/>
          <w:sz w:val="28"/>
          <w:szCs w:val="28"/>
          <w:vertAlign w:val="subscript"/>
          <w:lang w:val="en-US"/>
        </w:rPr>
        <w:t>L</w:t>
      </w:r>
      <w:proofErr w:type="spellEnd"/>
      <w:r w:rsidRPr="009C3705">
        <w:rPr>
          <w:color w:val="000000"/>
          <w:sz w:val="28"/>
          <w:szCs w:val="28"/>
        </w:rPr>
        <w:t xml:space="preserve">, определяемую формулой </w:t>
      </w:r>
      <w:r w:rsidRPr="009C3705">
        <w:rPr>
          <w:position w:val="-26"/>
          <w:sz w:val="28"/>
          <w:szCs w:val="28"/>
        </w:rPr>
        <w:object w:dxaOrig="980" w:dyaOrig="700">
          <v:shape id="_x0000_i1273" type="#_x0000_t75" style="width:48.8pt;height:34.4pt" o:ole="">
            <v:imagedata r:id="rId461" o:title=""/>
          </v:shape>
          <o:OLEObject Type="Embed" ProgID="Equation.3" ShapeID="_x0000_i1273" DrawAspect="Content" ObjectID="_1386404260" r:id="rId476"/>
        </w:object>
      </w:r>
      <w:r w:rsidRPr="009C3705">
        <w:rPr>
          <w:color w:val="000000"/>
          <w:sz w:val="28"/>
          <w:szCs w:val="28"/>
        </w:rPr>
        <w:t xml:space="preserve">, называют фундаментальной частотой слоя жидкости, </w:t>
      </w:r>
      <w:r w:rsidRPr="009C3705">
        <w:rPr>
          <w:color w:val="000000"/>
          <w:sz w:val="28"/>
          <w:szCs w:val="28"/>
          <w:lang w:val="en-US"/>
        </w:rPr>
        <w:t>j</w:t>
      </w:r>
      <w:r w:rsidRPr="009C3705">
        <w:rPr>
          <w:color w:val="000000"/>
          <w:sz w:val="28"/>
          <w:szCs w:val="28"/>
        </w:rPr>
        <w:t xml:space="preserve">=1,2,…∞. Из изложенного видно, что для идеального одномерного резонатора резонансные частоты равномерно отстоят друг от друга на величину </w:t>
      </w:r>
      <w:r w:rsidR="006350F4" w:rsidRPr="006350F4">
        <w:rPr>
          <w:color w:val="000000"/>
          <w:sz w:val="28"/>
          <w:szCs w:val="28"/>
        </w:rPr>
        <w:pict>
          <v:shape id="_x0000_i1274" type="#_x0000_t75" style="width:73.6pt;height:41.6pt">
            <v:imagedata r:id="rId477" o:title=""/>
          </v:shape>
        </w:pict>
      </w:r>
      <w:r w:rsidRPr="009C3705">
        <w:rPr>
          <w:color w:val="000000"/>
          <w:sz w:val="28"/>
          <w:szCs w:val="28"/>
        </w:rPr>
        <w:t xml:space="preserve">. Для реального интерферометра из – за влияния </w:t>
      </w:r>
      <w:proofErr w:type="spellStart"/>
      <w:r w:rsidRPr="009C3705">
        <w:rPr>
          <w:color w:val="000000"/>
          <w:sz w:val="28"/>
          <w:szCs w:val="28"/>
        </w:rPr>
        <w:t>пьезопластин</w:t>
      </w:r>
      <w:proofErr w:type="spellEnd"/>
      <w:r w:rsidRPr="009C3705">
        <w:rPr>
          <w:color w:val="000000"/>
          <w:sz w:val="28"/>
          <w:szCs w:val="28"/>
        </w:rPr>
        <w:t xml:space="preserve"> на колебания жидкости эта равномерность нарушается.</w:t>
      </w:r>
      <w:proofErr w:type="gramEnd"/>
      <w:r w:rsidRPr="009C3705">
        <w:rPr>
          <w:color w:val="000000"/>
          <w:sz w:val="28"/>
          <w:szCs w:val="28"/>
        </w:rPr>
        <w:t xml:space="preserve"> Однако номер резонансного пика также приближенно определяют по данной формуле, округляя </w:t>
      </w:r>
      <w:r w:rsidRPr="009C3705">
        <w:rPr>
          <w:i/>
          <w:color w:val="000000"/>
          <w:sz w:val="28"/>
          <w:szCs w:val="28"/>
          <w:lang w:val="en-US"/>
        </w:rPr>
        <w:t>j</w:t>
      </w:r>
      <w:r w:rsidRPr="009C3705">
        <w:rPr>
          <w:color w:val="000000"/>
          <w:sz w:val="28"/>
          <w:szCs w:val="28"/>
        </w:rPr>
        <w:t xml:space="preserve"> до целого. </w:t>
      </w:r>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t xml:space="preserve">Максимальное значение величины </w:t>
      </w:r>
      <w:proofErr w:type="spellStart"/>
      <w:r w:rsidRPr="009C3705">
        <w:rPr>
          <w:i/>
          <w:color w:val="000000"/>
          <w:sz w:val="28"/>
          <w:szCs w:val="28"/>
        </w:rPr>
        <w:t>φ</w:t>
      </w:r>
      <w:proofErr w:type="spellEnd"/>
      <w:r w:rsidRPr="009C3705">
        <w:rPr>
          <w:color w:val="000000"/>
          <w:sz w:val="28"/>
          <w:szCs w:val="28"/>
        </w:rPr>
        <w:t xml:space="preserve"> в равенстве (2.</w:t>
      </w:r>
      <w:r w:rsidR="009C3705" w:rsidRPr="009C3705">
        <w:rPr>
          <w:color w:val="000000"/>
          <w:sz w:val="28"/>
          <w:szCs w:val="28"/>
        </w:rPr>
        <w:t>9</w:t>
      </w:r>
      <w:r w:rsidRPr="009C3705">
        <w:rPr>
          <w:color w:val="000000"/>
          <w:sz w:val="28"/>
          <w:szCs w:val="28"/>
        </w:rPr>
        <w:t xml:space="preserve">) получается </w:t>
      </w:r>
      <w:proofErr w:type="gramStart"/>
      <w:r w:rsidRPr="009C3705">
        <w:rPr>
          <w:color w:val="000000"/>
          <w:sz w:val="28"/>
          <w:szCs w:val="28"/>
        </w:rPr>
        <w:t>при</w:t>
      </w:r>
      <w:proofErr w:type="gramEnd"/>
      <w:r w:rsidRPr="009C3705">
        <w:rPr>
          <w:color w:val="000000"/>
          <w:sz w:val="28"/>
          <w:szCs w:val="28"/>
        </w:rPr>
        <w:t xml:space="preserve"> </w:t>
      </w:r>
      <w:r w:rsidR="006350F4" w:rsidRPr="006350F4">
        <w:rPr>
          <w:color w:val="000000"/>
          <w:sz w:val="28"/>
          <w:szCs w:val="28"/>
        </w:rPr>
        <w:pict>
          <v:shape id="_x0000_i1275" type="#_x0000_t75" style="width:43.2pt;height:17.6pt">
            <v:imagedata r:id="rId478" o:title=""/>
          </v:shape>
        </w:pict>
      </w:r>
      <w:r w:rsidRPr="009C3705">
        <w:rPr>
          <w:color w:val="000000"/>
          <w:sz w:val="28"/>
          <w:szCs w:val="28"/>
        </w:rPr>
        <w:t xml:space="preserve"> и имеет вид </w:t>
      </w:r>
    </w:p>
    <w:p w:rsidR="00B44ABA" w:rsidRPr="009C3705" w:rsidRDefault="006350F4" w:rsidP="005363EF">
      <w:pPr>
        <w:pStyle w:val="20"/>
        <w:spacing w:after="0" w:line="240" w:lineRule="auto"/>
        <w:jc w:val="right"/>
        <w:rPr>
          <w:color w:val="000000"/>
          <w:sz w:val="28"/>
          <w:szCs w:val="28"/>
        </w:rPr>
      </w:pPr>
      <w:r w:rsidRPr="006350F4">
        <w:rPr>
          <w:color w:val="000000"/>
          <w:sz w:val="28"/>
          <w:szCs w:val="28"/>
        </w:rPr>
        <w:pict>
          <v:shape id="_x0000_i1276" type="#_x0000_t75" style="width:106.4pt;height:36pt">
            <v:imagedata r:id="rId479" o:title=""/>
          </v:shape>
        </w:pict>
      </w:r>
      <w:r w:rsidR="009C3705" w:rsidRPr="009C3705">
        <w:rPr>
          <w:color w:val="000000"/>
          <w:sz w:val="28"/>
          <w:szCs w:val="28"/>
        </w:rPr>
        <w:t>.</w:t>
      </w:r>
      <w:r w:rsidR="009C3705" w:rsidRPr="009C3705">
        <w:rPr>
          <w:color w:val="000000"/>
          <w:sz w:val="28"/>
          <w:szCs w:val="28"/>
        </w:rPr>
        <w:tab/>
      </w:r>
      <w:r w:rsidR="009C3705" w:rsidRPr="009C3705">
        <w:rPr>
          <w:color w:val="000000"/>
          <w:sz w:val="28"/>
          <w:szCs w:val="28"/>
        </w:rPr>
        <w:tab/>
      </w:r>
      <w:r w:rsidR="009C3705" w:rsidRPr="009C3705">
        <w:rPr>
          <w:color w:val="000000"/>
          <w:sz w:val="28"/>
          <w:szCs w:val="28"/>
        </w:rPr>
        <w:tab/>
        <w:t xml:space="preserve">    </w:t>
      </w:r>
      <w:r w:rsidR="009C3705" w:rsidRPr="009C3705">
        <w:rPr>
          <w:color w:val="000000"/>
          <w:sz w:val="28"/>
          <w:szCs w:val="28"/>
        </w:rPr>
        <w:tab/>
        <w:t>(</w:t>
      </w:r>
      <w:r w:rsidR="00B44ABA" w:rsidRPr="009C3705">
        <w:rPr>
          <w:color w:val="000000"/>
          <w:sz w:val="28"/>
          <w:szCs w:val="28"/>
        </w:rPr>
        <w:t>2.</w:t>
      </w:r>
      <w:r w:rsidR="009C3705" w:rsidRPr="009C3705">
        <w:rPr>
          <w:color w:val="000000"/>
          <w:sz w:val="28"/>
          <w:szCs w:val="28"/>
        </w:rPr>
        <w:t>10</w:t>
      </w:r>
      <w:r w:rsidR="00B44ABA" w:rsidRPr="009C3705">
        <w:rPr>
          <w:color w:val="000000"/>
          <w:sz w:val="28"/>
          <w:szCs w:val="28"/>
        </w:rPr>
        <w:t>)</w:t>
      </w:r>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t xml:space="preserve">Для определения поглощения в жидкости измеряют полосу пропускания </w:t>
      </w:r>
      <w:r w:rsidRPr="009C3705">
        <w:rPr>
          <w:i/>
          <w:color w:val="000000"/>
          <w:sz w:val="28"/>
          <w:szCs w:val="28"/>
        </w:rPr>
        <w:t>Δ</w:t>
      </w:r>
      <w:r w:rsidRPr="009C3705">
        <w:rPr>
          <w:i/>
          <w:color w:val="000000"/>
          <w:sz w:val="28"/>
          <w:szCs w:val="28"/>
          <w:lang w:val="en-US"/>
        </w:rPr>
        <w:t>f</w:t>
      </w:r>
      <w:r w:rsidRPr="009C3705">
        <w:rPr>
          <w:i/>
          <w:color w:val="000000"/>
          <w:sz w:val="28"/>
          <w:szCs w:val="28"/>
        </w:rPr>
        <w:t xml:space="preserve">  </w:t>
      </w:r>
      <w:r w:rsidRPr="009C3705">
        <w:rPr>
          <w:color w:val="000000"/>
          <w:sz w:val="28"/>
          <w:szCs w:val="28"/>
        </w:rPr>
        <w:t xml:space="preserve">резонатора на уровне половинной интенсивности для каждого пика и частоту </w:t>
      </w:r>
      <w:proofErr w:type="spellStart"/>
      <w:r w:rsidRPr="009C3705">
        <w:rPr>
          <w:i/>
          <w:color w:val="000000"/>
          <w:sz w:val="28"/>
          <w:szCs w:val="28"/>
          <w:lang w:val="en-US"/>
        </w:rPr>
        <w:t>f</w:t>
      </w:r>
      <w:r w:rsidRPr="009C3705">
        <w:rPr>
          <w:i/>
          <w:color w:val="000000"/>
          <w:sz w:val="28"/>
          <w:szCs w:val="28"/>
          <w:vertAlign w:val="subscript"/>
          <w:lang w:val="en-US"/>
        </w:rPr>
        <w:t>j</w:t>
      </w:r>
      <w:proofErr w:type="spellEnd"/>
      <w:r w:rsidRPr="009C3705">
        <w:rPr>
          <w:color w:val="000000"/>
          <w:sz w:val="28"/>
          <w:szCs w:val="28"/>
        </w:rPr>
        <w:t xml:space="preserve"> этого пика. Коэффициент поглощения определяют по формуле</w:t>
      </w:r>
    </w:p>
    <w:p w:rsidR="00B44ABA" w:rsidRPr="009C3705" w:rsidRDefault="006350F4" w:rsidP="005363EF">
      <w:pPr>
        <w:pStyle w:val="20"/>
        <w:spacing w:after="0" w:line="240" w:lineRule="auto"/>
        <w:ind w:left="0" w:firstLine="720"/>
        <w:jc w:val="right"/>
        <w:rPr>
          <w:color w:val="000000"/>
          <w:sz w:val="28"/>
          <w:szCs w:val="28"/>
        </w:rPr>
      </w:pPr>
      <w:r w:rsidRPr="006350F4">
        <w:rPr>
          <w:color w:val="000000"/>
          <w:sz w:val="28"/>
          <w:szCs w:val="28"/>
        </w:rPr>
        <w:pict>
          <v:shape id="_x0000_i1277" type="#_x0000_t75" style="width:136pt;height:34.4pt">
            <v:imagedata r:id="rId480" o:title=""/>
          </v:shape>
        </w:pict>
      </w:r>
      <w:r w:rsidR="009C3705" w:rsidRPr="009C3705">
        <w:rPr>
          <w:color w:val="000000"/>
          <w:sz w:val="28"/>
          <w:szCs w:val="28"/>
        </w:rPr>
        <w:t>.</w:t>
      </w:r>
      <w:r w:rsidR="009C3705" w:rsidRPr="009C3705">
        <w:rPr>
          <w:color w:val="000000"/>
          <w:sz w:val="28"/>
          <w:szCs w:val="28"/>
        </w:rPr>
        <w:tab/>
      </w:r>
      <w:r w:rsidR="009C3705" w:rsidRPr="009C3705">
        <w:rPr>
          <w:color w:val="000000"/>
          <w:sz w:val="28"/>
          <w:szCs w:val="28"/>
        </w:rPr>
        <w:tab/>
      </w:r>
      <w:r w:rsidR="009C3705" w:rsidRPr="009C3705">
        <w:rPr>
          <w:color w:val="000000"/>
          <w:sz w:val="28"/>
          <w:szCs w:val="28"/>
        </w:rPr>
        <w:tab/>
      </w:r>
      <w:r w:rsidR="009C3705" w:rsidRPr="009C3705">
        <w:rPr>
          <w:color w:val="000000"/>
          <w:sz w:val="28"/>
          <w:szCs w:val="28"/>
        </w:rPr>
        <w:tab/>
        <w:t>(</w:t>
      </w:r>
      <w:r w:rsidR="00B44ABA" w:rsidRPr="009C3705">
        <w:rPr>
          <w:color w:val="000000"/>
          <w:sz w:val="28"/>
          <w:szCs w:val="28"/>
        </w:rPr>
        <w:t>2.</w:t>
      </w:r>
      <w:r w:rsidR="009C3705" w:rsidRPr="009C3705">
        <w:rPr>
          <w:color w:val="000000"/>
          <w:sz w:val="28"/>
          <w:szCs w:val="28"/>
        </w:rPr>
        <w:t>11</w:t>
      </w:r>
      <w:r w:rsidR="00B44ABA" w:rsidRPr="009C3705">
        <w:rPr>
          <w:color w:val="000000"/>
          <w:sz w:val="28"/>
          <w:szCs w:val="28"/>
        </w:rPr>
        <w:t>)</w:t>
      </w:r>
    </w:p>
    <w:p w:rsidR="00B44ABA" w:rsidRDefault="00B44ABA" w:rsidP="005363EF">
      <w:pPr>
        <w:pStyle w:val="20"/>
        <w:spacing w:after="0" w:line="240" w:lineRule="auto"/>
        <w:ind w:left="0" w:firstLine="720"/>
        <w:jc w:val="both"/>
        <w:rPr>
          <w:color w:val="000000"/>
          <w:sz w:val="28"/>
          <w:szCs w:val="28"/>
        </w:rPr>
      </w:pPr>
      <w:r w:rsidRPr="009C3705">
        <w:rPr>
          <w:color w:val="000000"/>
          <w:sz w:val="28"/>
          <w:szCs w:val="28"/>
        </w:rPr>
        <w:t xml:space="preserve">При малых величинах поглощения в жидкости, когда </w:t>
      </w:r>
      <w:proofErr w:type="spellStart"/>
      <w:r w:rsidRPr="009C3705">
        <w:rPr>
          <w:i/>
          <w:color w:val="000000"/>
          <w:sz w:val="28"/>
          <w:szCs w:val="28"/>
          <w:lang w:val="en-US"/>
        </w:rPr>
        <w:t>Δf</w:t>
      </w:r>
      <w:proofErr w:type="spellEnd"/>
      <w:r w:rsidRPr="009C3705">
        <w:rPr>
          <w:i/>
          <w:color w:val="000000"/>
          <w:sz w:val="28"/>
          <w:szCs w:val="28"/>
        </w:rPr>
        <w:t>&lt;</w:t>
      </w:r>
      <w:r w:rsidRPr="009C3705">
        <w:rPr>
          <w:color w:val="000000"/>
          <w:sz w:val="28"/>
          <w:szCs w:val="28"/>
        </w:rPr>
        <w:t>0,1</w:t>
      </w:r>
      <w:proofErr w:type="spellStart"/>
      <w:r w:rsidRPr="009C3705">
        <w:rPr>
          <w:i/>
          <w:color w:val="000000"/>
          <w:sz w:val="28"/>
          <w:szCs w:val="28"/>
          <w:lang w:val="en-US"/>
        </w:rPr>
        <w:t>f</w:t>
      </w:r>
      <w:r w:rsidRPr="009C3705">
        <w:rPr>
          <w:i/>
          <w:color w:val="000000"/>
          <w:sz w:val="28"/>
          <w:szCs w:val="28"/>
          <w:vertAlign w:val="subscript"/>
          <w:lang w:val="en-US"/>
        </w:rPr>
        <w:t>L</w:t>
      </w:r>
      <w:proofErr w:type="spellEnd"/>
      <w:r w:rsidRPr="009C3705">
        <w:rPr>
          <w:color w:val="000000"/>
          <w:sz w:val="28"/>
          <w:szCs w:val="28"/>
        </w:rPr>
        <w:t xml:space="preserve">, аппроксимируя </w:t>
      </w:r>
      <w:r w:rsidR="006350F4" w:rsidRPr="006350F4">
        <w:rPr>
          <w:color w:val="000000"/>
          <w:sz w:val="28"/>
          <w:szCs w:val="28"/>
        </w:rPr>
        <w:pict>
          <v:shape id="_x0000_i1278" type="#_x0000_t75" style="width:95.2pt;height:34.4pt">
            <v:imagedata r:id="rId481" o:title=""/>
          </v:shape>
        </w:pict>
      </w:r>
      <w:r w:rsidRPr="009C3705">
        <w:rPr>
          <w:color w:val="000000"/>
          <w:sz w:val="28"/>
          <w:szCs w:val="28"/>
        </w:rPr>
        <w:t xml:space="preserve"> аргументом, придем к формуле</w:t>
      </w:r>
      <w:r w:rsidR="009C3705" w:rsidRPr="009C3705">
        <w:rPr>
          <w:color w:val="000000"/>
          <w:sz w:val="28"/>
          <w:szCs w:val="28"/>
        </w:rPr>
        <w:t xml:space="preserve"> (2.6)</w:t>
      </w:r>
      <w:r w:rsidRPr="009C3705">
        <w:rPr>
          <w:color w:val="000000"/>
          <w:sz w:val="28"/>
          <w:szCs w:val="28"/>
        </w:rPr>
        <w:t>.</w:t>
      </w:r>
    </w:p>
    <w:p w:rsidR="00E45F5F" w:rsidRPr="00E45F5F" w:rsidRDefault="00E45F5F" w:rsidP="005363EF">
      <w:pPr>
        <w:pStyle w:val="20"/>
        <w:spacing w:after="0" w:line="240" w:lineRule="auto"/>
        <w:ind w:left="0" w:firstLine="708"/>
        <w:jc w:val="both"/>
        <w:rPr>
          <w:color w:val="000000"/>
          <w:sz w:val="28"/>
          <w:szCs w:val="28"/>
        </w:rPr>
      </w:pPr>
      <w:r w:rsidRPr="00E45F5F">
        <w:rPr>
          <w:color w:val="000000"/>
          <w:sz w:val="28"/>
          <w:szCs w:val="28"/>
        </w:rPr>
        <w:t xml:space="preserve">Для определения скорости ультразвука в резонаторе используют резонансные условия. Пусть </w:t>
      </w:r>
      <w:proofErr w:type="spellStart"/>
      <w:r w:rsidRPr="00E45F5F">
        <w:rPr>
          <w:color w:val="000000"/>
          <w:sz w:val="28"/>
          <w:szCs w:val="28"/>
        </w:rPr>
        <w:t>пьезопластины</w:t>
      </w:r>
      <w:proofErr w:type="spellEnd"/>
      <w:r w:rsidRPr="00E45F5F">
        <w:rPr>
          <w:color w:val="000000"/>
          <w:sz w:val="28"/>
          <w:szCs w:val="28"/>
        </w:rPr>
        <w:t xml:space="preserve"> будут перпендикулярны к оси </w:t>
      </w:r>
      <w:r w:rsidRPr="00E45F5F">
        <w:rPr>
          <w:i/>
          <w:color w:val="000000"/>
          <w:sz w:val="28"/>
          <w:szCs w:val="28"/>
          <w:lang w:val="en-US"/>
        </w:rPr>
        <w:t>z</w:t>
      </w:r>
      <w:r w:rsidRPr="00E45F5F">
        <w:rPr>
          <w:color w:val="000000"/>
          <w:sz w:val="28"/>
          <w:szCs w:val="28"/>
        </w:rPr>
        <w:t xml:space="preserve"> и поверхности одной из </w:t>
      </w:r>
      <w:proofErr w:type="spellStart"/>
      <w:r w:rsidRPr="00E45F5F">
        <w:rPr>
          <w:color w:val="000000"/>
          <w:sz w:val="28"/>
          <w:szCs w:val="28"/>
        </w:rPr>
        <w:t>пьезопластин</w:t>
      </w:r>
      <w:proofErr w:type="spellEnd"/>
      <w:r w:rsidRPr="00E45F5F">
        <w:rPr>
          <w:color w:val="000000"/>
          <w:sz w:val="28"/>
          <w:szCs w:val="28"/>
        </w:rPr>
        <w:t xml:space="preserve"> определяются плоскостями </w:t>
      </w:r>
      <w:r w:rsidRPr="00E45F5F">
        <w:rPr>
          <w:i/>
          <w:color w:val="000000"/>
          <w:sz w:val="28"/>
          <w:szCs w:val="28"/>
          <w:lang w:val="en-US"/>
        </w:rPr>
        <w:t>z</w:t>
      </w:r>
      <w:r w:rsidRPr="00E45F5F">
        <w:rPr>
          <w:i/>
          <w:color w:val="000000"/>
          <w:sz w:val="28"/>
          <w:szCs w:val="28"/>
        </w:rPr>
        <w:t>=</w:t>
      </w:r>
      <w:r w:rsidRPr="00E45F5F">
        <w:rPr>
          <w:i/>
          <w:color w:val="000000"/>
          <w:sz w:val="28"/>
          <w:szCs w:val="28"/>
          <w:lang w:val="en-US"/>
        </w:rPr>
        <w:t>h</w:t>
      </w:r>
      <w:r w:rsidRPr="00E45F5F">
        <w:rPr>
          <w:i/>
          <w:color w:val="000000"/>
          <w:sz w:val="28"/>
          <w:szCs w:val="28"/>
        </w:rPr>
        <w:t>+</w:t>
      </w:r>
      <w:r w:rsidRPr="00E45F5F">
        <w:rPr>
          <w:i/>
          <w:color w:val="000000"/>
          <w:sz w:val="28"/>
          <w:szCs w:val="28"/>
          <w:lang w:val="en-US"/>
        </w:rPr>
        <w:t>b</w:t>
      </w:r>
      <w:r w:rsidRPr="00E45F5F">
        <w:rPr>
          <w:color w:val="000000"/>
          <w:sz w:val="28"/>
          <w:szCs w:val="28"/>
        </w:rPr>
        <w:t xml:space="preserve"> и </w:t>
      </w:r>
      <w:r w:rsidRPr="00E45F5F">
        <w:rPr>
          <w:i/>
          <w:color w:val="000000"/>
          <w:sz w:val="28"/>
          <w:szCs w:val="28"/>
          <w:lang w:val="en-US"/>
        </w:rPr>
        <w:t>z</w:t>
      </w:r>
      <w:r w:rsidRPr="00E45F5F">
        <w:rPr>
          <w:i/>
          <w:color w:val="000000"/>
          <w:sz w:val="28"/>
          <w:szCs w:val="28"/>
        </w:rPr>
        <w:t>=</w:t>
      </w:r>
      <w:r w:rsidRPr="00E45F5F">
        <w:rPr>
          <w:i/>
          <w:color w:val="000000"/>
          <w:sz w:val="28"/>
          <w:szCs w:val="28"/>
          <w:lang w:val="en-US"/>
        </w:rPr>
        <w:t>b</w:t>
      </w:r>
      <w:r w:rsidRPr="00E45F5F">
        <w:rPr>
          <w:color w:val="000000"/>
          <w:sz w:val="28"/>
          <w:szCs w:val="28"/>
        </w:rPr>
        <w:t xml:space="preserve">, а другой </w:t>
      </w:r>
      <w:proofErr w:type="spellStart"/>
      <w:r w:rsidRPr="00E45F5F">
        <w:rPr>
          <w:color w:val="000000"/>
          <w:sz w:val="28"/>
          <w:szCs w:val="28"/>
        </w:rPr>
        <w:t>пьезопластины</w:t>
      </w:r>
      <w:proofErr w:type="spellEnd"/>
      <w:r w:rsidRPr="00E45F5F">
        <w:rPr>
          <w:color w:val="000000"/>
          <w:sz w:val="28"/>
          <w:szCs w:val="28"/>
        </w:rPr>
        <w:t xml:space="preserve"> – плоскостями </w:t>
      </w:r>
      <w:r w:rsidRPr="00E45F5F">
        <w:rPr>
          <w:i/>
          <w:color w:val="000000"/>
          <w:sz w:val="28"/>
          <w:szCs w:val="28"/>
          <w:lang w:val="en-US"/>
        </w:rPr>
        <w:t>z</w:t>
      </w:r>
      <w:r w:rsidRPr="00E45F5F">
        <w:rPr>
          <w:i/>
          <w:color w:val="000000"/>
          <w:sz w:val="28"/>
          <w:szCs w:val="28"/>
        </w:rPr>
        <w:t>=-</w:t>
      </w:r>
      <w:r w:rsidRPr="00E45F5F">
        <w:rPr>
          <w:i/>
          <w:color w:val="000000"/>
          <w:sz w:val="28"/>
          <w:szCs w:val="28"/>
          <w:lang w:val="en-US"/>
        </w:rPr>
        <w:t>h</w:t>
      </w:r>
      <w:r w:rsidRPr="00E45F5F">
        <w:rPr>
          <w:i/>
          <w:color w:val="000000"/>
          <w:sz w:val="28"/>
          <w:szCs w:val="28"/>
        </w:rPr>
        <w:t>-</w:t>
      </w:r>
      <w:r w:rsidRPr="00E45F5F">
        <w:rPr>
          <w:i/>
          <w:color w:val="000000"/>
          <w:sz w:val="28"/>
          <w:szCs w:val="28"/>
          <w:lang w:val="en-US"/>
        </w:rPr>
        <w:t>b</w:t>
      </w:r>
      <w:r w:rsidRPr="00E45F5F">
        <w:rPr>
          <w:color w:val="000000"/>
          <w:sz w:val="28"/>
          <w:szCs w:val="28"/>
        </w:rPr>
        <w:t xml:space="preserve"> и </w:t>
      </w:r>
      <w:r w:rsidRPr="00E45F5F">
        <w:rPr>
          <w:i/>
          <w:color w:val="000000"/>
          <w:sz w:val="28"/>
          <w:szCs w:val="28"/>
          <w:lang w:val="en-US"/>
        </w:rPr>
        <w:t>z</w:t>
      </w:r>
      <w:r w:rsidRPr="00E45F5F">
        <w:rPr>
          <w:i/>
          <w:color w:val="000000"/>
          <w:sz w:val="28"/>
          <w:szCs w:val="28"/>
        </w:rPr>
        <w:t>=-</w:t>
      </w:r>
      <w:r w:rsidRPr="00E45F5F">
        <w:rPr>
          <w:i/>
          <w:color w:val="000000"/>
          <w:sz w:val="28"/>
          <w:szCs w:val="28"/>
          <w:lang w:val="en-US"/>
        </w:rPr>
        <w:t>b</w:t>
      </w:r>
      <w:r w:rsidRPr="00E45F5F">
        <w:rPr>
          <w:color w:val="000000"/>
          <w:sz w:val="28"/>
          <w:szCs w:val="28"/>
        </w:rPr>
        <w:t xml:space="preserve">, где </w:t>
      </w:r>
      <w:r w:rsidRPr="00E45F5F">
        <w:rPr>
          <w:i/>
          <w:color w:val="000000"/>
          <w:sz w:val="28"/>
          <w:szCs w:val="28"/>
          <w:lang w:val="en-US"/>
        </w:rPr>
        <w:t>h</w:t>
      </w:r>
      <w:r w:rsidRPr="00E45F5F">
        <w:rPr>
          <w:color w:val="000000"/>
          <w:sz w:val="28"/>
          <w:szCs w:val="28"/>
        </w:rPr>
        <w:t xml:space="preserve"> – толщина </w:t>
      </w:r>
      <w:proofErr w:type="spellStart"/>
      <w:r w:rsidRPr="00E45F5F">
        <w:rPr>
          <w:color w:val="000000"/>
          <w:sz w:val="28"/>
          <w:szCs w:val="28"/>
        </w:rPr>
        <w:t>пьезопластин</w:t>
      </w:r>
      <w:proofErr w:type="spellEnd"/>
      <w:r w:rsidRPr="00E45F5F">
        <w:rPr>
          <w:color w:val="000000"/>
          <w:sz w:val="28"/>
          <w:szCs w:val="28"/>
        </w:rPr>
        <w:t xml:space="preserve">, </w:t>
      </w:r>
      <w:r w:rsidRPr="00E45F5F">
        <w:rPr>
          <w:i/>
          <w:color w:val="000000"/>
          <w:sz w:val="28"/>
          <w:szCs w:val="28"/>
        </w:rPr>
        <w:t>2</w:t>
      </w:r>
      <w:r w:rsidRPr="00E45F5F">
        <w:rPr>
          <w:i/>
          <w:color w:val="000000"/>
          <w:sz w:val="28"/>
          <w:szCs w:val="28"/>
          <w:lang w:val="en-US"/>
        </w:rPr>
        <w:t>b</w:t>
      </w:r>
      <w:r w:rsidRPr="00E45F5F">
        <w:rPr>
          <w:color w:val="000000"/>
          <w:sz w:val="28"/>
          <w:szCs w:val="28"/>
        </w:rPr>
        <w:t xml:space="preserve"> – расстояние между ними. Решение волнового уравнения для колебаний, возникающих в резонаторе, должно иметь вид: </w:t>
      </w:r>
      <w:r w:rsidRPr="00E45F5F">
        <w:rPr>
          <w:color w:val="000000"/>
          <w:sz w:val="28"/>
          <w:szCs w:val="28"/>
        </w:rPr>
        <w:object w:dxaOrig="3600" w:dyaOrig="380">
          <v:shape id="_x0000_i1279" type="#_x0000_t75" style="width:180pt;height:19.2pt" o:ole="">
            <v:imagedata r:id="rId482" o:title=""/>
          </v:shape>
          <o:OLEObject Type="Embed" ProgID="Equation.3" ShapeID="_x0000_i1279" DrawAspect="Content" ObjectID="_1386404261" r:id="rId483"/>
        </w:object>
      </w:r>
      <w:r w:rsidRPr="00E45F5F">
        <w:rPr>
          <w:color w:val="000000"/>
          <w:sz w:val="28"/>
          <w:szCs w:val="28"/>
        </w:rPr>
        <w:t xml:space="preserve">, где </w:t>
      </w:r>
      <w:proofErr w:type="spellStart"/>
      <w:r w:rsidRPr="00E45F5F">
        <w:rPr>
          <w:i/>
          <w:color w:val="000000"/>
          <w:sz w:val="28"/>
          <w:szCs w:val="28"/>
        </w:rPr>
        <w:t>φ</w:t>
      </w:r>
      <w:r w:rsidRPr="00E45F5F">
        <w:rPr>
          <w:i/>
          <w:color w:val="000000"/>
          <w:sz w:val="28"/>
          <w:szCs w:val="28"/>
          <w:vertAlign w:val="subscript"/>
          <w:lang w:val="en-US"/>
        </w:rPr>
        <w:t>i</w:t>
      </w:r>
      <w:proofErr w:type="spellEnd"/>
      <w:r w:rsidRPr="00E45F5F">
        <w:rPr>
          <w:color w:val="000000"/>
          <w:sz w:val="28"/>
          <w:szCs w:val="28"/>
        </w:rPr>
        <w:t xml:space="preserve"> – потенциал скорости для слоя с индексом </w:t>
      </w:r>
      <w:proofErr w:type="spellStart"/>
      <w:r w:rsidRPr="00E45F5F">
        <w:rPr>
          <w:i/>
          <w:color w:val="000000"/>
          <w:sz w:val="28"/>
          <w:szCs w:val="28"/>
          <w:lang w:val="en-US"/>
        </w:rPr>
        <w:lastRenderedPageBreak/>
        <w:t>i</w:t>
      </w:r>
      <w:proofErr w:type="spellEnd"/>
      <w:r w:rsidRPr="00E45F5F">
        <w:rPr>
          <w:color w:val="000000"/>
          <w:sz w:val="28"/>
          <w:szCs w:val="28"/>
        </w:rPr>
        <w:t xml:space="preserve">, который имеет значение 1 – при </w:t>
      </w:r>
      <w:r w:rsidRPr="00E45F5F">
        <w:rPr>
          <w:i/>
          <w:color w:val="000000"/>
          <w:sz w:val="28"/>
          <w:szCs w:val="28"/>
          <w:lang w:val="en-US"/>
        </w:rPr>
        <w:t>b</w:t>
      </w:r>
      <w:r w:rsidRPr="00E45F5F">
        <w:rPr>
          <w:i/>
          <w:color w:val="000000"/>
          <w:sz w:val="28"/>
          <w:szCs w:val="28"/>
        </w:rPr>
        <w:t>≤</w:t>
      </w:r>
      <w:r w:rsidRPr="00E45F5F">
        <w:rPr>
          <w:i/>
          <w:color w:val="000000"/>
          <w:sz w:val="28"/>
          <w:szCs w:val="28"/>
          <w:lang w:val="en-US"/>
        </w:rPr>
        <w:t>z</w:t>
      </w:r>
      <w:r w:rsidRPr="00E45F5F">
        <w:rPr>
          <w:i/>
          <w:color w:val="000000"/>
          <w:sz w:val="28"/>
          <w:szCs w:val="28"/>
        </w:rPr>
        <w:t xml:space="preserve">≤ </w:t>
      </w:r>
      <w:r w:rsidRPr="00E45F5F">
        <w:rPr>
          <w:i/>
          <w:color w:val="000000"/>
          <w:sz w:val="28"/>
          <w:szCs w:val="28"/>
          <w:lang w:val="en-US"/>
        </w:rPr>
        <w:t>b</w:t>
      </w:r>
      <w:r w:rsidRPr="00E45F5F">
        <w:rPr>
          <w:i/>
          <w:color w:val="000000"/>
          <w:sz w:val="28"/>
          <w:szCs w:val="28"/>
        </w:rPr>
        <w:t>+</w:t>
      </w:r>
      <w:r w:rsidRPr="00E45F5F">
        <w:rPr>
          <w:i/>
          <w:color w:val="000000"/>
          <w:sz w:val="28"/>
          <w:szCs w:val="28"/>
          <w:lang w:val="en-US"/>
        </w:rPr>
        <w:t>h</w:t>
      </w:r>
      <w:r w:rsidRPr="00E45F5F">
        <w:rPr>
          <w:color w:val="000000"/>
          <w:sz w:val="28"/>
          <w:szCs w:val="28"/>
        </w:rPr>
        <w:t xml:space="preserve">, 2 – при </w:t>
      </w:r>
      <w:r w:rsidRPr="00E45F5F">
        <w:rPr>
          <w:i/>
          <w:color w:val="000000"/>
          <w:sz w:val="28"/>
          <w:szCs w:val="28"/>
        </w:rPr>
        <w:t>-</w:t>
      </w:r>
      <w:r w:rsidRPr="00E45F5F">
        <w:rPr>
          <w:i/>
          <w:color w:val="000000"/>
          <w:sz w:val="28"/>
          <w:szCs w:val="28"/>
          <w:lang w:val="en-US"/>
        </w:rPr>
        <w:t>b</w:t>
      </w:r>
      <w:r w:rsidRPr="00E45F5F">
        <w:rPr>
          <w:i/>
          <w:color w:val="000000"/>
          <w:sz w:val="28"/>
          <w:szCs w:val="28"/>
        </w:rPr>
        <w:t>≤</w:t>
      </w:r>
      <w:r w:rsidRPr="00E45F5F">
        <w:rPr>
          <w:i/>
          <w:color w:val="000000"/>
          <w:sz w:val="28"/>
          <w:szCs w:val="28"/>
          <w:lang w:val="en-US"/>
        </w:rPr>
        <w:t>z</w:t>
      </w:r>
      <w:r w:rsidRPr="00E45F5F">
        <w:rPr>
          <w:i/>
          <w:color w:val="000000"/>
          <w:sz w:val="28"/>
          <w:szCs w:val="28"/>
        </w:rPr>
        <w:t>≤</w:t>
      </w:r>
      <w:r w:rsidRPr="00E45F5F">
        <w:rPr>
          <w:i/>
          <w:color w:val="000000"/>
          <w:sz w:val="28"/>
          <w:szCs w:val="28"/>
          <w:lang w:val="en-US"/>
        </w:rPr>
        <w:t>b</w:t>
      </w:r>
      <w:r w:rsidRPr="00E45F5F">
        <w:rPr>
          <w:color w:val="000000"/>
          <w:sz w:val="28"/>
          <w:szCs w:val="28"/>
        </w:rPr>
        <w:t xml:space="preserve">, 3 – при </w:t>
      </w:r>
      <w:r w:rsidRPr="00E45F5F">
        <w:rPr>
          <w:i/>
          <w:color w:val="000000"/>
          <w:sz w:val="28"/>
          <w:szCs w:val="28"/>
        </w:rPr>
        <w:t>–</w:t>
      </w:r>
      <w:r w:rsidRPr="00E45F5F">
        <w:rPr>
          <w:i/>
          <w:color w:val="000000"/>
          <w:sz w:val="28"/>
          <w:szCs w:val="28"/>
          <w:lang w:val="en-US"/>
        </w:rPr>
        <w:t>b</w:t>
      </w:r>
      <w:r w:rsidRPr="00E45F5F">
        <w:rPr>
          <w:i/>
          <w:color w:val="000000"/>
          <w:sz w:val="28"/>
          <w:szCs w:val="28"/>
        </w:rPr>
        <w:t>-</w:t>
      </w:r>
      <w:r w:rsidRPr="00E45F5F">
        <w:rPr>
          <w:i/>
          <w:color w:val="000000"/>
          <w:sz w:val="28"/>
          <w:szCs w:val="28"/>
          <w:lang w:val="en-US"/>
        </w:rPr>
        <w:t>h</w:t>
      </w:r>
      <w:r w:rsidRPr="00E45F5F">
        <w:rPr>
          <w:i/>
          <w:color w:val="000000"/>
          <w:sz w:val="28"/>
          <w:szCs w:val="28"/>
        </w:rPr>
        <w:t>≤</w:t>
      </w:r>
      <w:r w:rsidRPr="00E45F5F">
        <w:rPr>
          <w:i/>
          <w:color w:val="000000"/>
          <w:sz w:val="28"/>
          <w:szCs w:val="28"/>
          <w:lang w:val="en-US"/>
        </w:rPr>
        <w:t>z</w:t>
      </w:r>
      <w:r w:rsidRPr="00E45F5F">
        <w:rPr>
          <w:i/>
          <w:color w:val="000000"/>
          <w:sz w:val="28"/>
          <w:szCs w:val="28"/>
        </w:rPr>
        <w:t>≤-</w:t>
      </w:r>
      <w:r w:rsidRPr="00E45F5F">
        <w:rPr>
          <w:i/>
          <w:color w:val="000000"/>
          <w:sz w:val="28"/>
          <w:szCs w:val="28"/>
          <w:lang w:val="en-US"/>
        </w:rPr>
        <w:t>b</w:t>
      </w:r>
      <w:r w:rsidRPr="00E45F5F">
        <w:rPr>
          <w:color w:val="000000"/>
          <w:sz w:val="28"/>
          <w:szCs w:val="28"/>
        </w:rPr>
        <w:t xml:space="preserve">, </w:t>
      </w:r>
      <w:r w:rsidRPr="00E45F5F">
        <w:rPr>
          <w:i/>
          <w:color w:val="000000"/>
          <w:sz w:val="28"/>
          <w:szCs w:val="28"/>
          <w:lang w:val="en-US"/>
        </w:rPr>
        <w:t>k</w:t>
      </w:r>
      <w:r w:rsidRPr="00E45F5F">
        <w:rPr>
          <w:i/>
          <w:color w:val="000000"/>
          <w:sz w:val="28"/>
          <w:szCs w:val="28"/>
        </w:rPr>
        <w:t xml:space="preserve"> </w:t>
      </w:r>
      <w:r w:rsidRPr="00E45F5F">
        <w:rPr>
          <w:color w:val="000000"/>
          <w:sz w:val="28"/>
          <w:szCs w:val="28"/>
        </w:rPr>
        <w:t xml:space="preserve">– волновое число, </w:t>
      </w:r>
      <w:r w:rsidRPr="00E45F5F">
        <w:rPr>
          <w:i/>
          <w:color w:val="000000"/>
          <w:sz w:val="28"/>
          <w:szCs w:val="28"/>
          <w:lang w:val="en-US"/>
        </w:rPr>
        <w:t>A</w:t>
      </w:r>
      <w:r w:rsidRPr="00E45F5F">
        <w:rPr>
          <w:i/>
          <w:color w:val="000000"/>
          <w:sz w:val="28"/>
          <w:szCs w:val="28"/>
          <w:vertAlign w:val="subscript"/>
          <w:lang w:val="en-US"/>
        </w:rPr>
        <w:t>i</w:t>
      </w:r>
      <w:r w:rsidRPr="00E45F5F">
        <w:rPr>
          <w:i/>
          <w:color w:val="000000"/>
          <w:sz w:val="28"/>
          <w:szCs w:val="28"/>
        </w:rPr>
        <w:t xml:space="preserve"> </w:t>
      </w:r>
      <w:r w:rsidRPr="00E45F5F">
        <w:rPr>
          <w:color w:val="000000"/>
          <w:sz w:val="28"/>
          <w:szCs w:val="28"/>
        </w:rPr>
        <w:t xml:space="preserve">и </w:t>
      </w:r>
      <w:r w:rsidRPr="00E45F5F">
        <w:rPr>
          <w:i/>
          <w:color w:val="000000"/>
          <w:sz w:val="28"/>
          <w:szCs w:val="28"/>
          <w:lang w:val="en-US"/>
        </w:rPr>
        <w:t>B</w:t>
      </w:r>
      <w:r w:rsidRPr="00E45F5F">
        <w:rPr>
          <w:i/>
          <w:color w:val="000000"/>
          <w:sz w:val="28"/>
          <w:szCs w:val="28"/>
          <w:vertAlign w:val="subscript"/>
          <w:lang w:val="en-US"/>
        </w:rPr>
        <w:t>i</w:t>
      </w:r>
      <w:r w:rsidRPr="00E45F5F">
        <w:rPr>
          <w:i/>
          <w:color w:val="000000"/>
          <w:sz w:val="28"/>
          <w:szCs w:val="28"/>
        </w:rPr>
        <w:t xml:space="preserve"> </w:t>
      </w:r>
      <w:r w:rsidRPr="00E45F5F">
        <w:rPr>
          <w:color w:val="000000"/>
          <w:sz w:val="28"/>
          <w:szCs w:val="28"/>
        </w:rPr>
        <w:t>– постоянные коэффициенты. Граничные условия для звуковых давлений и колебательных скоростей зададим в следующем виде:</w:t>
      </w:r>
    </w:p>
    <w:p w:rsidR="00E45F5F" w:rsidRPr="00E45F5F" w:rsidRDefault="00E45F5F" w:rsidP="005363EF">
      <w:pPr>
        <w:pStyle w:val="20"/>
        <w:spacing w:after="0" w:line="240" w:lineRule="auto"/>
        <w:ind w:firstLine="720"/>
        <w:jc w:val="right"/>
        <w:rPr>
          <w:color w:val="000000"/>
          <w:sz w:val="28"/>
          <w:szCs w:val="28"/>
        </w:rPr>
      </w:pPr>
      <w:r w:rsidRPr="00E45F5F">
        <w:rPr>
          <w:color w:val="000000"/>
          <w:sz w:val="28"/>
          <w:szCs w:val="28"/>
        </w:rPr>
        <w:t>а)</w:t>
      </w:r>
      <w:r w:rsidRPr="00E45F5F">
        <w:rPr>
          <w:color w:val="000000"/>
          <w:sz w:val="28"/>
          <w:szCs w:val="28"/>
        </w:rPr>
        <w:object w:dxaOrig="2900" w:dyaOrig="2140">
          <v:shape id="_x0000_i1280" type="#_x0000_t75" style="width:144.8pt;height:106.4pt" o:ole="">
            <v:imagedata r:id="rId484" o:title=""/>
          </v:shape>
          <o:OLEObject Type="Embed" ProgID="Equation.3" ShapeID="_x0000_i1280" DrawAspect="Content" ObjectID="_1386404262" r:id="rId485"/>
        </w:object>
      </w:r>
      <w:r w:rsidRPr="00E45F5F">
        <w:rPr>
          <w:color w:val="000000"/>
          <w:sz w:val="28"/>
          <w:szCs w:val="28"/>
        </w:rPr>
        <w:t xml:space="preserve"> </w:t>
      </w:r>
      <w:r w:rsidRPr="00E45F5F">
        <w:rPr>
          <w:color w:val="000000"/>
          <w:sz w:val="28"/>
          <w:szCs w:val="28"/>
        </w:rPr>
        <w:tab/>
      </w:r>
      <w:r w:rsidRPr="00E45F5F">
        <w:rPr>
          <w:color w:val="000000"/>
          <w:sz w:val="28"/>
          <w:szCs w:val="28"/>
        </w:rPr>
        <w:tab/>
        <w:t>б)</w:t>
      </w:r>
      <w:r w:rsidRPr="00E45F5F">
        <w:rPr>
          <w:color w:val="000000"/>
          <w:sz w:val="28"/>
          <w:szCs w:val="28"/>
        </w:rPr>
        <w:object w:dxaOrig="2900" w:dyaOrig="1900">
          <v:shape id="_x0000_i1281" type="#_x0000_t75" style="width:144.8pt;height:95.2pt" o:ole="">
            <v:imagedata r:id="rId486" o:title=""/>
          </v:shape>
          <o:OLEObject Type="Embed" ProgID="Equation.3" ShapeID="_x0000_i1281" DrawAspect="Content" ObjectID="_1386404263" r:id="rId487"/>
        </w:object>
      </w:r>
      <w:r w:rsidRPr="00E45F5F">
        <w:rPr>
          <w:color w:val="000000"/>
          <w:sz w:val="28"/>
          <w:szCs w:val="28"/>
        </w:rPr>
        <w:tab/>
        <w:t>(2.12)</w:t>
      </w:r>
    </w:p>
    <w:p w:rsidR="00E45F5F" w:rsidRPr="00E45F5F" w:rsidRDefault="00E45F5F" w:rsidP="005363EF">
      <w:pPr>
        <w:pStyle w:val="20"/>
        <w:spacing w:after="0" w:line="240" w:lineRule="auto"/>
        <w:jc w:val="both"/>
        <w:rPr>
          <w:color w:val="000000"/>
          <w:sz w:val="28"/>
          <w:szCs w:val="28"/>
        </w:rPr>
      </w:pPr>
      <w:r w:rsidRPr="00E45F5F">
        <w:rPr>
          <w:color w:val="000000"/>
          <w:sz w:val="28"/>
          <w:szCs w:val="28"/>
        </w:rPr>
        <w:t xml:space="preserve">где </w:t>
      </w:r>
      <w:r w:rsidRPr="00E45F5F">
        <w:rPr>
          <w:i/>
          <w:color w:val="000000"/>
          <w:sz w:val="28"/>
          <w:szCs w:val="28"/>
        </w:rPr>
        <w:t>ρ</w:t>
      </w:r>
      <w:r w:rsidRPr="00E45F5F">
        <w:rPr>
          <w:i/>
          <w:color w:val="000000"/>
          <w:sz w:val="28"/>
          <w:szCs w:val="28"/>
          <w:vertAlign w:val="subscript"/>
        </w:rPr>
        <w:t>1</w:t>
      </w:r>
      <w:r w:rsidRPr="00E45F5F">
        <w:rPr>
          <w:color w:val="000000"/>
          <w:sz w:val="28"/>
          <w:szCs w:val="28"/>
        </w:rPr>
        <w:t xml:space="preserve"> и </w:t>
      </w:r>
      <w:r w:rsidRPr="00E45F5F">
        <w:rPr>
          <w:i/>
          <w:color w:val="000000"/>
          <w:sz w:val="28"/>
          <w:szCs w:val="28"/>
        </w:rPr>
        <w:t>ρ</w:t>
      </w:r>
      <w:r w:rsidRPr="00E45F5F">
        <w:rPr>
          <w:i/>
          <w:color w:val="000000"/>
          <w:sz w:val="28"/>
          <w:szCs w:val="28"/>
          <w:vertAlign w:val="subscript"/>
        </w:rPr>
        <w:t>2</w:t>
      </w:r>
      <w:r w:rsidRPr="00E45F5F">
        <w:rPr>
          <w:color w:val="000000"/>
          <w:sz w:val="28"/>
          <w:szCs w:val="28"/>
        </w:rPr>
        <w:t xml:space="preserve"> – плотности </w:t>
      </w:r>
      <w:proofErr w:type="spellStart"/>
      <w:r w:rsidRPr="00E45F5F">
        <w:rPr>
          <w:color w:val="000000"/>
          <w:sz w:val="28"/>
          <w:szCs w:val="28"/>
        </w:rPr>
        <w:t>пьезопластин</w:t>
      </w:r>
      <w:proofErr w:type="spellEnd"/>
      <w:r w:rsidRPr="00E45F5F">
        <w:rPr>
          <w:color w:val="000000"/>
          <w:sz w:val="28"/>
          <w:szCs w:val="28"/>
        </w:rPr>
        <w:t xml:space="preserve"> и жидкости, соответственно. Граничное условие «</w:t>
      </w:r>
      <w:r w:rsidRPr="00E45F5F">
        <w:rPr>
          <w:color w:val="000000"/>
          <w:sz w:val="28"/>
          <w:szCs w:val="28"/>
          <w:lang w:val="en-US"/>
        </w:rPr>
        <w:t>a</w:t>
      </w:r>
      <w:r w:rsidRPr="00E45F5F">
        <w:rPr>
          <w:color w:val="000000"/>
          <w:sz w:val="28"/>
          <w:szCs w:val="28"/>
        </w:rPr>
        <w:t xml:space="preserve">» соответствует колебанию, имеющему в плоскости </w:t>
      </w:r>
      <w:r w:rsidRPr="00E45F5F">
        <w:rPr>
          <w:i/>
          <w:color w:val="000000"/>
          <w:sz w:val="28"/>
          <w:szCs w:val="28"/>
          <w:lang w:val="en-US"/>
        </w:rPr>
        <w:t>z</w:t>
      </w:r>
      <w:r w:rsidRPr="00E45F5F">
        <w:rPr>
          <w:i/>
          <w:color w:val="000000"/>
          <w:sz w:val="28"/>
          <w:szCs w:val="28"/>
        </w:rPr>
        <w:t>=0</w:t>
      </w:r>
      <w:r w:rsidRPr="00E45F5F">
        <w:rPr>
          <w:color w:val="000000"/>
          <w:sz w:val="28"/>
          <w:szCs w:val="28"/>
        </w:rPr>
        <w:t xml:space="preserve"> узел колебательной скорости. Для такого колебания в жидкости укладывается округленное до целого число длин полуволн, равное </w:t>
      </w:r>
      <w:r w:rsidRPr="00E45F5F">
        <w:rPr>
          <w:color w:val="000000"/>
          <w:sz w:val="28"/>
          <w:szCs w:val="28"/>
          <w:lang w:val="en-US"/>
        </w:rPr>
        <w:t>j</w:t>
      </w:r>
      <w:r w:rsidRPr="00E45F5F">
        <w:rPr>
          <w:color w:val="000000"/>
          <w:sz w:val="28"/>
          <w:szCs w:val="28"/>
        </w:rPr>
        <w:t>=2,4,6,…, и его называют четным колебанием. Граничное условие «</w:t>
      </w:r>
      <w:r w:rsidRPr="00E45F5F">
        <w:rPr>
          <w:color w:val="000000"/>
          <w:sz w:val="28"/>
          <w:szCs w:val="28"/>
          <w:lang w:val="en-US"/>
        </w:rPr>
        <w:t>b</w:t>
      </w:r>
      <w:r w:rsidRPr="00E45F5F">
        <w:rPr>
          <w:color w:val="000000"/>
          <w:sz w:val="28"/>
          <w:szCs w:val="28"/>
        </w:rPr>
        <w:t xml:space="preserve">» соответствует колебанию, имеющему в плоскости </w:t>
      </w:r>
      <w:r w:rsidRPr="00E45F5F">
        <w:rPr>
          <w:i/>
          <w:color w:val="000000"/>
          <w:sz w:val="28"/>
          <w:szCs w:val="28"/>
          <w:lang w:val="en-US"/>
        </w:rPr>
        <w:t>z</w:t>
      </w:r>
      <w:r w:rsidRPr="00E45F5F">
        <w:rPr>
          <w:i/>
          <w:color w:val="000000"/>
          <w:sz w:val="28"/>
          <w:szCs w:val="28"/>
        </w:rPr>
        <w:t>=0</w:t>
      </w:r>
      <w:r w:rsidRPr="00E45F5F">
        <w:rPr>
          <w:color w:val="000000"/>
          <w:sz w:val="28"/>
          <w:szCs w:val="28"/>
        </w:rPr>
        <w:t xml:space="preserve"> узел звукового давления. Для такого колебания в жидкости укладывается округленное до целого число длин полуволн, равное </w:t>
      </w:r>
      <w:r w:rsidRPr="00E45F5F">
        <w:rPr>
          <w:color w:val="000000"/>
          <w:sz w:val="28"/>
          <w:szCs w:val="28"/>
          <w:lang w:val="en-US"/>
        </w:rPr>
        <w:t>j</w:t>
      </w:r>
      <w:r w:rsidRPr="00E45F5F">
        <w:rPr>
          <w:color w:val="000000"/>
          <w:sz w:val="28"/>
          <w:szCs w:val="28"/>
        </w:rPr>
        <w:t>=1,3,5,…, и его называют нечетным колебанием.</w:t>
      </w:r>
    </w:p>
    <w:p w:rsidR="00E45F5F" w:rsidRPr="00E45F5F" w:rsidRDefault="00E45F5F" w:rsidP="005363EF">
      <w:pPr>
        <w:pStyle w:val="20"/>
        <w:spacing w:after="0" w:line="240" w:lineRule="auto"/>
        <w:ind w:firstLine="720"/>
        <w:jc w:val="both"/>
        <w:rPr>
          <w:color w:val="000000"/>
          <w:sz w:val="28"/>
          <w:szCs w:val="28"/>
        </w:rPr>
      </w:pPr>
      <w:r w:rsidRPr="00E45F5F">
        <w:rPr>
          <w:color w:val="000000"/>
          <w:sz w:val="28"/>
          <w:szCs w:val="28"/>
        </w:rPr>
        <w:t xml:space="preserve">Подставляя выражение </w:t>
      </w:r>
      <w:proofErr w:type="spellStart"/>
      <w:r w:rsidRPr="00E45F5F">
        <w:rPr>
          <w:i/>
          <w:color w:val="000000"/>
          <w:sz w:val="28"/>
          <w:szCs w:val="28"/>
        </w:rPr>
        <w:t>φ</w:t>
      </w:r>
      <w:r w:rsidRPr="00E45F5F">
        <w:rPr>
          <w:i/>
          <w:color w:val="000000"/>
          <w:sz w:val="28"/>
          <w:szCs w:val="28"/>
          <w:vertAlign w:val="subscript"/>
          <w:lang w:val="en-US"/>
        </w:rPr>
        <w:t>i</w:t>
      </w:r>
      <w:proofErr w:type="spellEnd"/>
      <w:r w:rsidRPr="00E45F5F">
        <w:rPr>
          <w:color w:val="000000"/>
          <w:sz w:val="28"/>
          <w:szCs w:val="28"/>
        </w:rPr>
        <w:t xml:space="preserve"> в граничные условия (2.12), получим две системы из четырех уравнений с четырьмя неизвестными. Эти системы имеют решение, отличное от </w:t>
      </w:r>
      <w:proofErr w:type="gramStart"/>
      <w:r w:rsidRPr="00E45F5F">
        <w:rPr>
          <w:color w:val="000000"/>
          <w:sz w:val="28"/>
          <w:szCs w:val="28"/>
        </w:rPr>
        <w:t>нулевого</w:t>
      </w:r>
      <w:proofErr w:type="gramEnd"/>
      <w:r w:rsidRPr="00E45F5F">
        <w:rPr>
          <w:color w:val="000000"/>
          <w:sz w:val="28"/>
          <w:szCs w:val="28"/>
        </w:rPr>
        <w:t>, если определители, составленные из их коэффициентов, равны нулю. Выполняя алгебраические операции со строчками и столбцами, можно понизить степень определителей на единицу, при этом получим:</w:t>
      </w:r>
    </w:p>
    <w:p w:rsidR="00E45F5F" w:rsidRPr="00E45F5F" w:rsidRDefault="00E45F5F" w:rsidP="005363EF">
      <w:pPr>
        <w:pStyle w:val="20"/>
        <w:spacing w:after="0" w:line="240" w:lineRule="auto"/>
        <w:ind w:firstLine="720"/>
        <w:jc w:val="right"/>
        <w:rPr>
          <w:color w:val="000000"/>
          <w:sz w:val="28"/>
          <w:szCs w:val="28"/>
        </w:rPr>
      </w:pPr>
      <w:r w:rsidRPr="00E45F5F">
        <w:rPr>
          <w:color w:val="000000"/>
          <w:sz w:val="28"/>
          <w:szCs w:val="28"/>
        </w:rPr>
        <w:object w:dxaOrig="3159" w:dyaOrig="1900">
          <v:shape id="_x0000_i1282" type="#_x0000_t75" style="width:158.4pt;height:95.2pt" o:ole="">
            <v:imagedata r:id="rId488" o:title=""/>
          </v:shape>
          <o:OLEObject Type="Embed" ProgID="Equation.3" ShapeID="_x0000_i1282" DrawAspect="Content" ObjectID="_1386404264" r:id="rId489"/>
        </w:object>
      </w:r>
      <w:r w:rsidRPr="00E45F5F">
        <w:rPr>
          <w:color w:val="000000"/>
          <w:sz w:val="28"/>
          <w:szCs w:val="28"/>
        </w:rPr>
        <w:tab/>
      </w:r>
      <w:r w:rsidRPr="00E45F5F">
        <w:rPr>
          <w:color w:val="000000"/>
          <w:sz w:val="28"/>
          <w:szCs w:val="28"/>
        </w:rPr>
        <w:tab/>
        <w:t xml:space="preserve">       </w:t>
      </w:r>
      <w:r w:rsidRPr="00E45F5F">
        <w:rPr>
          <w:color w:val="000000"/>
          <w:sz w:val="28"/>
          <w:szCs w:val="28"/>
        </w:rPr>
        <w:tab/>
      </w:r>
      <w:r w:rsidRPr="00E45F5F">
        <w:rPr>
          <w:color w:val="000000"/>
          <w:sz w:val="28"/>
          <w:szCs w:val="28"/>
        </w:rPr>
        <w:tab/>
        <w:t>(2.13)</w:t>
      </w:r>
    </w:p>
    <w:p w:rsidR="00E45F5F" w:rsidRPr="00E45F5F" w:rsidRDefault="00E45F5F" w:rsidP="005363EF">
      <w:pPr>
        <w:pStyle w:val="20"/>
        <w:spacing w:after="0" w:line="240" w:lineRule="auto"/>
        <w:jc w:val="both"/>
        <w:rPr>
          <w:color w:val="000000"/>
          <w:sz w:val="28"/>
          <w:szCs w:val="28"/>
        </w:rPr>
      </w:pPr>
      <w:r w:rsidRPr="00E45F5F">
        <w:rPr>
          <w:color w:val="000000"/>
          <w:sz w:val="28"/>
          <w:szCs w:val="28"/>
        </w:rPr>
        <w:t xml:space="preserve">где </w:t>
      </w:r>
      <w:r w:rsidRPr="00E45F5F">
        <w:rPr>
          <w:i/>
          <w:color w:val="000000"/>
          <w:sz w:val="28"/>
          <w:szCs w:val="28"/>
        </w:rPr>
        <w:t>–</w:t>
      </w:r>
      <w:proofErr w:type="spellStart"/>
      <w:r w:rsidRPr="00E45F5F">
        <w:rPr>
          <w:i/>
          <w:color w:val="000000"/>
          <w:sz w:val="28"/>
          <w:szCs w:val="28"/>
          <w:lang w:val="en-US"/>
        </w:rPr>
        <w:t>tg</w:t>
      </w:r>
      <w:proofErr w:type="spellEnd"/>
      <w:r w:rsidRPr="00E45F5F">
        <w:rPr>
          <w:i/>
          <w:color w:val="000000"/>
          <w:sz w:val="28"/>
          <w:szCs w:val="28"/>
        </w:rPr>
        <w:t>[</w:t>
      </w:r>
      <w:r w:rsidRPr="00E45F5F">
        <w:rPr>
          <w:i/>
          <w:color w:val="000000"/>
          <w:sz w:val="28"/>
          <w:szCs w:val="28"/>
          <w:lang w:val="en-US"/>
        </w:rPr>
        <w:t>k</w:t>
      </w:r>
      <w:r w:rsidRPr="00E45F5F">
        <w:rPr>
          <w:i/>
          <w:color w:val="000000"/>
          <w:sz w:val="28"/>
          <w:szCs w:val="28"/>
          <w:vertAlign w:val="subscript"/>
        </w:rPr>
        <w:t>2</w:t>
      </w:r>
      <w:r w:rsidRPr="00E45F5F">
        <w:rPr>
          <w:i/>
          <w:color w:val="000000"/>
          <w:sz w:val="28"/>
          <w:szCs w:val="28"/>
          <w:lang w:val="en-US"/>
        </w:rPr>
        <w:t>h</w:t>
      </w:r>
      <w:r w:rsidRPr="00E45F5F">
        <w:rPr>
          <w:i/>
          <w:color w:val="000000"/>
          <w:sz w:val="28"/>
          <w:szCs w:val="28"/>
        </w:rPr>
        <w:t>]</w:t>
      </w:r>
      <w:r w:rsidRPr="00E45F5F">
        <w:rPr>
          <w:color w:val="000000"/>
          <w:sz w:val="28"/>
          <w:szCs w:val="28"/>
        </w:rPr>
        <w:t xml:space="preserve"> соответствует нечетным колебаниям, а </w:t>
      </w:r>
      <w:proofErr w:type="spellStart"/>
      <w:r w:rsidRPr="00E45F5F">
        <w:rPr>
          <w:i/>
          <w:color w:val="000000"/>
          <w:sz w:val="28"/>
          <w:szCs w:val="28"/>
          <w:lang w:val="en-US"/>
        </w:rPr>
        <w:t>ctg</w:t>
      </w:r>
      <w:proofErr w:type="spellEnd"/>
      <w:r w:rsidRPr="00E45F5F">
        <w:rPr>
          <w:i/>
          <w:color w:val="000000"/>
          <w:sz w:val="28"/>
          <w:szCs w:val="28"/>
        </w:rPr>
        <w:t>[</w:t>
      </w:r>
      <w:r w:rsidRPr="00E45F5F">
        <w:rPr>
          <w:i/>
          <w:color w:val="000000"/>
          <w:sz w:val="28"/>
          <w:szCs w:val="28"/>
          <w:lang w:val="en-US"/>
        </w:rPr>
        <w:t>k</w:t>
      </w:r>
      <w:r w:rsidRPr="00E45F5F">
        <w:rPr>
          <w:i/>
          <w:color w:val="000000"/>
          <w:sz w:val="28"/>
          <w:szCs w:val="28"/>
          <w:vertAlign w:val="subscript"/>
        </w:rPr>
        <w:t>2</w:t>
      </w:r>
      <w:r w:rsidRPr="00E45F5F">
        <w:rPr>
          <w:i/>
          <w:color w:val="000000"/>
          <w:sz w:val="28"/>
          <w:szCs w:val="28"/>
          <w:lang w:val="en-US"/>
        </w:rPr>
        <w:t>h</w:t>
      </w:r>
      <w:r w:rsidRPr="00E45F5F">
        <w:rPr>
          <w:i/>
          <w:color w:val="000000"/>
          <w:sz w:val="28"/>
          <w:szCs w:val="28"/>
        </w:rPr>
        <w:t>]</w:t>
      </w:r>
      <w:r w:rsidRPr="00E45F5F">
        <w:rPr>
          <w:color w:val="000000"/>
          <w:sz w:val="28"/>
          <w:szCs w:val="28"/>
        </w:rPr>
        <w:t xml:space="preserve"> - четным колебаниям, </w:t>
      </w:r>
      <w:r w:rsidRPr="00E45F5F">
        <w:rPr>
          <w:color w:val="000000"/>
          <w:sz w:val="28"/>
          <w:szCs w:val="28"/>
        </w:rPr>
        <w:object w:dxaOrig="1500" w:dyaOrig="660">
          <v:shape id="_x0000_i1283" type="#_x0000_t75" style="width:76pt;height:33.6pt" o:ole="">
            <v:imagedata r:id="rId490" o:title=""/>
          </v:shape>
          <o:OLEObject Type="Embed" ProgID="Equation.3" ShapeID="_x0000_i1283" DrawAspect="Content" ObjectID="_1386404265" r:id="rId491"/>
        </w:object>
      </w:r>
      <w:r w:rsidRPr="00E45F5F">
        <w:rPr>
          <w:color w:val="000000"/>
          <w:sz w:val="28"/>
          <w:szCs w:val="28"/>
        </w:rPr>
        <w:t xml:space="preserve"> - отношение </w:t>
      </w:r>
      <w:proofErr w:type="gramStart"/>
      <w:r w:rsidRPr="00E45F5F">
        <w:rPr>
          <w:color w:val="000000"/>
          <w:sz w:val="28"/>
          <w:szCs w:val="28"/>
        </w:rPr>
        <w:t>удельных</w:t>
      </w:r>
      <w:proofErr w:type="gramEnd"/>
      <w:r w:rsidRPr="00E45F5F">
        <w:rPr>
          <w:color w:val="000000"/>
          <w:sz w:val="28"/>
          <w:szCs w:val="28"/>
        </w:rPr>
        <w:t xml:space="preserve"> акустических импедансов жидкости и </w:t>
      </w:r>
      <w:proofErr w:type="spellStart"/>
      <w:r w:rsidRPr="00E45F5F">
        <w:rPr>
          <w:color w:val="000000"/>
          <w:sz w:val="28"/>
          <w:szCs w:val="28"/>
        </w:rPr>
        <w:t>пьезопластин</w:t>
      </w:r>
      <w:proofErr w:type="spellEnd"/>
      <w:r w:rsidRPr="00E45F5F">
        <w:rPr>
          <w:color w:val="000000"/>
          <w:sz w:val="28"/>
          <w:szCs w:val="28"/>
        </w:rPr>
        <w:t>. Из (1.2.6) получаются два резонансных условия:</w:t>
      </w:r>
    </w:p>
    <w:p w:rsidR="00E45F5F" w:rsidRPr="00656953" w:rsidRDefault="00E45F5F" w:rsidP="005363EF">
      <w:pPr>
        <w:pStyle w:val="20"/>
        <w:spacing w:after="0" w:line="240" w:lineRule="auto"/>
        <w:ind w:firstLine="720"/>
        <w:jc w:val="right"/>
        <w:rPr>
          <w:color w:val="000000"/>
          <w:sz w:val="28"/>
          <w:szCs w:val="28"/>
        </w:rPr>
      </w:pPr>
      <w:r w:rsidRPr="00E45F5F">
        <w:rPr>
          <w:color w:val="000000"/>
          <w:sz w:val="28"/>
          <w:szCs w:val="28"/>
        </w:rPr>
        <w:object w:dxaOrig="2400" w:dyaOrig="820">
          <v:shape id="_x0000_i1284" type="#_x0000_t75" style="width:120pt;height:40.8pt" o:ole="">
            <v:imagedata r:id="rId492" o:title=""/>
          </v:shape>
          <o:OLEObject Type="Embed" ProgID="Equation.3" ShapeID="_x0000_i1284" DrawAspect="Content" ObjectID="_1386404266" r:id="rId493"/>
        </w:object>
      </w:r>
      <w:r w:rsidR="00656953">
        <w:rPr>
          <w:color w:val="000000"/>
          <w:sz w:val="28"/>
          <w:szCs w:val="28"/>
        </w:rPr>
        <w:tab/>
      </w:r>
      <w:r w:rsidR="00656953">
        <w:rPr>
          <w:color w:val="000000"/>
          <w:sz w:val="28"/>
          <w:szCs w:val="28"/>
        </w:rPr>
        <w:tab/>
      </w:r>
      <w:r w:rsidR="00656953">
        <w:rPr>
          <w:color w:val="000000"/>
          <w:sz w:val="28"/>
          <w:szCs w:val="28"/>
        </w:rPr>
        <w:tab/>
      </w:r>
      <w:r w:rsidR="00656953">
        <w:rPr>
          <w:color w:val="000000"/>
          <w:sz w:val="28"/>
          <w:szCs w:val="28"/>
        </w:rPr>
        <w:tab/>
      </w:r>
      <w:r w:rsidR="00656953">
        <w:rPr>
          <w:color w:val="000000"/>
          <w:sz w:val="28"/>
          <w:szCs w:val="28"/>
        </w:rPr>
        <w:tab/>
        <w:t>(</w:t>
      </w:r>
      <w:r w:rsidRPr="00E45F5F">
        <w:rPr>
          <w:color w:val="000000"/>
          <w:sz w:val="28"/>
          <w:szCs w:val="28"/>
        </w:rPr>
        <w:t>2.</w:t>
      </w:r>
      <w:r w:rsidR="00656953" w:rsidRPr="00656953">
        <w:rPr>
          <w:color w:val="000000"/>
          <w:sz w:val="28"/>
          <w:szCs w:val="28"/>
        </w:rPr>
        <w:t>14)</w:t>
      </w:r>
    </w:p>
    <w:p w:rsidR="00E45F5F" w:rsidRPr="00E45F5F" w:rsidRDefault="00E45F5F" w:rsidP="005363EF">
      <w:pPr>
        <w:pStyle w:val="20"/>
        <w:spacing w:after="0" w:line="240" w:lineRule="auto"/>
        <w:jc w:val="both"/>
        <w:rPr>
          <w:color w:val="000000"/>
          <w:sz w:val="28"/>
          <w:szCs w:val="28"/>
        </w:rPr>
      </w:pPr>
      <w:r w:rsidRPr="00E45F5F">
        <w:rPr>
          <w:color w:val="000000"/>
          <w:sz w:val="28"/>
          <w:szCs w:val="28"/>
        </w:rPr>
        <w:t xml:space="preserve">причем первое равенство соответствует нечетным, а второе равенство – четным колебаниям резонатора. Представим расстояние между </w:t>
      </w:r>
      <w:proofErr w:type="spellStart"/>
      <w:r w:rsidRPr="00E45F5F">
        <w:rPr>
          <w:color w:val="000000"/>
          <w:sz w:val="28"/>
          <w:szCs w:val="28"/>
        </w:rPr>
        <w:t>пьезопластинами</w:t>
      </w:r>
      <w:proofErr w:type="spellEnd"/>
      <w:r w:rsidRPr="00E45F5F">
        <w:rPr>
          <w:color w:val="000000"/>
          <w:sz w:val="28"/>
          <w:szCs w:val="28"/>
        </w:rPr>
        <w:t xml:space="preserve"> </w:t>
      </w:r>
      <w:r w:rsidRPr="00E45F5F">
        <w:rPr>
          <w:i/>
          <w:color w:val="000000"/>
          <w:sz w:val="28"/>
          <w:szCs w:val="28"/>
          <w:lang w:val="en-US"/>
        </w:rPr>
        <w:t>L</w:t>
      </w:r>
      <w:r w:rsidRPr="00E45F5F">
        <w:rPr>
          <w:i/>
          <w:color w:val="000000"/>
          <w:sz w:val="28"/>
          <w:szCs w:val="28"/>
        </w:rPr>
        <w:t>=2</w:t>
      </w:r>
      <w:r w:rsidRPr="00E45F5F">
        <w:rPr>
          <w:i/>
          <w:color w:val="000000"/>
          <w:sz w:val="28"/>
          <w:szCs w:val="28"/>
          <w:lang w:val="en-US"/>
        </w:rPr>
        <w:t>b</w:t>
      </w:r>
      <w:r w:rsidRPr="00E45F5F">
        <w:rPr>
          <w:color w:val="000000"/>
          <w:sz w:val="28"/>
          <w:szCs w:val="28"/>
        </w:rPr>
        <w:t xml:space="preserve"> в виде:</w:t>
      </w:r>
    </w:p>
    <w:p w:rsidR="00E45F5F" w:rsidRPr="00E45F5F" w:rsidRDefault="00E45F5F" w:rsidP="005363EF">
      <w:pPr>
        <w:pStyle w:val="20"/>
        <w:spacing w:after="0" w:line="240" w:lineRule="auto"/>
        <w:ind w:firstLine="720"/>
        <w:jc w:val="right"/>
        <w:rPr>
          <w:color w:val="000000"/>
          <w:sz w:val="28"/>
          <w:szCs w:val="28"/>
        </w:rPr>
      </w:pPr>
      <w:r w:rsidRPr="00E45F5F">
        <w:rPr>
          <w:color w:val="000000"/>
          <w:sz w:val="28"/>
          <w:szCs w:val="28"/>
        </w:rPr>
        <w:t xml:space="preserve"> </w:t>
      </w:r>
      <w:r w:rsidRPr="00E45F5F">
        <w:rPr>
          <w:color w:val="000000"/>
          <w:sz w:val="28"/>
          <w:szCs w:val="28"/>
        </w:rPr>
        <w:object w:dxaOrig="1500" w:dyaOrig="700">
          <v:shape id="_x0000_i1285" type="#_x0000_t75" style="width:76pt;height:34.4pt" o:ole="">
            <v:imagedata r:id="rId494" o:title=""/>
          </v:shape>
          <o:OLEObject Type="Embed" ProgID="Equation.3" ShapeID="_x0000_i1285" DrawAspect="Content" ObjectID="_1386404267" r:id="rId495"/>
        </w:object>
      </w:r>
      <w:r w:rsidR="00656953">
        <w:rPr>
          <w:color w:val="000000"/>
          <w:sz w:val="28"/>
          <w:szCs w:val="28"/>
        </w:rPr>
        <w:t>.</w:t>
      </w:r>
      <w:r w:rsidR="00656953">
        <w:rPr>
          <w:color w:val="000000"/>
          <w:sz w:val="28"/>
          <w:szCs w:val="28"/>
        </w:rPr>
        <w:tab/>
      </w:r>
      <w:r w:rsidR="00656953">
        <w:rPr>
          <w:color w:val="000000"/>
          <w:sz w:val="28"/>
          <w:szCs w:val="28"/>
        </w:rPr>
        <w:tab/>
      </w:r>
      <w:r w:rsidR="00656953">
        <w:rPr>
          <w:color w:val="000000"/>
          <w:sz w:val="28"/>
          <w:szCs w:val="28"/>
        </w:rPr>
        <w:tab/>
      </w:r>
      <w:r w:rsidR="00656953">
        <w:rPr>
          <w:color w:val="000000"/>
          <w:sz w:val="28"/>
          <w:szCs w:val="28"/>
        </w:rPr>
        <w:tab/>
      </w:r>
      <w:r w:rsidR="00656953">
        <w:rPr>
          <w:color w:val="000000"/>
          <w:sz w:val="28"/>
          <w:szCs w:val="28"/>
        </w:rPr>
        <w:tab/>
        <w:t>(</w:t>
      </w:r>
      <w:r w:rsidRPr="00E45F5F">
        <w:rPr>
          <w:color w:val="000000"/>
          <w:sz w:val="28"/>
          <w:szCs w:val="28"/>
        </w:rPr>
        <w:t>2.</w:t>
      </w:r>
      <w:r w:rsidR="00656953">
        <w:rPr>
          <w:color w:val="000000"/>
          <w:sz w:val="28"/>
          <w:szCs w:val="28"/>
          <w:lang w:val="en-US"/>
        </w:rPr>
        <w:t>15</w:t>
      </w:r>
      <w:r w:rsidRPr="00E45F5F">
        <w:rPr>
          <w:color w:val="000000"/>
          <w:sz w:val="28"/>
          <w:szCs w:val="28"/>
        </w:rPr>
        <w:t>)</w:t>
      </w:r>
    </w:p>
    <w:p w:rsidR="00E45F5F" w:rsidRPr="00E45F5F" w:rsidRDefault="00E45F5F" w:rsidP="005363EF">
      <w:pPr>
        <w:pStyle w:val="20"/>
        <w:spacing w:after="0" w:line="240" w:lineRule="auto"/>
        <w:ind w:firstLine="720"/>
        <w:jc w:val="both"/>
        <w:rPr>
          <w:color w:val="000000"/>
          <w:sz w:val="28"/>
          <w:szCs w:val="28"/>
        </w:rPr>
      </w:pPr>
      <w:r w:rsidRPr="00E45F5F">
        <w:rPr>
          <w:color w:val="000000"/>
          <w:sz w:val="28"/>
          <w:szCs w:val="28"/>
        </w:rPr>
        <w:t xml:space="preserve">Тогда из резонансных условий получим одинаковое выражение для величины </w:t>
      </w:r>
      <w:r w:rsidRPr="00E45F5F">
        <w:rPr>
          <w:i/>
          <w:color w:val="000000"/>
          <w:sz w:val="28"/>
          <w:szCs w:val="28"/>
          <w:lang w:val="en-US"/>
        </w:rPr>
        <w:t>y</w:t>
      </w:r>
      <w:r w:rsidRPr="00E45F5F">
        <w:rPr>
          <w:color w:val="000000"/>
          <w:sz w:val="28"/>
          <w:szCs w:val="28"/>
        </w:rPr>
        <w:t xml:space="preserve"> в следующем виде:</w:t>
      </w:r>
    </w:p>
    <w:p w:rsidR="00E45F5F" w:rsidRPr="00E45F5F" w:rsidRDefault="00E45F5F" w:rsidP="005363EF">
      <w:pPr>
        <w:pStyle w:val="20"/>
        <w:spacing w:after="0" w:line="240" w:lineRule="auto"/>
        <w:ind w:firstLine="720"/>
        <w:jc w:val="right"/>
        <w:rPr>
          <w:color w:val="000000"/>
          <w:sz w:val="28"/>
          <w:szCs w:val="28"/>
        </w:rPr>
      </w:pPr>
      <w:r w:rsidRPr="00E45F5F">
        <w:rPr>
          <w:color w:val="000000"/>
          <w:sz w:val="28"/>
          <w:szCs w:val="28"/>
        </w:rPr>
        <w:object w:dxaOrig="3000" w:dyaOrig="780">
          <v:shape id="_x0000_i1286" type="#_x0000_t75" style="width:150.4pt;height:39.2pt" o:ole="">
            <v:imagedata r:id="rId496" o:title=""/>
          </v:shape>
          <o:OLEObject Type="Embed" ProgID="Equation.3" ShapeID="_x0000_i1286" DrawAspect="Content" ObjectID="_1386404268" r:id="rId497"/>
        </w:object>
      </w:r>
      <w:r w:rsidRPr="00E45F5F">
        <w:rPr>
          <w:color w:val="000000"/>
          <w:sz w:val="28"/>
          <w:szCs w:val="28"/>
        </w:rPr>
        <w:t>,</w:t>
      </w:r>
      <w:r w:rsidRPr="00E45F5F">
        <w:rPr>
          <w:color w:val="000000"/>
          <w:sz w:val="28"/>
          <w:szCs w:val="28"/>
        </w:rPr>
        <w:tab/>
      </w:r>
      <w:r w:rsidRPr="00E45F5F">
        <w:rPr>
          <w:color w:val="000000"/>
          <w:sz w:val="28"/>
          <w:szCs w:val="28"/>
        </w:rPr>
        <w:tab/>
      </w:r>
      <w:r w:rsidRPr="00E45F5F">
        <w:rPr>
          <w:color w:val="000000"/>
          <w:sz w:val="28"/>
          <w:szCs w:val="28"/>
        </w:rPr>
        <w:tab/>
      </w:r>
      <w:r w:rsidRPr="00E45F5F">
        <w:rPr>
          <w:color w:val="000000"/>
          <w:sz w:val="28"/>
          <w:szCs w:val="28"/>
        </w:rPr>
        <w:tab/>
        <w:t>(</w:t>
      </w:r>
      <w:r w:rsidRPr="00B56582">
        <w:rPr>
          <w:color w:val="000000"/>
          <w:sz w:val="28"/>
          <w:szCs w:val="28"/>
        </w:rPr>
        <w:t>2.</w:t>
      </w:r>
      <w:r w:rsidR="00656953" w:rsidRPr="00B56582">
        <w:rPr>
          <w:color w:val="000000"/>
          <w:sz w:val="28"/>
          <w:szCs w:val="28"/>
        </w:rPr>
        <w:t>16</w:t>
      </w:r>
      <w:r w:rsidRPr="00E45F5F">
        <w:rPr>
          <w:color w:val="000000"/>
          <w:sz w:val="28"/>
          <w:szCs w:val="28"/>
        </w:rPr>
        <w:t>)</w:t>
      </w:r>
    </w:p>
    <w:p w:rsidR="00E45F5F" w:rsidRPr="00E45F5F" w:rsidRDefault="00E45F5F" w:rsidP="005363EF">
      <w:pPr>
        <w:pStyle w:val="20"/>
        <w:spacing w:after="0" w:line="240" w:lineRule="auto"/>
        <w:jc w:val="both"/>
        <w:rPr>
          <w:color w:val="000000"/>
          <w:sz w:val="28"/>
          <w:szCs w:val="28"/>
        </w:rPr>
      </w:pPr>
      <w:r w:rsidRPr="00E45F5F">
        <w:rPr>
          <w:color w:val="000000"/>
          <w:sz w:val="28"/>
          <w:szCs w:val="28"/>
        </w:rPr>
        <w:t xml:space="preserve">где </w:t>
      </w:r>
      <w:r w:rsidRPr="00E45F5F">
        <w:rPr>
          <w:color w:val="000000"/>
          <w:sz w:val="28"/>
          <w:szCs w:val="28"/>
        </w:rPr>
        <w:object w:dxaOrig="1200" w:dyaOrig="600">
          <v:shape id="_x0000_i1287" type="#_x0000_t75" style="width:60pt;height:30.4pt" o:ole="">
            <v:imagedata r:id="rId498" o:title=""/>
          </v:shape>
          <o:OLEObject Type="Embed" ProgID="Equation.3" ShapeID="_x0000_i1287" DrawAspect="Content" ObjectID="_1386404269" r:id="rId499"/>
        </w:object>
      </w:r>
      <w:r w:rsidRPr="00E45F5F">
        <w:rPr>
          <w:color w:val="000000"/>
          <w:sz w:val="28"/>
          <w:szCs w:val="28"/>
        </w:rPr>
        <w:t xml:space="preserve">– фундаментальная частота </w:t>
      </w:r>
      <w:proofErr w:type="spellStart"/>
      <w:r w:rsidRPr="00E45F5F">
        <w:rPr>
          <w:color w:val="000000"/>
          <w:sz w:val="28"/>
          <w:szCs w:val="28"/>
        </w:rPr>
        <w:t>пьезопластин</w:t>
      </w:r>
      <w:proofErr w:type="spellEnd"/>
      <w:r w:rsidRPr="00E45F5F">
        <w:rPr>
          <w:color w:val="000000"/>
          <w:sz w:val="28"/>
          <w:szCs w:val="28"/>
        </w:rPr>
        <w:t xml:space="preserve">, </w:t>
      </w:r>
      <w:r w:rsidRPr="00E45F5F">
        <w:rPr>
          <w:i/>
          <w:color w:val="000000"/>
          <w:sz w:val="28"/>
          <w:szCs w:val="28"/>
          <w:lang w:val="en-US"/>
        </w:rPr>
        <w:t>v</w:t>
      </w:r>
      <w:r w:rsidRPr="00E45F5F">
        <w:rPr>
          <w:i/>
          <w:color w:val="000000"/>
          <w:sz w:val="28"/>
          <w:szCs w:val="28"/>
          <w:vertAlign w:val="subscript"/>
        </w:rPr>
        <w:t>1</w:t>
      </w:r>
      <w:r w:rsidRPr="00E45F5F">
        <w:rPr>
          <w:color w:val="000000"/>
          <w:sz w:val="28"/>
          <w:szCs w:val="28"/>
        </w:rPr>
        <w:t xml:space="preserve"> – скорость продольных волн в </w:t>
      </w:r>
      <w:proofErr w:type="spellStart"/>
      <w:r w:rsidRPr="00E45F5F">
        <w:rPr>
          <w:color w:val="000000"/>
          <w:sz w:val="28"/>
          <w:szCs w:val="28"/>
        </w:rPr>
        <w:t>пьезопластине</w:t>
      </w:r>
      <w:proofErr w:type="spellEnd"/>
      <w:r w:rsidRPr="00E45F5F">
        <w:rPr>
          <w:color w:val="000000"/>
          <w:sz w:val="28"/>
          <w:szCs w:val="28"/>
        </w:rPr>
        <w:t xml:space="preserve">. Зависимость величины </w:t>
      </w:r>
      <w:r w:rsidRPr="00E45F5F">
        <w:rPr>
          <w:i/>
          <w:color w:val="000000"/>
          <w:sz w:val="28"/>
          <w:szCs w:val="28"/>
          <w:lang w:val="en-US"/>
        </w:rPr>
        <w:t>y</w:t>
      </w:r>
      <w:r w:rsidRPr="00E45F5F">
        <w:rPr>
          <w:color w:val="000000"/>
          <w:sz w:val="28"/>
          <w:szCs w:val="28"/>
        </w:rPr>
        <w:t xml:space="preserve"> </w:t>
      </w:r>
      <w:proofErr w:type="gramStart"/>
      <w:r w:rsidRPr="00E45F5F">
        <w:rPr>
          <w:color w:val="000000"/>
          <w:sz w:val="28"/>
          <w:szCs w:val="28"/>
        </w:rPr>
        <w:t>от</w:t>
      </w:r>
      <w:proofErr w:type="gramEnd"/>
      <w:r w:rsidRPr="00E45F5F">
        <w:rPr>
          <w:color w:val="000000"/>
          <w:sz w:val="28"/>
          <w:szCs w:val="28"/>
        </w:rPr>
        <w:t xml:space="preserve"> </w:t>
      </w:r>
      <w:r w:rsidRPr="00E45F5F">
        <w:rPr>
          <w:color w:val="000000"/>
          <w:sz w:val="28"/>
          <w:szCs w:val="28"/>
        </w:rPr>
        <w:object w:dxaOrig="660" w:dyaOrig="700">
          <v:shape id="_x0000_i1288" type="#_x0000_t75" style="width:33.6pt;height:34.4pt" o:ole="">
            <v:imagedata r:id="rId500" o:title=""/>
          </v:shape>
          <o:OLEObject Type="Embed" ProgID="Equation.3" ShapeID="_x0000_i1288" DrawAspect="Content" ObjectID="_1386404270" r:id="rId501"/>
        </w:object>
      </w:r>
      <w:r w:rsidR="00656953">
        <w:rPr>
          <w:color w:val="000000"/>
          <w:sz w:val="28"/>
          <w:szCs w:val="28"/>
        </w:rPr>
        <w:t xml:space="preserve"> показана в таблице </w:t>
      </w:r>
      <w:r w:rsidRPr="00656953">
        <w:rPr>
          <w:color w:val="000000"/>
          <w:sz w:val="28"/>
          <w:szCs w:val="28"/>
        </w:rPr>
        <w:t>2</w:t>
      </w:r>
      <w:r w:rsidRPr="00E45F5F">
        <w:rPr>
          <w:color w:val="000000"/>
          <w:sz w:val="28"/>
          <w:szCs w:val="28"/>
        </w:rPr>
        <w:t>.</w:t>
      </w:r>
      <w:r w:rsidR="00656953">
        <w:rPr>
          <w:color w:val="000000"/>
          <w:sz w:val="28"/>
          <w:szCs w:val="28"/>
        </w:rPr>
        <w:t>1.</w:t>
      </w:r>
    </w:p>
    <w:p w:rsidR="00E45F5F" w:rsidRPr="00656953" w:rsidRDefault="00656953" w:rsidP="005363EF">
      <w:pPr>
        <w:pStyle w:val="20"/>
        <w:spacing w:after="0" w:line="240" w:lineRule="auto"/>
        <w:ind w:firstLine="720"/>
        <w:jc w:val="right"/>
        <w:rPr>
          <w:color w:val="000000"/>
          <w:lang w:val="en-US"/>
        </w:rPr>
      </w:pPr>
      <w:r>
        <w:rPr>
          <w:color w:val="000000"/>
        </w:rPr>
        <w:t xml:space="preserve">Таблица </w:t>
      </w:r>
      <w:r w:rsidR="00E45F5F" w:rsidRPr="00656953">
        <w:rPr>
          <w:color w:val="000000"/>
          <w:lang w:val="en-US"/>
        </w:rPr>
        <w:t>2</w:t>
      </w:r>
      <w:r>
        <w:rPr>
          <w:color w:val="000000"/>
        </w:rPr>
        <w:t>.</w:t>
      </w:r>
      <w:r>
        <w:rPr>
          <w:color w:val="000000"/>
          <w:lang w:val="en-US"/>
        </w:rPr>
        <w:t>1</w:t>
      </w:r>
    </w:p>
    <w:tbl>
      <w:tblPr>
        <w:tblW w:w="0" w:type="auto"/>
        <w:jc w:val="center"/>
        <w:tblLook w:val="0000"/>
      </w:tblPr>
      <w:tblGrid>
        <w:gridCol w:w="888"/>
        <w:gridCol w:w="336"/>
        <w:gridCol w:w="636"/>
        <w:gridCol w:w="636"/>
        <w:gridCol w:w="636"/>
        <w:gridCol w:w="636"/>
        <w:gridCol w:w="516"/>
        <w:gridCol w:w="636"/>
        <w:gridCol w:w="636"/>
        <w:gridCol w:w="636"/>
        <w:gridCol w:w="636"/>
        <w:gridCol w:w="416"/>
      </w:tblGrid>
      <w:tr w:rsidR="00E45F5F" w:rsidRPr="00E45F5F" w:rsidTr="00E45F5F">
        <w:trPr>
          <w:trHeight w:val="67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45F5F" w:rsidRPr="00E45F5F" w:rsidRDefault="00E45F5F" w:rsidP="005363EF">
            <w:pPr>
              <w:pStyle w:val="20"/>
              <w:spacing w:after="0"/>
              <w:ind w:left="0"/>
              <w:jc w:val="both"/>
              <w:rPr>
                <w:color w:val="000000"/>
                <w:lang w:val="en-US"/>
              </w:rPr>
            </w:pPr>
            <w:r w:rsidRPr="00E45F5F">
              <w:rPr>
                <w:color w:val="000000"/>
                <w:lang w:val="en-US"/>
              </w:rPr>
              <w:t>y</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sidRPr="00E45F5F">
              <w:rPr>
                <w:color w:val="000000"/>
              </w:rPr>
              <w:t>0</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.1</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.2</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.3</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.4</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.5</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.6</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.7</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.8</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.9</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sidRPr="00E45F5F">
              <w:rPr>
                <w:color w:val="000000"/>
              </w:rPr>
              <w:t>1</w:t>
            </w:r>
          </w:p>
        </w:tc>
      </w:tr>
      <w:tr w:rsidR="00E45F5F" w:rsidRPr="00E45F5F" w:rsidTr="00E45F5F">
        <w:trPr>
          <w:trHeight w:val="68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E45F5F" w:rsidRPr="00E45F5F" w:rsidRDefault="00E45F5F" w:rsidP="005363EF">
            <w:pPr>
              <w:pStyle w:val="20"/>
              <w:spacing w:after="0"/>
              <w:ind w:left="0"/>
              <w:jc w:val="both"/>
              <w:rPr>
                <w:color w:val="000000"/>
              </w:rPr>
            </w:pPr>
            <w:r w:rsidRPr="00E45F5F">
              <w:rPr>
                <w:color w:val="000000"/>
              </w:rPr>
              <w:object w:dxaOrig="660" w:dyaOrig="700">
                <v:shape id="_x0000_i1289" type="#_x0000_t75" style="width:33.6pt;height:34.4pt" o:ole="">
                  <v:imagedata r:id="rId500" o:title=""/>
                </v:shape>
                <o:OLEObject Type="Embed" ProgID="Equation.3" ShapeID="_x0000_i1289" DrawAspect="Content" ObjectID="_1386404271" r:id="rId502"/>
              </w:object>
            </w:r>
          </w:p>
        </w:tc>
        <w:tc>
          <w:tcPr>
            <w:tcW w:w="0" w:type="auto"/>
            <w:tcBorders>
              <w:top w:val="nil"/>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sidRPr="00E45F5F">
              <w:rPr>
                <w:color w:val="000000"/>
              </w:rPr>
              <w:t>1</w:t>
            </w:r>
          </w:p>
        </w:tc>
        <w:tc>
          <w:tcPr>
            <w:tcW w:w="0" w:type="auto"/>
            <w:tcBorders>
              <w:top w:val="nil"/>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19</w:t>
            </w:r>
          </w:p>
        </w:tc>
        <w:tc>
          <w:tcPr>
            <w:tcW w:w="0" w:type="auto"/>
            <w:tcBorders>
              <w:top w:val="nil"/>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.09</w:t>
            </w:r>
          </w:p>
        </w:tc>
        <w:tc>
          <w:tcPr>
            <w:tcW w:w="0" w:type="auto"/>
            <w:tcBorders>
              <w:top w:val="nil"/>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.05</w:t>
            </w:r>
          </w:p>
        </w:tc>
        <w:tc>
          <w:tcPr>
            <w:tcW w:w="0" w:type="auto"/>
            <w:tcBorders>
              <w:top w:val="nil"/>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.02</w:t>
            </w:r>
          </w:p>
        </w:tc>
        <w:tc>
          <w:tcPr>
            <w:tcW w:w="0" w:type="auto"/>
            <w:tcBorders>
              <w:top w:val="nil"/>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sidRPr="00E45F5F">
              <w:rPr>
                <w:color w:val="000000"/>
              </w:rPr>
              <w:t>0</w:t>
            </w:r>
          </w:p>
        </w:tc>
        <w:tc>
          <w:tcPr>
            <w:tcW w:w="0" w:type="auto"/>
            <w:tcBorders>
              <w:top w:val="nil"/>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0</w:t>
            </w:r>
            <w:r w:rsidRPr="00E45F5F">
              <w:rPr>
                <w:color w:val="000000"/>
              </w:rPr>
              <w:t>.02</w:t>
            </w:r>
          </w:p>
        </w:tc>
        <w:tc>
          <w:tcPr>
            <w:tcW w:w="0" w:type="auto"/>
            <w:tcBorders>
              <w:top w:val="nil"/>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sidRPr="00E45F5F">
              <w:rPr>
                <w:color w:val="000000"/>
              </w:rPr>
              <w:t>0.05</w:t>
            </w:r>
          </w:p>
        </w:tc>
        <w:tc>
          <w:tcPr>
            <w:tcW w:w="0" w:type="auto"/>
            <w:tcBorders>
              <w:top w:val="nil"/>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sidRPr="00E45F5F">
              <w:rPr>
                <w:color w:val="000000"/>
              </w:rPr>
              <w:t>0.09</w:t>
            </w:r>
          </w:p>
        </w:tc>
        <w:tc>
          <w:tcPr>
            <w:tcW w:w="0" w:type="auto"/>
            <w:tcBorders>
              <w:top w:val="nil"/>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sidRPr="00E45F5F">
              <w:rPr>
                <w:color w:val="000000"/>
              </w:rPr>
              <w:t>0.19</w:t>
            </w:r>
          </w:p>
        </w:tc>
        <w:tc>
          <w:tcPr>
            <w:tcW w:w="0" w:type="auto"/>
            <w:tcBorders>
              <w:top w:val="nil"/>
              <w:left w:val="nil"/>
              <w:bottom w:val="single" w:sz="8" w:space="0" w:color="auto"/>
              <w:right w:val="single" w:sz="8" w:space="0" w:color="auto"/>
            </w:tcBorders>
            <w:shd w:val="clear" w:color="auto" w:fill="auto"/>
            <w:noWrap/>
            <w:vAlign w:val="center"/>
          </w:tcPr>
          <w:p w:rsidR="00E45F5F" w:rsidRPr="00E45F5F" w:rsidRDefault="00E45F5F" w:rsidP="005363EF">
            <w:pPr>
              <w:pStyle w:val="20"/>
              <w:spacing w:after="0"/>
              <w:ind w:left="0"/>
              <w:jc w:val="both"/>
              <w:rPr>
                <w:color w:val="000000"/>
              </w:rPr>
            </w:pPr>
            <w:r>
              <w:rPr>
                <w:color w:val="000000"/>
                <w:lang w:val="en-US"/>
              </w:rPr>
              <w:t>-</w:t>
            </w:r>
            <w:r w:rsidRPr="00E45F5F">
              <w:rPr>
                <w:color w:val="000000"/>
              </w:rPr>
              <w:t>1</w:t>
            </w:r>
          </w:p>
        </w:tc>
      </w:tr>
    </w:tbl>
    <w:p w:rsidR="00656953" w:rsidRDefault="00656953" w:rsidP="005363EF">
      <w:pPr>
        <w:pStyle w:val="20"/>
        <w:spacing w:after="0" w:line="240" w:lineRule="auto"/>
        <w:ind w:firstLine="720"/>
        <w:jc w:val="both"/>
        <w:rPr>
          <w:color w:val="000000"/>
          <w:sz w:val="28"/>
          <w:szCs w:val="28"/>
        </w:rPr>
      </w:pPr>
    </w:p>
    <w:p w:rsidR="00E45F5F" w:rsidRPr="00E45F5F" w:rsidRDefault="00E45F5F" w:rsidP="005363EF">
      <w:pPr>
        <w:pStyle w:val="20"/>
        <w:spacing w:after="0" w:line="240" w:lineRule="auto"/>
        <w:ind w:left="0" w:firstLine="708"/>
        <w:jc w:val="both"/>
        <w:rPr>
          <w:color w:val="000000"/>
          <w:sz w:val="28"/>
          <w:szCs w:val="28"/>
        </w:rPr>
      </w:pPr>
      <w:r w:rsidRPr="00E45F5F">
        <w:rPr>
          <w:color w:val="000000"/>
          <w:sz w:val="28"/>
          <w:szCs w:val="28"/>
        </w:rPr>
        <w:t xml:space="preserve">Полученные значения показывают, что при </w:t>
      </w:r>
      <w:proofErr w:type="spellStart"/>
      <w:r w:rsidRPr="00E45F5F">
        <w:rPr>
          <w:i/>
          <w:color w:val="000000"/>
          <w:sz w:val="28"/>
          <w:szCs w:val="28"/>
          <w:lang w:val="en-US"/>
        </w:rPr>
        <w:t>f</w:t>
      </w:r>
      <w:r w:rsidRPr="00E45F5F">
        <w:rPr>
          <w:i/>
          <w:color w:val="000000"/>
          <w:sz w:val="28"/>
          <w:szCs w:val="28"/>
          <w:vertAlign w:val="subscript"/>
          <w:lang w:val="en-US"/>
        </w:rPr>
        <w:t>L</w:t>
      </w:r>
      <w:proofErr w:type="spellEnd"/>
      <w:r w:rsidRPr="00E45F5F">
        <w:rPr>
          <w:i/>
          <w:color w:val="000000"/>
          <w:sz w:val="28"/>
          <w:szCs w:val="28"/>
        </w:rPr>
        <w:t>&lt;</w:t>
      </w:r>
      <w:proofErr w:type="spellStart"/>
      <w:r w:rsidRPr="00E45F5F">
        <w:rPr>
          <w:i/>
          <w:color w:val="000000"/>
          <w:sz w:val="28"/>
          <w:szCs w:val="28"/>
          <w:lang w:val="en-US"/>
        </w:rPr>
        <w:t>f</w:t>
      </w:r>
      <w:r w:rsidRPr="00E45F5F">
        <w:rPr>
          <w:i/>
          <w:color w:val="000000"/>
          <w:sz w:val="28"/>
          <w:szCs w:val="28"/>
          <w:vertAlign w:val="subscript"/>
          <w:lang w:val="en-US"/>
        </w:rPr>
        <w:t>Q</w:t>
      </w:r>
      <w:proofErr w:type="spellEnd"/>
      <w:r w:rsidRPr="00E45F5F">
        <w:rPr>
          <w:i/>
          <w:color w:val="000000"/>
          <w:sz w:val="28"/>
          <w:szCs w:val="28"/>
        </w:rPr>
        <w:t>/</w:t>
      </w:r>
      <w:r w:rsidRPr="00E45F5F">
        <w:rPr>
          <w:color w:val="000000"/>
          <w:sz w:val="28"/>
          <w:szCs w:val="28"/>
        </w:rPr>
        <w:t xml:space="preserve">2 ближайший узел находится в жидкости и с увеличением </w:t>
      </w:r>
      <w:proofErr w:type="spellStart"/>
      <w:r w:rsidRPr="00E45F5F">
        <w:rPr>
          <w:i/>
          <w:color w:val="000000"/>
          <w:sz w:val="28"/>
          <w:szCs w:val="28"/>
          <w:lang w:val="en-US"/>
        </w:rPr>
        <w:t>f</w:t>
      </w:r>
      <w:r w:rsidRPr="00E45F5F">
        <w:rPr>
          <w:i/>
          <w:color w:val="000000"/>
          <w:sz w:val="28"/>
          <w:szCs w:val="28"/>
          <w:vertAlign w:val="subscript"/>
          <w:lang w:val="en-US"/>
        </w:rPr>
        <w:t>L</w:t>
      </w:r>
      <w:proofErr w:type="spellEnd"/>
      <w:r w:rsidRPr="00E45F5F">
        <w:rPr>
          <w:color w:val="000000"/>
          <w:sz w:val="28"/>
          <w:szCs w:val="28"/>
        </w:rPr>
        <w:t xml:space="preserve"> приближается к поверхности </w:t>
      </w:r>
      <w:proofErr w:type="spellStart"/>
      <w:r w:rsidRPr="00E45F5F">
        <w:rPr>
          <w:color w:val="000000"/>
          <w:sz w:val="28"/>
          <w:szCs w:val="28"/>
        </w:rPr>
        <w:t>пьезопластин</w:t>
      </w:r>
      <w:proofErr w:type="spellEnd"/>
      <w:r w:rsidRPr="00E45F5F">
        <w:rPr>
          <w:color w:val="000000"/>
          <w:sz w:val="28"/>
          <w:szCs w:val="28"/>
        </w:rPr>
        <w:t xml:space="preserve">. </w:t>
      </w:r>
    </w:p>
    <w:p w:rsidR="00E45F5F" w:rsidRPr="00E45F5F" w:rsidRDefault="00656953" w:rsidP="005363EF">
      <w:pPr>
        <w:pStyle w:val="20"/>
        <w:spacing w:after="0" w:line="240" w:lineRule="auto"/>
        <w:ind w:left="0" w:firstLine="708"/>
        <w:jc w:val="both"/>
        <w:rPr>
          <w:color w:val="000000"/>
          <w:sz w:val="28"/>
          <w:szCs w:val="28"/>
        </w:rPr>
      </w:pPr>
      <w:r>
        <w:rPr>
          <w:color w:val="000000"/>
          <w:sz w:val="28"/>
          <w:szCs w:val="28"/>
        </w:rPr>
        <w:t>Из выражения (</w:t>
      </w:r>
      <w:r w:rsidR="00E45F5F" w:rsidRPr="00E45F5F">
        <w:rPr>
          <w:color w:val="000000"/>
          <w:sz w:val="28"/>
          <w:szCs w:val="28"/>
        </w:rPr>
        <w:t>2.</w:t>
      </w:r>
      <w:r>
        <w:rPr>
          <w:color w:val="000000"/>
          <w:sz w:val="28"/>
          <w:szCs w:val="28"/>
        </w:rPr>
        <w:t>15</w:t>
      </w:r>
      <w:r w:rsidR="00E45F5F" w:rsidRPr="00E45F5F">
        <w:rPr>
          <w:color w:val="000000"/>
          <w:sz w:val="28"/>
          <w:szCs w:val="28"/>
        </w:rPr>
        <w:t>) можно получить формулу для расчета скорости ультразвука в жидкости:</w:t>
      </w:r>
    </w:p>
    <w:p w:rsidR="00E45F5F" w:rsidRPr="00E45F5F" w:rsidRDefault="00E45F5F" w:rsidP="005363EF">
      <w:pPr>
        <w:pStyle w:val="20"/>
        <w:spacing w:after="0" w:line="240" w:lineRule="auto"/>
        <w:ind w:firstLine="720"/>
        <w:jc w:val="right"/>
        <w:rPr>
          <w:color w:val="000000"/>
          <w:sz w:val="28"/>
          <w:szCs w:val="28"/>
        </w:rPr>
      </w:pPr>
      <w:r w:rsidRPr="00E45F5F">
        <w:rPr>
          <w:color w:val="000000"/>
          <w:sz w:val="28"/>
          <w:szCs w:val="28"/>
        </w:rPr>
        <w:object w:dxaOrig="1800" w:dyaOrig="780">
          <v:shape id="_x0000_i1290" type="#_x0000_t75" style="width:90.4pt;height:39.2pt" o:ole="">
            <v:imagedata r:id="rId503" o:title=""/>
          </v:shape>
          <o:OLEObject Type="Embed" ProgID="Equation.3" ShapeID="_x0000_i1290" DrawAspect="Content" ObjectID="_1386404272" r:id="rId504"/>
        </w:object>
      </w:r>
      <w:r w:rsidR="00656953">
        <w:rPr>
          <w:color w:val="000000"/>
          <w:sz w:val="28"/>
          <w:szCs w:val="28"/>
        </w:rPr>
        <w:t>.</w:t>
      </w:r>
      <w:r w:rsidR="00656953">
        <w:rPr>
          <w:color w:val="000000"/>
          <w:sz w:val="28"/>
          <w:szCs w:val="28"/>
        </w:rPr>
        <w:tab/>
      </w:r>
      <w:r w:rsidR="00656953">
        <w:rPr>
          <w:color w:val="000000"/>
          <w:sz w:val="28"/>
          <w:szCs w:val="28"/>
        </w:rPr>
        <w:tab/>
      </w:r>
      <w:r w:rsidR="00656953">
        <w:rPr>
          <w:color w:val="000000"/>
          <w:sz w:val="28"/>
          <w:szCs w:val="28"/>
        </w:rPr>
        <w:tab/>
      </w:r>
      <w:r w:rsidR="00656953">
        <w:rPr>
          <w:color w:val="000000"/>
          <w:sz w:val="28"/>
          <w:szCs w:val="28"/>
        </w:rPr>
        <w:tab/>
        <w:t>(</w:t>
      </w:r>
      <w:r w:rsidRPr="00E45F5F">
        <w:rPr>
          <w:color w:val="000000"/>
          <w:sz w:val="28"/>
          <w:szCs w:val="28"/>
        </w:rPr>
        <w:t>2.1</w:t>
      </w:r>
      <w:r w:rsidR="00656953">
        <w:rPr>
          <w:color w:val="000000"/>
          <w:sz w:val="28"/>
          <w:szCs w:val="28"/>
        </w:rPr>
        <w:t>7</w:t>
      </w:r>
      <w:r w:rsidRPr="00E45F5F">
        <w:rPr>
          <w:color w:val="000000"/>
          <w:sz w:val="28"/>
          <w:szCs w:val="28"/>
        </w:rPr>
        <w:t>)</w:t>
      </w:r>
    </w:p>
    <w:p w:rsidR="00E45F5F" w:rsidRPr="00E45F5F" w:rsidRDefault="00E45F5F" w:rsidP="005363EF">
      <w:pPr>
        <w:pStyle w:val="20"/>
        <w:spacing w:after="0" w:line="240" w:lineRule="auto"/>
        <w:ind w:left="0" w:firstLine="708"/>
        <w:jc w:val="both"/>
        <w:rPr>
          <w:color w:val="000000"/>
          <w:sz w:val="28"/>
          <w:szCs w:val="28"/>
        </w:rPr>
      </w:pPr>
      <w:r w:rsidRPr="00E45F5F">
        <w:rPr>
          <w:color w:val="000000"/>
          <w:sz w:val="28"/>
          <w:szCs w:val="28"/>
        </w:rPr>
        <w:t xml:space="preserve">Для этого предварительно определяют по эталонной жидкости величины </w:t>
      </w:r>
      <w:r w:rsidRPr="00E45F5F">
        <w:rPr>
          <w:i/>
          <w:color w:val="000000"/>
          <w:sz w:val="28"/>
          <w:szCs w:val="28"/>
          <w:lang w:val="en-US"/>
        </w:rPr>
        <w:t>L</w:t>
      </w:r>
      <w:r w:rsidRPr="00E45F5F">
        <w:rPr>
          <w:color w:val="000000"/>
          <w:sz w:val="28"/>
          <w:szCs w:val="28"/>
        </w:rPr>
        <w:t xml:space="preserve"> и </w:t>
      </w:r>
      <w:proofErr w:type="spellStart"/>
      <w:r w:rsidRPr="00E45F5F">
        <w:rPr>
          <w:i/>
          <w:color w:val="000000"/>
          <w:sz w:val="28"/>
          <w:szCs w:val="28"/>
          <w:lang w:val="en-US"/>
        </w:rPr>
        <w:t>f</w:t>
      </w:r>
      <w:r w:rsidRPr="00E45F5F">
        <w:rPr>
          <w:i/>
          <w:color w:val="000000"/>
          <w:sz w:val="28"/>
          <w:szCs w:val="28"/>
          <w:vertAlign w:val="subscript"/>
          <w:lang w:val="en-US"/>
        </w:rPr>
        <w:t>Q</w:t>
      </w:r>
      <w:proofErr w:type="spellEnd"/>
      <w:r w:rsidRPr="00E45F5F">
        <w:rPr>
          <w:color w:val="000000"/>
          <w:sz w:val="28"/>
          <w:szCs w:val="28"/>
        </w:rPr>
        <w:t xml:space="preserve"> и рассчитывают величину </w:t>
      </w:r>
      <w:proofErr w:type="spellStart"/>
      <w:r w:rsidRPr="00E45F5F">
        <w:rPr>
          <w:color w:val="000000"/>
          <w:sz w:val="28"/>
          <w:szCs w:val="28"/>
        </w:rPr>
        <w:t>γ.</w:t>
      </w:r>
      <w:proofErr w:type="spellEnd"/>
    </w:p>
    <w:p w:rsidR="00E45F5F" w:rsidRPr="00E45F5F" w:rsidRDefault="00656953" w:rsidP="005363EF">
      <w:pPr>
        <w:pStyle w:val="20"/>
        <w:spacing w:after="0" w:line="240" w:lineRule="auto"/>
        <w:ind w:left="0" w:firstLine="708"/>
        <w:jc w:val="both"/>
        <w:rPr>
          <w:color w:val="000000"/>
          <w:sz w:val="28"/>
          <w:szCs w:val="28"/>
        </w:rPr>
      </w:pPr>
      <w:r w:rsidRPr="009C3705">
        <w:rPr>
          <w:color w:val="000000"/>
          <w:sz w:val="28"/>
          <w:szCs w:val="28"/>
        </w:rPr>
        <w:t xml:space="preserve">Основную частоту </w:t>
      </w:r>
      <w:proofErr w:type="spellStart"/>
      <w:r w:rsidRPr="009C3705">
        <w:rPr>
          <w:i/>
          <w:color w:val="000000"/>
          <w:sz w:val="28"/>
          <w:szCs w:val="28"/>
          <w:lang w:val="en-US"/>
        </w:rPr>
        <w:t>f</w:t>
      </w:r>
      <w:r w:rsidRPr="009C3705">
        <w:rPr>
          <w:i/>
          <w:color w:val="000000"/>
          <w:sz w:val="28"/>
          <w:szCs w:val="28"/>
          <w:vertAlign w:val="subscript"/>
          <w:lang w:val="en-US"/>
        </w:rPr>
        <w:t>L</w:t>
      </w:r>
      <w:proofErr w:type="spellEnd"/>
      <w:r w:rsidRPr="009C3705">
        <w:rPr>
          <w:color w:val="000000"/>
          <w:sz w:val="28"/>
          <w:szCs w:val="28"/>
        </w:rPr>
        <w:t xml:space="preserve"> столбика жидкости в реальном цилиндрическом резонаторе можно приблизительно оценить по формуле </w:t>
      </w:r>
      <w:r w:rsidRPr="009C3705">
        <w:rPr>
          <w:position w:val="-16"/>
          <w:sz w:val="28"/>
          <w:szCs w:val="28"/>
        </w:rPr>
        <w:object w:dxaOrig="1520" w:dyaOrig="420">
          <v:shape id="_x0000_i1291" type="#_x0000_t75" style="width:76pt;height:20pt" o:ole="">
            <v:imagedata r:id="rId505" o:title=""/>
          </v:shape>
          <o:OLEObject Type="Embed" ProgID="Equation.3" ShapeID="_x0000_i1291" DrawAspect="Content" ObjectID="_1386404273" r:id="rId506"/>
        </w:object>
      </w:r>
      <w:r w:rsidRPr="009C3705">
        <w:rPr>
          <w:color w:val="000000"/>
          <w:sz w:val="28"/>
          <w:szCs w:val="28"/>
        </w:rPr>
        <w:t>. Из-за конечности толщины преобразователей последовательность резонансных частот не является строго гармонической.</w:t>
      </w:r>
      <w:r>
        <w:rPr>
          <w:color w:val="000000"/>
          <w:sz w:val="28"/>
          <w:szCs w:val="28"/>
        </w:rPr>
        <w:t xml:space="preserve"> </w:t>
      </w:r>
      <w:r w:rsidR="00E45F5F" w:rsidRPr="00E45F5F">
        <w:rPr>
          <w:color w:val="000000"/>
          <w:sz w:val="28"/>
          <w:szCs w:val="28"/>
        </w:rPr>
        <w:t>Собственные частоты симметричных и антисимметричных мод резонатора можно аппроксимировать, пренебрегая пьезоэлектрической связью, трансцендентными уравнениями [4]:</w:t>
      </w:r>
    </w:p>
    <w:p w:rsidR="00E45F5F" w:rsidRPr="00E45F5F" w:rsidRDefault="00E45F5F" w:rsidP="005363EF">
      <w:pPr>
        <w:pStyle w:val="20"/>
        <w:spacing w:after="0" w:line="240" w:lineRule="auto"/>
        <w:ind w:firstLine="720"/>
        <w:jc w:val="right"/>
        <w:rPr>
          <w:color w:val="000000"/>
          <w:sz w:val="28"/>
          <w:szCs w:val="28"/>
        </w:rPr>
      </w:pPr>
      <w:r w:rsidRPr="00E45F5F">
        <w:rPr>
          <w:color w:val="000000"/>
          <w:sz w:val="28"/>
          <w:szCs w:val="28"/>
        </w:rPr>
        <w:object w:dxaOrig="3840" w:dyaOrig="1780">
          <v:shape id="_x0000_i1292" type="#_x0000_t75" style="width:192pt;height:88.8pt" o:ole="">
            <v:imagedata r:id="rId507" o:title=""/>
          </v:shape>
          <o:OLEObject Type="Embed" ProgID="Equation.3" ShapeID="_x0000_i1292" DrawAspect="Content" ObjectID="_1386404274" r:id="rId508"/>
        </w:object>
      </w:r>
      <w:r w:rsidRPr="00E45F5F">
        <w:rPr>
          <w:color w:val="000000"/>
          <w:sz w:val="28"/>
          <w:szCs w:val="28"/>
        </w:rPr>
        <w:t>.</w:t>
      </w:r>
      <w:r w:rsidRPr="00E45F5F">
        <w:rPr>
          <w:color w:val="000000"/>
          <w:sz w:val="28"/>
          <w:szCs w:val="28"/>
        </w:rPr>
        <w:tab/>
      </w:r>
      <w:r w:rsidRPr="00E45F5F">
        <w:rPr>
          <w:color w:val="000000"/>
          <w:sz w:val="28"/>
          <w:szCs w:val="28"/>
        </w:rPr>
        <w:tab/>
      </w:r>
      <w:r w:rsidRPr="00E45F5F">
        <w:rPr>
          <w:color w:val="000000"/>
          <w:sz w:val="28"/>
          <w:szCs w:val="28"/>
        </w:rPr>
        <w:tab/>
        <w:t xml:space="preserve">  (</w:t>
      </w:r>
      <w:r w:rsidRPr="00656953">
        <w:rPr>
          <w:color w:val="000000"/>
          <w:sz w:val="28"/>
          <w:szCs w:val="28"/>
        </w:rPr>
        <w:t>2.</w:t>
      </w:r>
      <w:r w:rsidRPr="00E45F5F">
        <w:rPr>
          <w:color w:val="000000"/>
          <w:sz w:val="28"/>
          <w:szCs w:val="28"/>
        </w:rPr>
        <w:t>1</w:t>
      </w:r>
      <w:r w:rsidR="00656953">
        <w:rPr>
          <w:color w:val="000000"/>
          <w:sz w:val="28"/>
          <w:szCs w:val="28"/>
        </w:rPr>
        <w:t>8</w:t>
      </w:r>
      <w:r w:rsidRPr="00E45F5F">
        <w:rPr>
          <w:color w:val="000000"/>
          <w:sz w:val="28"/>
          <w:szCs w:val="28"/>
        </w:rPr>
        <w:t>)</w:t>
      </w:r>
    </w:p>
    <w:p w:rsidR="00E45F5F" w:rsidRPr="00E45F5F" w:rsidRDefault="00E45F5F" w:rsidP="005363EF">
      <w:pPr>
        <w:pStyle w:val="20"/>
        <w:spacing w:after="0" w:line="240" w:lineRule="auto"/>
        <w:ind w:left="0" w:firstLine="708"/>
        <w:jc w:val="both"/>
        <w:rPr>
          <w:color w:val="000000"/>
          <w:sz w:val="28"/>
          <w:szCs w:val="28"/>
        </w:rPr>
      </w:pPr>
      <w:r w:rsidRPr="00E45F5F">
        <w:rPr>
          <w:color w:val="000000"/>
          <w:sz w:val="28"/>
          <w:szCs w:val="28"/>
        </w:rPr>
        <w:t xml:space="preserve">Здесь </w:t>
      </w:r>
      <w:proofErr w:type="spellStart"/>
      <w:r w:rsidRPr="00E45F5F">
        <w:rPr>
          <w:i/>
          <w:color w:val="000000"/>
          <w:sz w:val="28"/>
          <w:szCs w:val="28"/>
          <w:lang w:val="en-US"/>
        </w:rPr>
        <w:t>f</w:t>
      </w:r>
      <w:r w:rsidRPr="00E45F5F">
        <w:rPr>
          <w:i/>
          <w:color w:val="000000"/>
          <w:sz w:val="28"/>
          <w:szCs w:val="28"/>
          <w:vertAlign w:val="subscript"/>
          <w:lang w:val="en-US"/>
        </w:rPr>
        <w:t>j</w:t>
      </w:r>
      <w:proofErr w:type="spellEnd"/>
      <w:r w:rsidRPr="00E45F5F">
        <w:rPr>
          <w:i/>
          <w:color w:val="000000"/>
          <w:sz w:val="28"/>
          <w:szCs w:val="28"/>
          <w:vertAlign w:val="subscript"/>
        </w:rPr>
        <w:t xml:space="preserve"> </w:t>
      </w:r>
      <w:r w:rsidRPr="00E45F5F">
        <w:rPr>
          <w:color w:val="000000"/>
          <w:sz w:val="28"/>
          <w:szCs w:val="28"/>
        </w:rPr>
        <w:t xml:space="preserve">– резонансная частота </w:t>
      </w:r>
      <w:r w:rsidRPr="00E45F5F">
        <w:rPr>
          <w:i/>
          <w:color w:val="000000"/>
          <w:sz w:val="28"/>
          <w:szCs w:val="28"/>
          <w:lang w:val="en-US"/>
        </w:rPr>
        <w:t>j</w:t>
      </w:r>
      <w:r w:rsidRPr="00E45F5F">
        <w:rPr>
          <w:color w:val="000000"/>
          <w:sz w:val="28"/>
          <w:szCs w:val="28"/>
        </w:rPr>
        <w:t xml:space="preserve"> – ого резонансного пика, </w:t>
      </w:r>
      <w:proofErr w:type="spellStart"/>
      <w:r w:rsidRPr="00E45F5F">
        <w:rPr>
          <w:i/>
          <w:color w:val="000000"/>
          <w:sz w:val="28"/>
          <w:szCs w:val="28"/>
          <w:lang w:val="en-US"/>
        </w:rPr>
        <w:t>ρ</w:t>
      </w:r>
      <w:r w:rsidRPr="00E45F5F">
        <w:rPr>
          <w:i/>
          <w:color w:val="000000"/>
          <w:sz w:val="28"/>
          <w:szCs w:val="28"/>
          <w:vertAlign w:val="subscript"/>
          <w:lang w:val="en-US"/>
        </w:rPr>
        <w:t>Q</w:t>
      </w:r>
      <w:proofErr w:type="spellEnd"/>
      <w:r w:rsidRPr="00E45F5F">
        <w:rPr>
          <w:color w:val="000000"/>
          <w:sz w:val="28"/>
          <w:szCs w:val="28"/>
        </w:rPr>
        <w:t xml:space="preserve"> – плотность кварца, </w:t>
      </w:r>
      <w:proofErr w:type="spellStart"/>
      <w:r w:rsidRPr="00E45F5F">
        <w:rPr>
          <w:i/>
          <w:color w:val="000000"/>
          <w:sz w:val="28"/>
          <w:szCs w:val="28"/>
        </w:rPr>
        <w:t>ρ</w:t>
      </w:r>
      <w:proofErr w:type="spellEnd"/>
      <w:r w:rsidRPr="00E45F5F">
        <w:rPr>
          <w:i/>
          <w:color w:val="000000"/>
          <w:sz w:val="28"/>
          <w:szCs w:val="28"/>
          <w:vertAlign w:val="subscript"/>
          <w:lang w:val="en-US"/>
        </w:rPr>
        <w:t>L</w:t>
      </w:r>
      <w:r w:rsidRPr="00E45F5F">
        <w:rPr>
          <w:color w:val="000000"/>
          <w:sz w:val="28"/>
          <w:szCs w:val="28"/>
        </w:rPr>
        <w:t xml:space="preserve"> – плотность жидкости, </w:t>
      </w:r>
      <w:proofErr w:type="spellStart"/>
      <w:r w:rsidRPr="00E45F5F">
        <w:rPr>
          <w:i/>
          <w:color w:val="000000"/>
          <w:sz w:val="28"/>
          <w:szCs w:val="28"/>
          <w:lang w:val="en-US"/>
        </w:rPr>
        <w:t>v</w:t>
      </w:r>
      <w:r w:rsidRPr="00E45F5F">
        <w:rPr>
          <w:i/>
          <w:color w:val="000000"/>
          <w:sz w:val="28"/>
          <w:szCs w:val="28"/>
          <w:vertAlign w:val="subscript"/>
          <w:lang w:val="en-US"/>
        </w:rPr>
        <w:t>s</w:t>
      </w:r>
      <w:proofErr w:type="spellEnd"/>
      <w:r w:rsidRPr="00E45F5F">
        <w:rPr>
          <w:color w:val="000000"/>
          <w:sz w:val="28"/>
          <w:szCs w:val="28"/>
        </w:rPr>
        <w:t xml:space="preserve"> – скорость звука в образце, </w:t>
      </w:r>
      <w:proofErr w:type="spellStart"/>
      <w:r w:rsidRPr="00E45F5F">
        <w:rPr>
          <w:i/>
          <w:color w:val="000000"/>
          <w:sz w:val="28"/>
          <w:szCs w:val="28"/>
          <w:lang w:val="en-US"/>
        </w:rPr>
        <w:t>υ</w:t>
      </w:r>
      <w:r w:rsidRPr="00E45F5F">
        <w:rPr>
          <w:i/>
          <w:color w:val="000000"/>
          <w:sz w:val="28"/>
          <w:szCs w:val="28"/>
          <w:vertAlign w:val="subscript"/>
          <w:lang w:val="en-US"/>
        </w:rPr>
        <w:t>Q</w:t>
      </w:r>
      <w:proofErr w:type="spellEnd"/>
      <w:r w:rsidRPr="00E45F5F">
        <w:rPr>
          <w:color w:val="000000"/>
          <w:sz w:val="28"/>
          <w:szCs w:val="28"/>
        </w:rPr>
        <w:t xml:space="preserve"> – скорость звука в кварце, </w:t>
      </w:r>
      <w:proofErr w:type="spellStart"/>
      <w:r w:rsidRPr="00E45F5F">
        <w:rPr>
          <w:i/>
          <w:color w:val="000000"/>
          <w:sz w:val="28"/>
          <w:szCs w:val="28"/>
          <w:lang w:val="en-US"/>
        </w:rPr>
        <w:t>f</w:t>
      </w:r>
      <w:r w:rsidRPr="00E45F5F">
        <w:rPr>
          <w:i/>
          <w:color w:val="000000"/>
          <w:sz w:val="28"/>
          <w:szCs w:val="28"/>
          <w:vertAlign w:val="subscript"/>
          <w:lang w:val="en-US"/>
        </w:rPr>
        <w:t>Q</w:t>
      </w:r>
      <w:proofErr w:type="spellEnd"/>
      <w:r w:rsidRPr="00E45F5F">
        <w:rPr>
          <w:i/>
          <w:color w:val="000000"/>
          <w:sz w:val="28"/>
          <w:szCs w:val="28"/>
        </w:rPr>
        <w:t xml:space="preserve"> </w:t>
      </w:r>
      <w:r w:rsidRPr="00E45F5F">
        <w:rPr>
          <w:color w:val="000000"/>
          <w:sz w:val="28"/>
          <w:szCs w:val="28"/>
        </w:rPr>
        <w:t>– основная частота</w:t>
      </w:r>
      <w:r w:rsidR="005363EF">
        <w:rPr>
          <w:color w:val="000000"/>
          <w:sz w:val="28"/>
          <w:szCs w:val="28"/>
        </w:rPr>
        <w:t xml:space="preserve"> преобразователей. Выражения (</w:t>
      </w:r>
      <w:r w:rsidRPr="00E45F5F">
        <w:rPr>
          <w:color w:val="000000"/>
          <w:sz w:val="28"/>
          <w:szCs w:val="28"/>
        </w:rPr>
        <w:t>2.1</w:t>
      </w:r>
      <w:r w:rsidR="005363EF">
        <w:rPr>
          <w:color w:val="000000"/>
          <w:sz w:val="28"/>
          <w:szCs w:val="28"/>
        </w:rPr>
        <w:t>8</w:t>
      </w:r>
      <w:r w:rsidRPr="00E45F5F">
        <w:rPr>
          <w:color w:val="000000"/>
          <w:sz w:val="28"/>
          <w:szCs w:val="28"/>
        </w:rPr>
        <w:t>) получены в предположении, что преобразователи ведут себя как идеальные поршни.</w:t>
      </w:r>
    </w:p>
    <w:p w:rsidR="00B44ABA" w:rsidRPr="009C3705" w:rsidRDefault="009C3705" w:rsidP="005363EF">
      <w:pPr>
        <w:pStyle w:val="20"/>
        <w:spacing w:after="0" w:line="240" w:lineRule="auto"/>
        <w:ind w:left="0" w:firstLine="720"/>
        <w:jc w:val="both"/>
        <w:rPr>
          <w:color w:val="000000"/>
          <w:sz w:val="28"/>
          <w:szCs w:val="28"/>
        </w:rPr>
      </w:pPr>
      <w:proofErr w:type="gramStart"/>
      <w:r w:rsidRPr="009C3705">
        <w:rPr>
          <w:color w:val="000000"/>
          <w:sz w:val="28"/>
          <w:szCs w:val="28"/>
        </w:rPr>
        <w:lastRenderedPageBreak/>
        <w:t>Дисперсию ультразвука</w:t>
      </w:r>
      <w:r w:rsidR="00656953">
        <w:rPr>
          <w:color w:val="000000"/>
          <w:sz w:val="28"/>
          <w:szCs w:val="28"/>
        </w:rPr>
        <w:t xml:space="preserve"> можно рассчитать как:</w:t>
      </w:r>
      <w:r w:rsidRPr="009C3705">
        <w:rPr>
          <w:color w:val="000000"/>
          <w:sz w:val="28"/>
          <w:szCs w:val="28"/>
        </w:rPr>
        <w:t xml:space="preserve"> </w:t>
      </w:r>
      <w:r w:rsidR="006350F4" w:rsidRPr="006350F4">
        <w:rPr>
          <w:color w:val="000000"/>
          <w:sz w:val="28"/>
          <w:szCs w:val="28"/>
        </w:rPr>
        <w:pict>
          <v:shape id="_x0000_i1293" type="#_x0000_t75" style="width:58.4pt;height:41.6pt">
            <v:imagedata r:id="rId509" o:title=""/>
          </v:shape>
        </w:pict>
      </w:r>
      <w:r w:rsidRPr="009C3705">
        <w:rPr>
          <w:color w:val="000000"/>
          <w:sz w:val="28"/>
          <w:szCs w:val="28"/>
        </w:rPr>
        <w:t>, з</w:t>
      </w:r>
      <w:r w:rsidR="00B44ABA" w:rsidRPr="009C3705">
        <w:rPr>
          <w:color w:val="000000"/>
          <w:sz w:val="28"/>
          <w:szCs w:val="28"/>
        </w:rPr>
        <w:t xml:space="preserve">десь </w:t>
      </w:r>
      <w:proofErr w:type="spellStart"/>
      <w:r w:rsidR="00B44ABA" w:rsidRPr="009C3705">
        <w:rPr>
          <w:i/>
          <w:color w:val="000000"/>
          <w:sz w:val="28"/>
          <w:szCs w:val="28"/>
        </w:rPr>
        <w:t>δ</w:t>
      </w:r>
      <w:r w:rsidR="00B44ABA" w:rsidRPr="009C3705">
        <w:rPr>
          <w:i/>
          <w:color w:val="000000"/>
          <w:sz w:val="28"/>
          <w:szCs w:val="28"/>
          <w:lang w:val="en-US"/>
        </w:rPr>
        <w:t>v</w:t>
      </w:r>
      <w:r w:rsidR="00B44ABA" w:rsidRPr="009C3705">
        <w:rPr>
          <w:i/>
          <w:color w:val="000000"/>
          <w:sz w:val="28"/>
          <w:szCs w:val="28"/>
          <w:vertAlign w:val="subscript"/>
          <w:lang w:val="en-US"/>
        </w:rPr>
        <w:t>s</w:t>
      </w:r>
      <w:proofErr w:type="spellEnd"/>
      <w:r w:rsidR="00B44ABA" w:rsidRPr="009C3705">
        <w:rPr>
          <w:color w:val="000000"/>
          <w:sz w:val="28"/>
          <w:szCs w:val="28"/>
        </w:rPr>
        <w:t xml:space="preserve"> – разность скоростей в эталонной и исследуемой жидкостях (скорость звука в эталонной жидкости должна быть близка к скорости в исследуемой жидкости), </w:t>
      </w:r>
      <w:proofErr w:type="spellStart"/>
      <w:r w:rsidR="00B44ABA" w:rsidRPr="009C3705">
        <w:rPr>
          <w:color w:val="000000"/>
          <w:sz w:val="28"/>
          <w:szCs w:val="28"/>
        </w:rPr>
        <w:t>δ</w:t>
      </w:r>
      <w:r w:rsidR="00B44ABA" w:rsidRPr="009C3705">
        <w:rPr>
          <w:i/>
          <w:color w:val="000000"/>
          <w:sz w:val="28"/>
          <w:szCs w:val="28"/>
          <w:lang w:val="en-US"/>
        </w:rPr>
        <w:t>f</w:t>
      </w:r>
      <w:r w:rsidR="00B44ABA" w:rsidRPr="009C3705">
        <w:rPr>
          <w:i/>
          <w:color w:val="000000"/>
          <w:sz w:val="28"/>
          <w:szCs w:val="28"/>
          <w:vertAlign w:val="subscript"/>
          <w:lang w:val="en-US"/>
        </w:rPr>
        <w:t>j</w:t>
      </w:r>
      <w:proofErr w:type="spellEnd"/>
      <w:r w:rsidR="00B44ABA" w:rsidRPr="009C3705">
        <w:rPr>
          <w:color w:val="000000"/>
          <w:sz w:val="28"/>
          <w:szCs w:val="28"/>
        </w:rPr>
        <w:t xml:space="preserve"> -  разность частот между соответствующими резонансными пиками (при одинаковом номере </w:t>
      </w:r>
      <w:r w:rsidR="00B44ABA" w:rsidRPr="009C3705">
        <w:rPr>
          <w:i/>
          <w:color w:val="000000"/>
          <w:sz w:val="28"/>
          <w:szCs w:val="28"/>
          <w:lang w:val="en-US"/>
        </w:rPr>
        <w:t>j</w:t>
      </w:r>
      <w:r w:rsidR="00B44ABA" w:rsidRPr="009C3705">
        <w:rPr>
          <w:color w:val="000000"/>
          <w:sz w:val="28"/>
          <w:szCs w:val="28"/>
        </w:rPr>
        <w:t>).</w:t>
      </w:r>
      <w:proofErr w:type="gramEnd"/>
    </w:p>
    <w:p w:rsidR="00E75956" w:rsidRDefault="00B44ABA" w:rsidP="005363EF">
      <w:pPr>
        <w:pStyle w:val="20"/>
        <w:spacing w:after="0" w:line="240" w:lineRule="auto"/>
        <w:ind w:left="0" w:firstLine="720"/>
        <w:jc w:val="both"/>
        <w:rPr>
          <w:color w:val="000000"/>
          <w:sz w:val="28"/>
          <w:szCs w:val="28"/>
        </w:rPr>
      </w:pPr>
      <w:r w:rsidRPr="009C3705">
        <w:rPr>
          <w:color w:val="000000"/>
          <w:sz w:val="28"/>
          <w:szCs w:val="28"/>
        </w:rPr>
        <w:t>Точные измерения в акустическом резонаторе требуют исключительной стабил</w:t>
      </w:r>
      <w:r w:rsidR="00E75956">
        <w:rPr>
          <w:color w:val="000000"/>
          <w:sz w:val="28"/>
          <w:szCs w:val="28"/>
        </w:rPr>
        <w:t>ьности температуры.</w:t>
      </w:r>
      <w:r w:rsidRPr="009C3705">
        <w:rPr>
          <w:color w:val="000000"/>
          <w:sz w:val="28"/>
          <w:szCs w:val="28"/>
        </w:rPr>
        <w:t xml:space="preserve"> </w:t>
      </w:r>
      <w:r w:rsidR="00E75956">
        <w:rPr>
          <w:color w:val="000000"/>
          <w:sz w:val="28"/>
          <w:szCs w:val="28"/>
        </w:rPr>
        <w:t>И</w:t>
      </w:r>
      <w:r w:rsidRPr="009C3705">
        <w:rPr>
          <w:color w:val="000000"/>
          <w:sz w:val="28"/>
          <w:szCs w:val="28"/>
        </w:rPr>
        <w:t>зменение температуры приводит к смещению частоты на величину</w:t>
      </w:r>
      <w:r w:rsidR="00656953">
        <w:rPr>
          <w:color w:val="000000"/>
          <w:sz w:val="28"/>
          <w:szCs w:val="28"/>
        </w:rPr>
        <w:t xml:space="preserve"> </w:t>
      </w:r>
    </w:p>
    <w:p w:rsidR="00E75956" w:rsidRDefault="006350F4" w:rsidP="005363EF">
      <w:pPr>
        <w:pStyle w:val="20"/>
        <w:spacing w:after="0" w:line="240" w:lineRule="auto"/>
        <w:ind w:left="0" w:firstLine="720"/>
        <w:jc w:val="right"/>
        <w:rPr>
          <w:color w:val="000000"/>
          <w:sz w:val="28"/>
          <w:szCs w:val="28"/>
        </w:rPr>
      </w:pPr>
      <w:r w:rsidRPr="006350F4">
        <w:rPr>
          <w:color w:val="000000"/>
          <w:sz w:val="28"/>
          <w:szCs w:val="28"/>
        </w:rPr>
        <w:pict>
          <v:shape id="_x0000_i1294" type="#_x0000_t75" style="width:112pt;height:40.8pt">
            <v:imagedata r:id="rId510" o:title=""/>
          </v:shape>
        </w:pict>
      </w:r>
      <w:r w:rsidR="00E75956">
        <w:rPr>
          <w:color w:val="000000"/>
          <w:sz w:val="28"/>
          <w:szCs w:val="28"/>
        </w:rPr>
        <w:t xml:space="preserve">. </w:t>
      </w:r>
      <w:r w:rsidR="00E75956">
        <w:rPr>
          <w:color w:val="000000"/>
          <w:sz w:val="28"/>
          <w:szCs w:val="28"/>
        </w:rPr>
        <w:tab/>
      </w:r>
      <w:r w:rsidR="00E75956">
        <w:rPr>
          <w:color w:val="000000"/>
          <w:sz w:val="28"/>
          <w:szCs w:val="28"/>
        </w:rPr>
        <w:tab/>
      </w:r>
      <w:r w:rsidR="00E75956">
        <w:rPr>
          <w:color w:val="000000"/>
          <w:sz w:val="28"/>
          <w:szCs w:val="28"/>
        </w:rPr>
        <w:tab/>
      </w:r>
      <w:r w:rsidR="00E75956">
        <w:rPr>
          <w:color w:val="000000"/>
          <w:sz w:val="28"/>
          <w:szCs w:val="28"/>
        </w:rPr>
        <w:tab/>
        <w:t>(2.12)</w:t>
      </w:r>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t xml:space="preserve">Например, в случаях водных растворов при комнатной температуре, получаем </w:t>
      </w:r>
      <w:r w:rsidR="006350F4" w:rsidRPr="006350F4">
        <w:rPr>
          <w:color w:val="000000"/>
          <w:sz w:val="28"/>
          <w:szCs w:val="28"/>
        </w:rPr>
        <w:pict>
          <v:shape id="_x0000_i1295" type="#_x0000_t75" style="width:148.8pt;height:23.2pt">
            <v:imagedata r:id="rId511" o:title=""/>
          </v:shape>
        </w:pict>
      </w:r>
      <w:r w:rsidRPr="009C3705">
        <w:rPr>
          <w:color w:val="000000"/>
          <w:sz w:val="28"/>
          <w:szCs w:val="28"/>
        </w:rPr>
        <w:t>.</w:t>
      </w:r>
      <w:r w:rsidR="005363EF">
        <w:rPr>
          <w:color w:val="000000"/>
          <w:sz w:val="28"/>
          <w:szCs w:val="28"/>
        </w:rPr>
        <w:t xml:space="preserve"> </w:t>
      </w:r>
      <w:r w:rsidRPr="009C3705">
        <w:rPr>
          <w:color w:val="000000"/>
          <w:sz w:val="28"/>
          <w:szCs w:val="28"/>
        </w:rPr>
        <w:t>Это выражение показывает, что при изменении температуры на 10</w:t>
      </w:r>
      <w:r w:rsidRPr="009C3705">
        <w:rPr>
          <w:color w:val="000000"/>
          <w:sz w:val="28"/>
          <w:szCs w:val="28"/>
          <w:vertAlign w:val="superscript"/>
        </w:rPr>
        <w:t>-3</w:t>
      </w:r>
      <w:proofErr w:type="gramStart"/>
      <w:r w:rsidRPr="009C3705">
        <w:rPr>
          <w:color w:val="000000"/>
          <w:sz w:val="28"/>
          <w:szCs w:val="28"/>
          <w:vertAlign w:val="superscript"/>
        </w:rPr>
        <w:t xml:space="preserve"> </w:t>
      </w:r>
      <w:r w:rsidRPr="009C3705">
        <w:rPr>
          <w:color w:val="000000"/>
          <w:sz w:val="28"/>
          <w:szCs w:val="28"/>
        </w:rPr>
        <w:t>°С</w:t>
      </w:r>
      <w:proofErr w:type="gramEnd"/>
      <w:r w:rsidRPr="009C3705">
        <w:rPr>
          <w:color w:val="000000"/>
          <w:sz w:val="28"/>
          <w:szCs w:val="28"/>
        </w:rPr>
        <w:t xml:space="preserve"> при 8 МГц сдвиг частоты составит 14 Гц, в случае </w:t>
      </w:r>
      <w:proofErr w:type="spellStart"/>
      <w:r w:rsidRPr="009C3705">
        <w:rPr>
          <w:color w:val="000000"/>
          <w:sz w:val="28"/>
          <w:szCs w:val="28"/>
        </w:rPr>
        <w:t>слабопоглощающих</w:t>
      </w:r>
      <w:proofErr w:type="spellEnd"/>
      <w:r w:rsidRPr="009C3705">
        <w:rPr>
          <w:color w:val="000000"/>
          <w:sz w:val="28"/>
          <w:szCs w:val="28"/>
        </w:rPr>
        <w:t xml:space="preserve"> жидкостей это легко обнаружить.</w:t>
      </w:r>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t xml:space="preserve">Описанная Ф. Эггерсом акустическая ячейка не могла быть использована для систематических исследований </w:t>
      </w:r>
      <w:proofErr w:type="gramStart"/>
      <w:r w:rsidRPr="009C3705">
        <w:rPr>
          <w:color w:val="000000"/>
          <w:sz w:val="28"/>
          <w:szCs w:val="28"/>
        </w:rPr>
        <w:t>из</w:t>
      </w:r>
      <w:proofErr w:type="gramEnd"/>
      <w:r w:rsidRPr="009C3705">
        <w:rPr>
          <w:color w:val="000000"/>
          <w:sz w:val="28"/>
          <w:szCs w:val="28"/>
        </w:rPr>
        <w:t xml:space="preserve"> – </w:t>
      </w:r>
      <w:proofErr w:type="gramStart"/>
      <w:r w:rsidRPr="009C3705">
        <w:rPr>
          <w:color w:val="000000"/>
          <w:sz w:val="28"/>
          <w:szCs w:val="28"/>
        </w:rPr>
        <w:t>за</w:t>
      </w:r>
      <w:proofErr w:type="gramEnd"/>
      <w:r w:rsidRPr="009C3705">
        <w:rPr>
          <w:color w:val="000000"/>
          <w:sz w:val="28"/>
          <w:szCs w:val="28"/>
        </w:rPr>
        <w:t xml:space="preserve"> наличия резиновых колец, которые регулировали параллельность </w:t>
      </w:r>
      <w:proofErr w:type="spellStart"/>
      <w:r w:rsidRPr="009C3705">
        <w:rPr>
          <w:color w:val="000000"/>
          <w:sz w:val="28"/>
          <w:szCs w:val="28"/>
        </w:rPr>
        <w:t>пьезопреозразователей</w:t>
      </w:r>
      <w:proofErr w:type="spellEnd"/>
      <w:r w:rsidRPr="009C3705">
        <w:rPr>
          <w:color w:val="000000"/>
          <w:sz w:val="28"/>
          <w:szCs w:val="28"/>
        </w:rPr>
        <w:t xml:space="preserve">, и, следовательно, их наличие требовало проведения постоянных калибровочных измерений акустических ячеек. Получение воспроизводимых результатов для целей лабораторной диагностики весьма проблематично. Поэтому была разработана технологически воспроизводимая конструкция акустического резонатора, в котором пьезопреобразователи прижимаются к параллельным плоскостям, выполненным в едином металлическом </w:t>
      </w:r>
      <w:proofErr w:type="spellStart"/>
      <w:r w:rsidRPr="009C3705">
        <w:rPr>
          <w:color w:val="000000"/>
          <w:sz w:val="28"/>
          <w:szCs w:val="28"/>
        </w:rPr>
        <w:t>термостатируемом</w:t>
      </w:r>
      <w:proofErr w:type="spellEnd"/>
      <w:r w:rsidRPr="009C3705">
        <w:rPr>
          <w:color w:val="000000"/>
          <w:sz w:val="28"/>
          <w:szCs w:val="28"/>
        </w:rPr>
        <w:t xml:space="preserve"> корпусе. В качестве материала пьезопреобразо</w:t>
      </w:r>
      <w:r w:rsidR="000173E7">
        <w:rPr>
          <w:color w:val="000000"/>
          <w:sz w:val="28"/>
          <w:szCs w:val="28"/>
        </w:rPr>
        <w:t xml:space="preserve">вателей был выбран </w:t>
      </w:r>
      <w:proofErr w:type="spellStart"/>
      <w:r w:rsidR="000173E7">
        <w:rPr>
          <w:color w:val="000000"/>
          <w:sz w:val="28"/>
          <w:szCs w:val="28"/>
        </w:rPr>
        <w:t>ниобат</w:t>
      </w:r>
      <w:proofErr w:type="spellEnd"/>
      <w:r w:rsidR="000173E7">
        <w:rPr>
          <w:color w:val="000000"/>
          <w:sz w:val="28"/>
          <w:szCs w:val="28"/>
        </w:rPr>
        <w:t xml:space="preserve"> лития</w:t>
      </w:r>
      <w:r w:rsidRPr="009C3705">
        <w:rPr>
          <w:color w:val="000000"/>
          <w:sz w:val="28"/>
          <w:szCs w:val="28"/>
        </w:rPr>
        <w:t xml:space="preserve">, имеющий </w:t>
      </w:r>
      <w:proofErr w:type="spellStart"/>
      <w:r w:rsidRPr="009C3705">
        <w:rPr>
          <w:color w:val="000000"/>
          <w:sz w:val="28"/>
          <w:szCs w:val="28"/>
        </w:rPr>
        <w:t>пьезомодуль</w:t>
      </w:r>
      <w:proofErr w:type="spellEnd"/>
      <w:r w:rsidRPr="009C3705">
        <w:rPr>
          <w:color w:val="000000"/>
          <w:sz w:val="28"/>
          <w:szCs w:val="28"/>
        </w:rPr>
        <w:t xml:space="preserve"> в 1000 раз больший, чем у кварца. Это позволило существенно уменьшить уровни сигналов, подаваемых на </w:t>
      </w:r>
      <w:proofErr w:type="spellStart"/>
      <w:r w:rsidRPr="009C3705">
        <w:rPr>
          <w:color w:val="000000"/>
          <w:sz w:val="28"/>
          <w:szCs w:val="28"/>
        </w:rPr>
        <w:t>пьезоизлучатель</w:t>
      </w:r>
      <w:proofErr w:type="spellEnd"/>
      <w:r w:rsidRPr="009C3705">
        <w:rPr>
          <w:color w:val="000000"/>
          <w:sz w:val="28"/>
          <w:szCs w:val="28"/>
        </w:rPr>
        <w:t xml:space="preserve">, тем самым предотвратить дополнительный нагрев пьезопреобразователей и увеличить степень контроля и точность поддержания температуры внутри акустического резонатора. </w:t>
      </w:r>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t>Схематическое изображение разработанного акустического ре</w:t>
      </w:r>
      <w:r w:rsidR="00E75956">
        <w:rPr>
          <w:color w:val="000000"/>
          <w:sz w:val="28"/>
          <w:szCs w:val="28"/>
        </w:rPr>
        <w:t>зонатора представлено на рис. 2.7</w:t>
      </w:r>
      <w:r w:rsidRPr="009C3705">
        <w:rPr>
          <w:color w:val="000000"/>
          <w:sz w:val="28"/>
          <w:szCs w:val="28"/>
        </w:rPr>
        <w:t>.</w:t>
      </w:r>
    </w:p>
    <w:p w:rsidR="00B44ABA" w:rsidRPr="009C3705" w:rsidRDefault="006350F4" w:rsidP="005363EF">
      <w:pPr>
        <w:pStyle w:val="20"/>
        <w:spacing w:after="0" w:line="240" w:lineRule="auto"/>
        <w:ind w:left="0" w:firstLine="720"/>
        <w:jc w:val="center"/>
        <w:rPr>
          <w:color w:val="000000"/>
          <w:sz w:val="28"/>
          <w:szCs w:val="28"/>
        </w:rPr>
      </w:pPr>
      <w:r>
        <w:rPr>
          <w:color w:val="000000"/>
          <w:sz w:val="28"/>
          <w:szCs w:val="28"/>
        </w:rPr>
        <w:lastRenderedPageBreak/>
        <w:pict>
          <v:group id="_x0000_s1355" editas="canvas" style="position:absolute;margin-left:0;margin-top:0;width:306pt;height:206.95pt;z-index:251667456;mso-position-horizontal-relative:char;mso-position-vertical-relative:line" coordorigin="2187,10805" coordsize="4800,3204">
            <o:lock v:ext="edit" aspectratio="t"/>
            <v:shape id="_x0000_s1356" type="#_x0000_t75" style="position:absolute;left:2187;top:10805;width:4800;height:3204" o:preferrelative="f">
              <v:fill o:detectmouseclick="t"/>
              <v:path o:extrusionok="t" o:connecttype="none"/>
              <o:lock v:ext="edit" text="t"/>
            </v:shape>
            <v:group id="_x0000_s1357" style="position:absolute;left:2187;top:10805;width:4800;height:3204" coordorigin="2187,10805" coordsize="4800,3204">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358" type="#_x0000_t42" style="position:absolute;left:5857;top:10805;width:1130;height:743" adj="-15300,36450,-8505,,,,-15300,36450">
                <v:textbox style="mso-next-textbox:#_x0000_s1358">
                  <w:txbxContent>
                    <w:p w:rsidR="00227D07" w:rsidRDefault="00227D07" w:rsidP="00B44ABA">
                      <w:r>
                        <w:t>3</w:t>
                      </w:r>
                    </w:p>
                  </w:txbxContent>
                </v:textbox>
                <o:callout v:ext="edit" minusy="t"/>
              </v:shape>
              <v:group id="_x0000_s1359" style="position:absolute;left:2987;top:10805;width:3859;height:3204" coordorigin="2987,10805" coordsize="3859,3204">
                <v:group id="_x0000_s1360" style="position:absolute;left:2987;top:11362;width:2825;height:2090" coordorigin="3269,11501" coordsize="2825,2090">
                  <v:group id="_x0000_s1361" style="position:absolute;left:3269;top:11501;width:2825;height:2090" coordorigin="3269,11501" coordsize="2825,2090">
                    <v:rect id="_x0000_s1362" style="position:absolute;left:3269;top:11501;width:2824;height:2090"/>
                    <v:rect id="_x0000_s1363" style="position:absolute;left:3269;top:11919;width:565;height:1254">
                      <v:textbox style="mso-next-textbox:#_x0000_s1363">
                        <w:txbxContent>
                          <w:p w:rsidR="00227D07" w:rsidRDefault="00227D07" w:rsidP="00B44ABA"/>
                          <w:p w:rsidR="00227D07" w:rsidRDefault="00227D07" w:rsidP="00B44ABA"/>
                          <w:p w:rsidR="00227D07" w:rsidRDefault="00227D07" w:rsidP="00B44ABA"/>
                          <w:p w:rsidR="00227D07" w:rsidRDefault="00227D07" w:rsidP="00B44ABA"/>
                          <w:p w:rsidR="00227D07" w:rsidRPr="006F14B0" w:rsidRDefault="00227D07" w:rsidP="00B44ABA">
                            <w:pPr>
                              <w:rPr>
                                <w:i/>
                                <w:vertAlign w:val="subscript"/>
                                <w:lang w:val="en-US"/>
                              </w:rPr>
                            </w:pPr>
                            <w:r w:rsidRPr="006F14B0">
                              <w:rPr>
                                <w:i/>
                                <w:lang w:val="en-US"/>
                              </w:rPr>
                              <w:t>N</w:t>
                            </w:r>
                            <w:r w:rsidRPr="006F14B0">
                              <w:rPr>
                                <w:i/>
                                <w:vertAlign w:val="subscript"/>
                                <w:lang w:val="en-US"/>
                              </w:rPr>
                              <w:t>1</w:t>
                            </w:r>
                          </w:p>
                        </w:txbxContent>
                      </v:textbox>
                    </v:rect>
                    <v:rect id="_x0000_s1364" style="position:absolute;left:5528;top:11919;width:566;height:1254">
                      <v:textbox style="mso-next-textbox:#_x0000_s1364">
                        <w:txbxContent>
                          <w:p w:rsidR="00227D07" w:rsidRDefault="00227D07" w:rsidP="00B44ABA">
                            <w:pPr>
                              <w:rPr>
                                <w:lang w:val="en-US"/>
                              </w:rPr>
                            </w:pPr>
                          </w:p>
                          <w:p w:rsidR="00227D07" w:rsidRDefault="00227D07" w:rsidP="00B44ABA">
                            <w:pPr>
                              <w:rPr>
                                <w:lang w:val="en-US"/>
                              </w:rPr>
                            </w:pPr>
                          </w:p>
                          <w:p w:rsidR="00227D07" w:rsidRDefault="00227D07" w:rsidP="00B44ABA">
                            <w:pPr>
                              <w:rPr>
                                <w:lang w:val="en-US"/>
                              </w:rPr>
                            </w:pPr>
                          </w:p>
                          <w:p w:rsidR="00227D07" w:rsidRDefault="00227D07" w:rsidP="00B44ABA">
                            <w:pPr>
                              <w:rPr>
                                <w:lang w:val="en-US"/>
                              </w:rPr>
                            </w:pPr>
                          </w:p>
                          <w:p w:rsidR="00227D07" w:rsidRPr="006F14B0" w:rsidRDefault="00227D07" w:rsidP="00B44ABA">
                            <w:pPr>
                              <w:rPr>
                                <w:i/>
                                <w:vertAlign w:val="subscript"/>
                                <w:lang w:val="en-US"/>
                              </w:rPr>
                            </w:pPr>
                            <w:r>
                              <w:rPr>
                                <w:lang w:val="en-US"/>
                              </w:rPr>
                              <w:t xml:space="preserve">  </w:t>
                            </w:r>
                            <w:r w:rsidRPr="006F14B0">
                              <w:rPr>
                                <w:i/>
                                <w:lang w:val="en-US"/>
                              </w:rPr>
                              <w:t>N</w:t>
                            </w:r>
                            <w:r w:rsidRPr="006F14B0">
                              <w:rPr>
                                <w:i/>
                                <w:vertAlign w:val="subscript"/>
                                <w:lang w:val="en-US"/>
                              </w:rPr>
                              <w:t>2</w:t>
                            </w:r>
                          </w:p>
                        </w:txbxContent>
                      </v:textbox>
                    </v:rect>
                    <v:line id="_x0000_s1365" style="position:absolute" from="3693,11919" to="3693,13173"/>
                    <v:line id="_x0000_s1366" style="position:absolute" from="5669,11919" to="5670,13173"/>
                    <v:line id="_x0000_s1367" style="position:absolute" from="3834,12058" to="5528,12058"/>
                    <v:line id="_x0000_s1368" style="position:absolute" from="3834,13034" to="5528,13034"/>
                  </v:group>
                  <v:line id="_x0000_s1369" style="position:absolute;flip:x y" from="4399,11501" to="4541,12058"/>
                  <v:line id="_x0000_s1370" style="position:absolute;flip:y" from="4963,11501" to="5105,12058"/>
                  <v:line id="_x0000_s1371" style="position:absolute;flip:x y" from="4540,11501" to="4683,12058"/>
                  <v:line id="_x0000_s1372" style="position:absolute;flip:y" from="4822,11501" to="4963,12058"/>
                  <v:line id="_x0000_s1373" style="position:absolute;flip:y" from="3269,11501" to="3410,11640"/>
                  <v:line id="_x0000_s1374" style="position:absolute;flip:y" from="3269,11501" to="3693,11919"/>
                  <v:line id="_x0000_s1375" style="position:absolute;flip:y" from="3552,11501" to="3975,11919"/>
                  <v:line id="_x0000_s1376" style="position:absolute;flip:y" from="3834,11501" to="4257,11919"/>
                  <v:line id="_x0000_s1377" style="position:absolute;flip:y" from="5952,11780" to="6091,11918"/>
                  <v:line id="_x0000_s1378" style="position:absolute;flip:y" from="5669,11501" to="6092,11921"/>
                  <v:line id="_x0000_s1379" style="position:absolute;flip:y" from="5246,11501" to="5810,12058"/>
                  <v:line id="_x0000_s1380" style="position:absolute;flip:y" from="5387,11919" to="5528,12057"/>
                  <v:line id="_x0000_s1381" style="position:absolute;flip:y" from="4963,11501" to="5527,12058"/>
                  <v:line id="_x0000_s1382" style="position:absolute;flip:y" from="5105,11501" to="5246,11640"/>
                  <v:line id="_x0000_s1383" style="position:absolute;flip:y" from="3552,13034" to="4116,13591"/>
                  <v:line id="_x0000_s1384" style="position:absolute;flip:y" from="4963,13034" to="5527,13591"/>
                  <v:line id="_x0000_s1385" style="position:absolute;flip:y" from="4681,13034" to="5245,13591"/>
                  <v:line id="_x0000_s1386" style="position:absolute;flip:y" from="4399,13034" to="4963,13591"/>
                  <v:line id="_x0000_s1387" style="position:absolute;flip:y" from="4116,13034" to="4679,13591"/>
                  <v:line id="_x0000_s1388" style="position:absolute;flip:y" from="3834,13034" to="4398,13591"/>
                  <v:line id="_x0000_s1389" style="position:absolute;flip:y" from="5528,13173" to="5952,13591"/>
                  <v:line id="_x0000_s1390" style="position:absolute;flip:y" from="5246,13173" to="5669,13591"/>
                  <v:line id="_x0000_s1391" style="position:absolute;flip:y" from="3269,13173" to="3693,13591"/>
                  <v:line id="_x0000_s1392" style="position:absolute;flip:y" from="5810,13313" to="6093,13591"/>
                  <v:line id="_x0000_s1393" style="position:absolute;flip:y" from="3269,13173" to="3410,13313"/>
                  <v:line id="_x0000_s1394" style="position:absolute;flip:y" from="3975,11640" to="4399,12058"/>
                  <v:line id="_x0000_s1395" style="position:absolute;flip:y" from="4257,11919" to="4399,12058"/>
                </v:group>
                <v:rect id="_x0000_s1396" style="position:absolute;left:4399;top:11222;width:140;height:140"/>
                <v:line id="_x0000_s1397" style="position:absolute;flip:x" from="3410,11919" to="3552,12058"/>
                <v:line id="_x0000_s1398" style="position:absolute;flip:x" from="3410,12198" to="3554,12337"/>
                <v:line id="_x0000_s1399" style="position:absolute;flip:x" from="5246,13034" to="5388,13173"/>
                <v:line id="_x0000_s1400" style="position:absolute;flip:x" from="5246,12755" to="5388,12893"/>
                <v:line id="_x0000_s1401" style="position:absolute;flip:x" from="5246,12477" to="5388,12615"/>
                <v:line id="_x0000_s1402" style="position:absolute;flip:x" from="5246,12198" to="5389,12336"/>
                <v:line id="_x0000_s1403" style="position:absolute;flip:x" from="5246,11919" to="5388,12058"/>
                <v:line id="_x0000_s1404" style="position:absolute;flip:x" from="3410,12755" to="3554,12895"/>
                <v:line id="_x0000_s1405" style="position:absolute;flip:x" from="3410,12477" to="3553,12615"/>
                <v:shape id="_x0000_s1406" type="#_x0000_t42" style="position:absolute;left:4292;top:13731;width:330;height:278" adj="-48536,-97230,-27141,10830,-6157,10830,-48536,-97230">
                  <v:textbox style="mso-next-textbox:#_x0000_s1406">
                    <w:txbxContent>
                      <w:p w:rsidR="00227D07" w:rsidRDefault="00227D07" w:rsidP="00B44ABA">
                        <w:r>
                          <w:t>1</w:t>
                        </w:r>
                      </w:p>
                    </w:txbxContent>
                  </v:textbox>
                </v:shape>
                <v:shape id="_x0000_s1407" type="#_x0000_t42" style="position:absolute;left:6469;top:12616;width:377;height:418" adj="-62100,-14400,-33525,7200,-5400,7200,-62100,-14400">
                  <v:textbox style="mso-next-textbox:#_x0000_s1407">
                    <w:txbxContent>
                      <w:p w:rsidR="00227D07" w:rsidRDefault="00227D07" w:rsidP="00B44ABA">
                        <w:r>
                          <w:t>2</w:t>
                        </w:r>
                      </w:p>
                    </w:txbxContent>
                  </v:textbox>
                </v:shape>
                <v:shape id="_x0000_s1408" type="#_x0000_t42" style="position:absolute;left:3457;top:10805;width:283;height:418" adj="75660,36000,52020,7200,28800,7200,75660,36000">
                  <v:textbox style="mso-next-textbox:#_x0000_s1408">
                    <w:txbxContent>
                      <w:p w:rsidR="00227D07" w:rsidRDefault="00227D07" w:rsidP="00B44ABA">
                        <w:r>
                          <w:t>4</w:t>
                        </w:r>
                      </w:p>
                    </w:txbxContent>
                  </v:textbox>
                  <o:callout v:ext="edit" minusx="t" minusy="t"/>
                </v:shape>
              </v:group>
              <v:shape id="_x0000_s1409" type="#_x0000_t42" style="position:absolute;left:2187;top:12616;width:141;height:743" adj="186960,-8100,111000,,36000,,186960,-8100">
                <v:textbox style="mso-next-textbox:#_x0000_s1409">
                  <w:txbxContent>
                    <w:p w:rsidR="00227D07" w:rsidRDefault="00227D07" w:rsidP="00B44ABA">
                      <w:r>
                        <w:t>2</w:t>
                      </w:r>
                    </w:p>
                  </w:txbxContent>
                </v:textbox>
                <o:callout v:ext="edit" minusx="t"/>
              </v:shape>
            </v:group>
          </v:group>
        </w:pict>
      </w:r>
      <w:r w:rsidRPr="006350F4">
        <w:rPr>
          <w:color w:val="000000"/>
          <w:sz w:val="28"/>
          <w:szCs w:val="28"/>
        </w:rPr>
        <w:pict>
          <v:shape id="_x0000_i1296" type="#_x0000_t75" style="width:306.4pt;height:207.2pt">
            <v:imagedata croptop="-65520f" cropbottom="65520f"/>
          </v:shape>
        </w:pict>
      </w:r>
    </w:p>
    <w:p w:rsidR="00B44ABA" w:rsidRPr="00E75956" w:rsidRDefault="00B44ABA" w:rsidP="005363EF">
      <w:pPr>
        <w:pStyle w:val="20"/>
        <w:spacing w:after="0" w:line="240" w:lineRule="auto"/>
        <w:ind w:left="0" w:firstLine="720"/>
        <w:jc w:val="center"/>
        <w:rPr>
          <w:color w:val="000000"/>
        </w:rPr>
      </w:pPr>
      <w:r w:rsidRPr="00E75956">
        <w:rPr>
          <w:color w:val="000000"/>
        </w:rPr>
        <w:t xml:space="preserve">Рис. </w:t>
      </w:r>
      <w:r w:rsidR="00E75956">
        <w:rPr>
          <w:color w:val="000000"/>
        </w:rPr>
        <w:t>2.7</w:t>
      </w:r>
      <w:r w:rsidRPr="00E75956">
        <w:rPr>
          <w:color w:val="000000"/>
        </w:rPr>
        <w:t>. Изображение акустического резонатора</w:t>
      </w:r>
    </w:p>
    <w:p w:rsidR="00B44ABA" w:rsidRPr="009C3705" w:rsidRDefault="00B44ABA" w:rsidP="005363EF">
      <w:pPr>
        <w:pStyle w:val="20"/>
        <w:spacing w:after="0" w:line="240" w:lineRule="auto"/>
        <w:ind w:left="0" w:firstLine="720"/>
        <w:jc w:val="both"/>
        <w:rPr>
          <w:color w:val="000000"/>
          <w:sz w:val="28"/>
          <w:szCs w:val="28"/>
        </w:rPr>
      </w:pPr>
      <w:r w:rsidRPr="009C3705">
        <w:rPr>
          <w:i/>
          <w:color w:val="000000"/>
          <w:sz w:val="28"/>
          <w:szCs w:val="28"/>
          <w:lang w:val="en-US"/>
        </w:rPr>
        <w:t>L</w:t>
      </w:r>
      <w:r w:rsidRPr="009C3705">
        <w:rPr>
          <w:color w:val="000000"/>
          <w:sz w:val="28"/>
          <w:szCs w:val="28"/>
        </w:rPr>
        <w:t xml:space="preserve"> – </w:t>
      </w:r>
      <w:proofErr w:type="gramStart"/>
      <w:r w:rsidRPr="009C3705">
        <w:rPr>
          <w:color w:val="000000"/>
          <w:sz w:val="28"/>
          <w:szCs w:val="28"/>
        </w:rPr>
        <w:t>длина</w:t>
      </w:r>
      <w:proofErr w:type="gramEnd"/>
      <w:r w:rsidRPr="009C3705">
        <w:rPr>
          <w:color w:val="000000"/>
          <w:sz w:val="28"/>
          <w:szCs w:val="28"/>
        </w:rPr>
        <w:t xml:space="preserve"> ячейки, </w:t>
      </w:r>
      <w:r w:rsidRPr="009C3705">
        <w:rPr>
          <w:i/>
          <w:color w:val="000000"/>
          <w:sz w:val="28"/>
          <w:szCs w:val="28"/>
          <w:lang w:val="en-US"/>
        </w:rPr>
        <w:t>R</w:t>
      </w:r>
      <w:r w:rsidRPr="009C3705">
        <w:rPr>
          <w:i/>
          <w:color w:val="000000"/>
          <w:sz w:val="28"/>
          <w:szCs w:val="28"/>
          <w:vertAlign w:val="subscript"/>
          <w:lang w:val="en-US"/>
        </w:rPr>
        <w:t>N</w:t>
      </w:r>
      <w:r w:rsidRPr="009C3705">
        <w:rPr>
          <w:color w:val="000000"/>
          <w:sz w:val="28"/>
          <w:szCs w:val="28"/>
        </w:rPr>
        <w:t xml:space="preserve"> – радиус преобразователя, </w:t>
      </w:r>
      <w:r w:rsidRPr="009C3705">
        <w:rPr>
          <w:i/>
          <w:color w:val="000000"/>
          <w:sz w:val="28"/>
          <w:szCs w:val="28"/>
          <w:lang w:val="en-US"/>
        </w:rPr>
        <w:t>R</w:t>
      </w:r>
      <w:r w:rsidRPr="009C3705">
        <w:rPr>
          <w:color w:val="000000"/>
          <w:sz w:val="28"/>
          <w:szCs w:val="28"/>
        </w:rPr>
        <w:t xml:space="preserve"> - радиус акустической ячейки.</w:t>
      </w:r>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t xml:space="preserve">Акустическая ячейка состоит из двух пьезопреобразователей из </w:t>
      </w:r>
      <w:proofErr w:type="spellStart"/>
      <w:r w:rsidRPr="009C3705">
        <w:rPr>
          <w:color w:val="000000"/>
          <w:sz w:val="28"/>
          <w:szCs w:val="28"/>
        </w:rPr>
        <w:t>ниобата</w:t>
      </w:r>
      <w:proofErr w:type="spellEnd"/>
      <w:r w:rsidRPr="009C3705">
        <w:rPr>
          <w:color w:val="000000"/>
          <w:sz w:val="28"/>
          <w:szCs w:val="28"/>
        </w:rPr>
        <w:t xml:space="preserve"> лития </w:t>
      </w:r>
      <w:r w:rsidRPr="009C3705">
        <w:rPr>
          <w:i/>
          <w:color w:val="000000"/>
          <w:sz w:val="28"/>
          <w:szCs w:val="28"/>
          <w:lang w:val="en-US"/>
        </w:rPr>
        <w:t>N</w:t>
      </w:r>
      <w:r w:rsidRPr="009C3705">
        <w:rPr>
          <w:i/>
          <w:color w:val="000000"/>
          <w:sz w:val="28"/>
          <w:szCs w:val="28"/>
          <w:vertAlign w:val="subscript"/>
        </w:rPr>
        <w:t>1</w:t>
      </w:r>
      <w:r w:rsidRPr="009C3705">
        <w:rPr>
          <w:color w:val="000000"/>
          <w:sz w:val="28"/>
          <w:szCs w:val="28"/>
        </w:rPr>
        <w:t xml:space="preserve"> и </w:t>
      </w:r>
      <w:r w:rsidRPr="009C3705">
        <w:rPr>
          <w:i/>
          <w:color w:val="000000"/>
          <w:sz w:val="28"/>
          <w:szCs w:val="28"/>
          <w:lang w:val="en-US"/>
        </w:rPr>
        <w:t>N</w:t>
      </w:r>
      <w:r w:rsidRPr="009C3705">
        <w:rPr>
          <w:i/>
          <w:color w:val="000000"/>
          <w:sz w:val="28"/>
          <w:szCs w:val="28"/>
          <w:vertAlign w:val="subscript"/>
        </w:rPr>
        <w:t>2</w:t>
      </w:r>
      <w:r w:rsidRPr="009C3705">
        <w:rPr>
          <w:color w:val="000000"/>
          <w:sz w:val="28"/>
          <w:szCs w:val="28"/>
        </w:rPr>
        <w:t xml:space="preserve">, диаметром 7 мм, жестко прижатых к параллельным плоскостям в едином (общем) металлическом корпусе из титана, расстояние между плоскостями – </w:t>
      </w:r>
      <w:r w:rsidRPr="009C3705">
        <w:rPr>
          <w:i/>
          <w:color w:val="000000"/>
          <w:sz w:val="28"/>
          <w:szCs w:val="28"/>
          <w:lang w:val="en-US"/>
        </w:rPr>
        <w:t>L</w:t>
      </w:r>
      <w:r w:rsidRPr="009C3705">
        <w:rPr>
          <w:i/>
          <w:color w:val="000000"/>
          <w:sz w:val="28"/>
          <w:szCs w:val="28"/>
        </w:rPr>
        <w:t xml:space="preserve"> </w:t>
      </w:r>
      <w:r w:rsidRPr="009C3705">
        <w:rPr>
          <w:color w:val="000000"/>
          <w:sz w:val="28"/>
          <w:szCs w:val="28"/>
        </w:rPr>
        <w:t xml:space="preserve">= </w:t>
      </w:r>
      <w:smartTag w:uri="urn:schemas-microsoft-com:office:smarttags" w:element="metricconverter">
        <w:smartTagPr>
          <w:attr w:name="ProductID" w:val="5 мм"/>
        </w:smartTagPr>
        <w:r w:rsidRPr="009C3705">
          <w:rPr>
            <w:color w:val="000000"/>
            <w:sz w:val="28"/>
            <w:szCs w:val="28"/>
          </w:rPr>
          <w:t>5 мм</w:t>
        </w:r>
      </w:smartTag>
      <w:r w:rsidRPr="009C3705">
        <w:rPr>
          <w:color w:val="000000"/>
          <w:sz w:val="28"/>
          <w:szCs w:val="28"/>
        </w:rPr>
        <w:t xml:space="preserve">. Основная гармоника пьезопреобразователей около 10 МГц. </w:t>
      </w:r>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t>Теоретическое рассмотрение распространение ультразвуковых волн в идеальном резонаторе объемом 1 – 5 мл, представленное Ф. Эггерсом [</w:t>
      </w:r>
      <w:r w:rsidR="000173E7" w:rsidRPr="000173E7">
        <w:rPr>
          <w:color w:val="000000"/>
          <w:sz w:val="28"/>
          <w:szCs w:val="28"/>
        </w:rPr>
        <w:t>23</w:t>
      </w:r>
      <w:r w:rsidRPr="009C3705">
        <w:rPr>
          <w:color w:val="000000"/>
          <w:sz w:val="28"/>
          <w:szCs w:val="28"/>
        </w:rPr>
        <w:t xml:space="preserve">], не позволяет описать поведение разработанных акустических ячеек объемом 0,07 – 0,09 мл. </w:t>
      </w:r>
      <w:proofErr w:type="gramStart"/>
      <w:r w:rsidRPr="009C3705">
        <w:rPr>
          <w:color w:val="000000"/>
          <w:sz w:val="28"/>
          <w:szCs w:val="28"/>
        </w:rPr>
        <w:t xml:space="preserve">Поэтому </w:t>
      </w:r>
      <w:r w:rsidR="00E75956">
        <w:rPr>
          <w:color w:val="000000"/>
          <w:sz w:val="28"/>
          <w:szCs w:val="28"/>
        </w:rPr>
        <w:t xml:space="preserve">рассмотрим </w:t>
      </w:r>
      <w:r w:rsidRPr="009C3705">
        <w:rPr>
          <w:color w:val="000000"/>
          <w:sz w:val="28"/>
          <w:szCs w:val="28"/>
        </w:rPr>
        <w:t xml:space="preserve"> теоретическое поведение ультразвукового поля в резонаторе, выполненное в работе [</w:t>
      </w:r>
      <w:r w:rsidR="000173E7" w:rsidRPr="000173E7">
        <w:rPr>
          <w:color w:val="000000"/>
          <w:sz w:val="28"/>
          <w:szCs w:val="28"/>
        </w:rPr>
        <w:t>26</w:t>
      </w:r>
      <w:r w:rsidRPr="009C3705">
        <w:rPr>
          <w:color w:val="000000"/>
          <w:sz w:val="28"/>
          <w:szCs w:val="28"/>
        </w:rPr>
        <w:t>] и учитывающее акустические свойства пьезопреобразователей, а также дополнительные эффекты, возникающие из – за трехмерного распространения волны внутри цили</w:t>
      </w:r>
      <w:r w:rsidR="00E75956">
        <w:rPr>
          <w:color w:val="000000"/>
          <w:sz w:val="28"/>
          <w:szCs w:val="28"/>
        </w:rPr>
        <w:t>ндрической кюветы.</w:t>
      </w:r>
      <w:proofErr w:type="gramEnd"/>
      <w:r w:rsidR="00E75956">
        <w:rPr>
          <w:color w:val="000000"/>
          <w:sz w:val="28"/>
          <w:szCs w:val="28"/>
        </w:rPr>
        <w:t xml:space="preserve"> Это позволит</w:t>
      </w:r>
      <w:r w:rsidRPr="009C3705">
        <w:rPr>
          <w:color w:val="000000"/>
          <w:sz w:val="28"/>
          <w:szCs w:val="28"/>
        </w:rPr>
        <w:t xml:space="preserve"> адекватно интерпретировать все экспериментальные данные и определить влияние на относительное изменение скорости ультразвука в исследуемом образце относительно воды от характеристических частот </w:t>
      </w:r>
      <w:proofErr w:type="spellStart"/>
      <w:r w:rsidRPr="009C3705">
        <w:rPr>
          <w:i/>
          <w:color w:val="000000"/>
          <w:sz w:val="28"/>
          <w:szCs w:val="28"/>
          <w:lang w:val="en-US"/>
        </w:rPr>
        <w:t>f</w:t>
      </w:r>
      <w:r w:rsidRPr="009C3705">
        <w:rPr>
          <w:i/>
          <w:color w:val="000000"/>
          <w:sz w:val="28"/>
          <w:szCs w:val="28"/>
          <w:vertAlign w:val="subscript"/>
          <w:lang w:val="en-US"/>
        </w:rPr>
        <w:t>j</w:t>
      </w:r>
      <w:proofErr w:type="spellEnd"/>
      <w:r w:rsidRPr="009C3705">
        <w:rPr>
          <w:color w:val="000000"/>
          <w:sz w:val="28"/>
          <w:szCs w:val="28"/>
        </w:rPr>
        <w:t>.</w:t>
      </w:r>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t xml:space="preserve">Поведение ультразвуковой волны в цилиндрической ячейке, изображенной на рис. </w:t>
      </w:r>
      <w:r w:rsidR="00E75956">
        <w:rPr>
          <w:color w:val="000000"/>
          <w:sz w:val="28"/>
          <w:szCs w:val="28"/>
        </w:rPr>
        <w:t>2.7</w:t>
      </w:r>
      <w:r w:rsidRPr="009C3705">
        <w:rPr>
          <w:color w:val="000000"/>
          <w:sz w:val="28"/>
          <w:szCs w:val="28"/>
        </w:rPr>
        <w:t xml:space="preserve">, описывается на известных </w:t>
      </w:r>
      <w:r w:rsidR="000173E7">
        <w:rPr>
          <w:color w:val="000000"/>
          <w:sz w:val="28"/>
          <w:szCs w:val="28"/>
        </w:rPr>
        <w:t>принципах теоретической физики</w:t>
      </w:r>
      <w:r w:rsidRPr="009C3705">
        <w:rPr>
          <w:color w:val="000000"/>
          <w:sz w:val="28"/>
          <w:szCs w:val="28"/>
        </w:rPr>
        <w:t>.</w:t>
      </w:r>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t xml:space="preserve">Колебания частиц среды, заполняющей акустическую ячейку, описывает скалярный потенциал </w:t>
      </w:r>
      <w:r w:rsidRPr="009C3705">
        <w:rPr>
          <w:i/>
          <w:color w:val="000000"/>
          <w:sz w:val="28"/>
          <w:szCs w:val="28"/>
        </w:rPr>
        <w:t>Φ</w:t>
      </w:r>
      <w:r w:rsidRPr="009C3705">
        <w:rPr>
          <w:color w:val="000000"/>
          <w:sz w:val="28"/>
          <w:szCs w:val="28"/>
        </w:rPr>
        <w:t xml:space="preserve">. Это означает, что мы пренебрегаем тепловыми и </w:t>
      </w:r>
      <w:proofErr w:type="spellStart"/>
      <w:r w:rsidRPr="009C3705">
        <w:rPr>
          <w:color w:val="000000"/>
          <w:sz w:val="28"/>
          <w:szCs w:val="28"/>
        </w:rPr>
        <w:t>вязкостными</w:t>
      </w:r>
      <w:proofErr w:type="spellEnd"/>
      <w:r w:rsidRPr="009C3705">
        <w:rPr>
          <w:color w:val="000000"/>
          <w:sz w:val="28"/>
          <w:szCs w:val="28"/>
        </w:rPr>
        <w:t xml:space="preserve"> волнами, которые обеспечивают непрерывность температурных и тангенциальных сдвиговых волн у стенок ячейки. Эти волны потребляют очень маленькую энергию, затухают на малом расстоянии от стенки и не вносят вклад в распространение ультразвука. Имея в виду это предположение и гармонический характер (</w:t>
      </w:r>
      <w:r w:rsidRPr="009C3705">
        <w:rPr>
          <w:i/>
          <w:color w:val="000000"/>
          <w:sz w:val="28"/>
          <w:szCs w:val="28"/>
          <w:lang w:val="en-US"/>
        </w:rPr>
        <w:t>exp</w:t>
      </w:r>
      <w:r w:rsidRPr="009C3705">
        <w:rPr>
          <w:i/>
          <w:color w:val="000000"/>
          <w:sz w:val="28"/>
          <w:szCs w:val="28"/>
        </w:rPr>
        <w:t>(-</w:t>
      </w:r>
      <w:proofErr w:type="spellStart"/>
      <w:r w:rsidRPr="009C3705">
        <w:rPr>
          <w:i/>
          <w:color w:val="000000"/>
          <w:sz w:val="28"/>
          <w:szCs w:val="28"/>
          <w:lang w:val="en-US"/>
        </w:rPr>
        <w:t>iωt</w:t>
      </w:r>
      <w:proofErr w:type="spellEnd"/>
      <w:r w:rsidRPr="009C3705">
        <w:rPr>
          <w:i/>
          <w:color w:val="000000"/>
          <w:sz w:val="28"/>
          <w:szCs w:val="28"/>
        </w:rPr>
        <w:t>)</w:t>
      </w:r>
      <w:r w:rsidRPr="009C3705">
        <w:rPr>
          <w:color w:val="000000"/>
          <w:sz w:val="28"/>
          <w:szCs w:val="28"/>
        </w:rPr>
        <w:t xml:space="preserve">) изменения скорости колебания частиц </w:t>
      </w:r>
      <w:r w:rsidRPr="009C3705">
        <w:rPr>
          <w:i/>
          <w:color w:val="000000"/>
          <w:sz w:val="28"/>
          <w:szCs w:val="28"/>
          <w:lang w:val="en-US"/>
        </w:rPr>
        <w:t>w</w:t>
      </w:r>
      <w:r w:rsidRPr="009C3705">
        <w:rPr>
          <w:i/>
          <w:color w:val="000000"/>
          <w:sz w:val="28"/>
          <w:szCs w:val="28"/>
        </w:rPr>
        <w:t xml:space="preserve"> </w:t>
      </w:r>
      <w:r w:rsidRPr="009C3705">
        <w:rPr>
          <w:color w:val="000000"/>
          <w:sz w:val="28"/>
          <w:szCs w:val="28"/>
        </w:rPr>
        <w:t xml:space="preserve">и избыточного давления </w:t>
      </w:r>
      <w:r w:rsidRPr="009C3705">
        <w:rPr>
          <w:i/>
          <w:color w:val="000000"/>
          <w:sz w:val="28"/>
          <w:szCs w:val="28"/>
          <w:lang w:val="en-US"/>
        </w:rPr>
        <w:t>p</w:t>
      </w:r>
      <w:r w:rsidRPr="009C3705">
        <w:rPr>
          <w:color w:val="000000"/>
          <w:sz w:val="28"/>
          <w:szCs w:val="28"/>
        </w:rPr>
        <w:t xml:space="preserve"> в ультразвуковой волне, можно записать следующие соотношения </w:t>
      </w:r>
      <w:proofErr w:type="gramStart"/>
      <w:r w:rsidRPr="009C3705">
        <w:rPr>
          <w:color w:val="000000"/>
          <w:sz w:val="28"/>
          <w:szCs w:val="28"/>
        </w:rPr>
        <w:t>для</w:t>
      </w:r>
      <w:proofErr w:type="gramEnd"/>
      <w:r w:rsidRPr="009C3705">
        <w:rPr>
          <w:color w:val="000000"/>
          <w:sz w:val="28"/>
          <w:szCs w:val="28"/>
        </w:rPr>
        <w:t xml:space="preserve"> </w:t>
      </w:r>
      <w:r w:rsidRPr="009C3705">
        <w:rPr>
          <w:i/>
          <w:color w:val="000000"/>
          <w:sz w:val="28"/>
          <w:szCs w:val="28"/>
        </w:rPr>
        <w:t>Φ</w:t>
      </w:r>
      <w:r w:rsidRPr="009C3705">
        <w:rPr>
          <w:color w:val="000000"/>
          <w:sz w:val="28"/>
          <w:szCs w:val="28"/>
        </w:rPr>
        <w:t>:</w:t>
      </w:r>
    </w:p>
    <w:p w:rsidR="00B44ABA" w:rsidRPr="009C3705" w:rsidRDefault="006350F4" w:rsidP="005363EF">
      <w:pPr>
        <w:pStyle w:val="20"/>
        <w:spacing w:after="0" w:line="240" w:lineRule="auto"/>
        <w:ind w:left="0" w:firstLine="720"/>
        <w:jc w:val="right"/>
        <w:rPr>
          <w:color w:val="000000"/>
          <w:sz w:val="28"/>
          <w:szCs w:val="28"/>
        </w:rPr>
      </w:pPr>
      <w:r w:rsidRPr="006350F4">
        <w:rPr>
          <w:color w:val="000000"/>
          <w:sz w:val="28"/>
          <w:szCs w:val="28"/>
        </w:rPr>
        <w:pict>
          <v:shape id="_x0000_i1297" type="#_x0000_t75" style="width:76pt;height:17.6pt">
            <v:imagedata r:id="rId512" o:title=""/>
          </v:shape>
        </w:pict>
      </w:r>
      <w:r w:rsidR="00B44ABA" w:rsidRPr="009C3705">
        <w:rPr>
          <w:color w:val="000000"/>
          <w:sz w:val="28"/>
          <w:szCs w:val="28"/>
        </w:rPr>
        <w:t xml:space="preserve">, </w:t>
      </w:r>
      <w:r w:rsidRPr="006350F4">
        <w:rPr>
          <w:color w:val="000000"/>
          <w:sz w:val="28"/>
          <w:szCs w:val="28"/>
        </w:rPr>
        <w:pict>
          <v:shape id="_x0000_i1298" type="#_x0000_t75" style="width:1in;height:19.2pt">
            <v:imagedata r:id="rId513" o:title=""/>
          </v:shape>
        </w:pict>
      </w:r>
      <w:r w:rsidR="00E75956">
        <w:rPr>
          <w:color w:val="000000"/>
          <w:sz w:val="28"/>
          <w:szCs w:val="28"/>
        </w:rPr>
        <w:t>,</w:t>
      </w:r>
      <w:r w:rsidR="00E75956">
        <w:rPr>
          <w:color w:val="000000"/>
          <w:sz w:val="28"/>
          <w:szCs w:val="28"/>
        </w:rPr>
        <w:tab/>
      </w:r>
      <w:r w:rsidR="00E75956">
        <w:rPr>
          <w:color w:val="000000"/>
          <w:sz w:val="28"/>
          <w:szCs w:val="28"/>
        </w:rPr>
        <w:tab/>
        <w:t xml:space="preserve">            (</w:t>
      </w:r>
      <w:r w:rsidR="00B44ABA" w:rsidRPr="009C3705">
        <w:rPr>
          <w:color w:val="000000"/>
          <w:sz w:val="28"/>
          <w:szCs w:val="28"/>
        </w:rPr>
        <w:t>2.1</w:t>
      </w:r>
      <w:r w:rsidR="00E75956">
        <w:rPr>
          <w:color w:val="000000"/>
          <w:sz w:val="28"/>
          <w:szCs w:val="28"/>
        </w:rPr>
        <w:t>3</w:t>
      </w:r>
      <w:r w:rsidR="00B44ABA" w:rsidRPr="009C3705">
        <w:rPr>
          <w:color w:val="000000"/>
          <w:sz w:val="28"/>
          <w:szCs w:val="28"/>
        </w:rPr>
        <w:t>)</w:t>
      </w:r>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lastRenderedPageBreak/>
        <w:t>где ρ</w:t>
      </w:r>
      <w:r w:rsidRPr="009C3705">
        <w:rPr>
          <w:color w:val="000000"/>
          <w:sz w:val="28"/>
          <w:szCs w:val="28"/>
          <w:vertAlign w:val="subscript"/>
        </w:rPr>
        <w:t xml:space="preserve">0 </w:t>
      </w:r>
      <w:r w:rsidRPr="009C3705">
        <w:rPr>
          <w:color w:val="000000"/>
          <w:sz w:val="28"/>
          <w:szCs w:val="28"/>
        </w:rPr>
        <w:t>– плотность невозмущенного состояния среды.</w:t>
      </w:r>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t xml:space="preserve">Функция </w:t>
      </w:r>
      <w:r w:rsidRPr="009C3705">
        <w:rPr>
          <w:i/>
          <w:color w:val="000000"/>
          <w:sz w:val="28"/>
          <w:szCs w:val="28"/>
        </w:rPr>
        <w:t>Φ</w:t>
      </w:r>
      <w:r w:rsidRPr="009C3705">
        <w:rPr>
          <w:color w:val="000000"/>
          <w:sz w:val="28"/>
          <w:szCs w:val="28"/>
        </w:rPr>
        <w:t xml:space="preserve"> может быть получена с помощью решения уравнения Гельмгольца:</w:t>
      </w:r>
    </w:p>
    <w:p w:rsidR="00B44ABA" w:rsidRPr="009C3705" w:rsidRDefault="006350F4" w:rsidP="005363EF">
      <w:pPr>
        <w:pStyle w:val="20"/>
        <w:spacing w:after="0" w:line="240" w:lineRule="auto"/>
        <w:ind w:left="0" w:firstLine="720"/>
        <w:jc w:val="right"/>
        <w:rPr>
          <w:color w:val="000000"/>
          <w:sz w:val="28"/>
          <w:szCs w:val="28"/>
        </w:rPr>
      </w:pPr>
      <w:r w:rsidRPr="006350F4">
        <w:rPr>
          <w:color w:val="000000"/>
          <w:sz w:val="28"/>
          <w:szCs w:val="28"/>
        </w:rPr>
        <w:pict>
          <v:shape id="_x0000_i1299" type="#_x0000_t75" style="width:79.2pt;height:19.2pt">
            <v:imagedata r:id="rId514" o:title=""/>
          </v:shape>
        </w:pict>
      </w:r>
      <w:r w:rsidR="00E75956">
        <w:rPr>
          <w:color w:val="000000"/>
          <w:sz w:val="28"/>
          <w:szCs w:val="28"/>
        </w:rPr>
        <w:t>,</w:t>
      </w:r>
      <w:r w:rsidR="00E75956">
        <w:rPr>
          <w:color w:val="000000"/>
          <w:sz w:val="28"/>
          <w:szCs w:val="28"/>
        </w:rPr>
        <w:tab/>
      </w:r>
      <w:r w:rsidR="00E75956">
        <w:rPr>
          <w:color w:val="000000"/>
          <w:sz w:val="28"/>
          <w:szCs w:val="28"/>
        </w:rPr>
        <w:tab/>
      </w:r>
      <w:r w:rsidR="00E75956">
        <w:rPr>
          <w:color w:val="000000"/>
          <w:sz w:val="28"/>
          <w:szCs w:val="28"/>
        </w:rPr>
        <w:tab/>
      </w:r>
      <w:r w:rsidR="00E75956">
        <w:rPr>
          <w:color w:val="000000"/>
          <w:sz w:val="28"/>
          <w:szCs w:val="28"/>
        </w:rPr>
        <w:tab/>
        <w:t xml:space="preserve">   (</w:t>
      </w:r>
      <w:r w:rsidR="00B44ABA" w:rsidRPr="009C3705">
        <w:rPr>
          <w:color w:val="000000"/>
          <w:sz w:val="28"/>
          <w:szCs w:val="28"/>
        </w:rPr>
        <w:t>2.1</w:t>
      </w:r>
      <w:r w:rsidR="00E75956">
        <w:rPr>
          <w:color w:val="000000"/>
          <w:sz w:val="28"/>
          <w:szCs w:val="28"/>
        </w:rPr>
        <w:t>4</w:t>
      </w:r>
      <w:r w:rsidR="00B44ABA" w:rsidRPr="009C3705">
        <w:rPr>
          <w:color w:val="000000"/>
          <w:sz w:val="28"/>
          <w:szCs w:val="28"/>
        </w:rPr>
        <w:t>)</w:t>
      </w:r>
    </w:p>
    <w:p w:rsidR="00B44ABA" w:rsidRPr="009C3705" w:rsidRDefault="00B44ABA" w:rsidP="005363EF">
      <w:pPr>
        <w:pStyle w:val="20"/>
        <w:spacing w:after="0" w:line="240" w:lineRule="auto"/>
        <w:ind w:left="0" w:firstLine="720"/>
        <w:jc w:val="both"/>
        <w:rPr>
          <w:color w:val="000000"/>
          <w:sz w:val="28"/>
          <w:szCs w:val="28"/>
        </w:rPr>
      </w:pPr>
      <w:r w:rsidRPr="009C3705">
        <w:rPr>
          <w:color w:val="000000"/>
          <w:sz w:val="28"/>
          <w:szCs w:val="28"/>
        </w:rPr>
        <w:t xml:space="preserve">где </w:t>
      </w:r>
      <w:r w:rsidR="006350F4" w:rsidRPr="006350F4">
        <w:rPr>
          <w:color w:val="000000"/>
          <w:sz w:val="28"/>
          <w:szCs w:val="28"/>
        </w:rPr>
        <w:pict>
          <v:shape id="_x0000_i1300" type="#_x0000_t75" style="width:58.4pt;height:15.2pt">
            <v:imagedata r:id="rId515" o:title=""/>
          </v:shape>
        </w:pict>
      </w:r>
      <w:r w:rsidRPr="009C3705">
        <w:rPr>
          <w:color w:val="000000"/>
          <w:sz w:val="28"/>
          <w:szCs w:val="28"/>
        </w:rPr>
        <w:t xml:space="preserve"> - комплексное волновое число.</w:t>
      </w:r>
    </w:p>
    <w:p w:rsidR="00B44ABA" w:rsidRPr="009C3705" w:rsidRDefault="00B44ABA" w:rsidP="005363EF">
      <w:pPr>
        <w:pStyle w:val="20"/>
        <w:spacing w:after="0" w:line="240" w:lineRule="auto"/>
        <w:ind w:left="0" w:firstLine="720"/>
        <w:jc w:val="both"/>
        <w:rPr>
          <w:color w:val="000000"/>
          <w:sz w:val="28"/>
          <w:szCs w:val="28"/>
        </w:rPr>
      </w:pPr>
      <w:proofErr w:type="gramStart"/>
      <w:r w:rsidRPr="009C3705">
        <w:rPr>
          <w:color w:val="000000"/>
          <w:sz w:val="28"/>
          <w:szCs w:val="28"/>
        </w:rPr>
        <w:t xml:space="preserve">Благодаря цилиндрической геометрии, </w:t>
      </w:r>
      <w:r w:rsidRPr="009C3705">
        <w:rPr>
          <w:i/>
          <w:color w:val="000000"/>
          <w:sz w:val="28"/>
          <w:szCs w:val="28"/>
        </w:rPr>
        <w:t>Φ</w:t>
      </w:r>
      <w:r w:rsidRPr="009C3705">
        <w:rPr>
          <w:color w:val="000000"/>
          <w:sz w:val="28"/>
          <w:szCs w:val="28"/>
        </w:rPr>
        <w:t xml:space="preserve"> и оператор Лапласа </w:t>
      </w:r>
      <w:r w:rsidRPr="009C3705">
        <w:rPr>
          <w:i/>
          <w:color w:val="000000"/>
          <w:sz w:val="28"/>
          <w:szCs w:val="28"/>
        </w:rPr>
        <w:t>Δ</w:t>
      </w:r>
      <w:r w:rsidRPr="009C3705">
        <w:rPr>
          <w:color w:val="000000"/>
          <w:sz w:val="28"/>
          <w:szCs w:val="28"/>
        </w:rPr>
        <w:t xml:space="preserve"> могут быть выражены в цилиндрических координатах </w:t>
      </w:r>
      <w:r w:rsidRPr="009C3705">
        <w:rPr>
          <w:i/>
          <w:color w:val="000000"/>
          <w:sz w:val="28"/>
          <w:szCs w:val="28"/>
          <w:lang w:val="en-US"/>
        </w:rPr>
        <w:t>r</w:t>
      </w:r>
      <w:r w:rsidRPr="009C3705">
        <w:rPr>
          <w:i/>
          <w:color w:val="000000"/>
          <w:sz w:val="28"/>
          <w:szCs w:val="28"/>
        </w:rPr>
        <w:t xml:space="preserve">, </w:t>
      </w:r>
      <w:r w:rsidRPr="009C3705">
        <w:rPr>
          <w:i/>
          <w:color w:val="000000"/>
          <w:sz w:val="28"/>
          <w:szCs w:val="28"/>
          <w:lang w:val="en-US"/>
        </w:rPr>
        <w:t>z</w:t>
      </w:r>
      <w:r w:rsidRPr="009C3705">
        <w:rPr>
          <w:color w:val="000000"/>
          <w:sz w:val="28"/>
          <w:szCs w:val="28"/>
        </w:rPr>
        <w:t xml:space="preserve"> (т. е. независимыми от угла </w:t>
      </w:r>
      <w:proofErr w:type="spellStart"/>
      <w:r w:rsidRPr="009C3705">
        <w:rPr>
          <w:i/>
          <w:color w:val="000000"/>
          <w:sz w:val="28"/>
          <w:szCs w:val="28"/>
        </w:rPr>
        <w:t>φ</w:t>
      </w:r>
      <w:proofErr w:type="spellEnd"/>
      <w:r w:rsidRPr="009C3705">
        <w:rPr>
          <w:color w:val="000000"/>
          <w:sz w:val="28"/>
          <w:szCs w:val="28"/>
        </w:rPr>
        <w:t>).</w:t>
      </w:r>
      <w:proofErr w:type="gramEnd"/>
      <w:r w:rsidRPr="009C3705">
        <w:rPr>
          <w:color w:val="000000"/>
          <w:sz w:val="28"/>
          <w:szCs w:val="28"/>
        </w:rPr>
        <w:t xml:space="preserve"> Таким образом, </w:t>
      </w:r>
      <w:r w:rsidR="006350F4" w:rsidRPr="006350F4">
        <w:rPr>
          <w:color w:val="000000"/>
          <w:sz w:val="28"/>
          <w:szCs w:val="28"/>
        </w:rPr>
        <w:pict>
          <v:shape id="_x0000_i1301" type="#_x0000_t75" style="width:152.8pt;height:36.8pt">
            <v:imagedata r:id="rId516" o:title=""/>
          </v:shape>
        </w:pict>
      </w:r>
      <w:r w:rsidRPr="009C3705">
        <w:rPr>
          <w:color w:val="000000"/>
          <w:sz w:val="28"/>
          <w:szCs w:val="28"/>
        </w:rPr>
        <w:t xml:space="preserve">. Ось симметрии ячейки, очевидно, соответствует </w:t>
      </w:r>
      <w:r w:rsidRPr="009C3705">
        <w:rPr>
          <w:i/>
          <w:color w:val="000000"/>
          <w:sz w:val="28"/>
          <w:szCs w:val="28"/>
          <w:lang w:val="en-US"/>
        </w:rPr>
        <w:t>r</w:t>
      </w:r>
      <w:r w:rsidRPr="009C3705">
        <w:rPr>
          <w:i/>
          <w:color w:val="000000"/>
          <w:sz w:val="28"/>
          <w:szCs w:val="28"/>
        </w:rPr>
        <w:t xml:space="preserve"> = 0</w:t>
      </w:r>
      <w:r w:rsidRPr="009C3705">
        <w:rPr>
          <w:color w:val="000000"/>
          <w:sz w:val="28"/>
          <w:szCs w:val="28"/>
        </w:rPr>
        <w:t xml:space="preserve">, и плоскости </w:t>
      </w:r>
      <w:r w:rsidRPr="009C3705">
        <w:rPr>
          <w:i/>
          <w:color w:val="000000"/>
          <w:sz w:val="28"/>
          <w:szCs w:val="28"/>
          <w:lang w:val="en-US"/>
        </w:rPr>
        <w:t>z</w:t>
      </w:r>
      <w:r w:rsidRPr="009C3705">
        <w:rPr>
          <w:i/>
          <w:color w:val="000000"/>
          <w:sz w:val="28"/>
          <w:szCs w:val="28"/>
        </w:rPr>
        <w:t xml:space="preserve"> = 0</w:t>
      </w:r>
      <w:r w:rsidRPr="009C3705">
        <w:rPr>
          <w:color w:val="000000"/>
          <w:sz w:val="28"/>
          <w:szCs w:val="28"/>
        </w:rPr>
        <w:t xml:space="preserve"> и </w:t>
      </w:r>
      <w:r w:rsidRPr="009C3705">
        <w:rPr>
          <w:i/>
          <w:color w:val="000000"/>
          <w:sz w:val="28"/>
          <w:szCs w:val="28"/>
          <w:lang w:val="en-US"/>
        </w:rPr>
        <w:t>z</w:t>
      </w:r>
      <w:r w:rsidRPr="009C3705">
        <w:rPr>
          <w:i/>
          <w:color w:val="000000"/>
          <w:sz w:val="28"/>
          <w:szCs w:val="28"/>
        </w:rPr>
        <w:t xml:space="preserve"> = </w:t>
      </w:r>
      <w:r w:rsidRPr="009C3705">
        <w:rPr>
          <w:i/>
          <w:color w:val="000000"/>
          <w:sz w:val="28"/>
          <w:szCs w:val="28"/>
          <w:lang w:val="en-US"/>
        </w:rPr>
        <w:t>L</w:t>
      </w:r>
      <w:r w:rsidRPr="009C3705">
        <w:rPr>
          <w:color w:val="000000"/>
          <w:sz w:val="28"/>
          <w:szCs w:val="28"/>
        </w:rPr>
        <w:t xml:space="preserve"> расположены на плоскостях пьезопреобразователей </w:t>
      </w:r>
      <w:r w:rsidRPr="009C3705">
        <w:rPr>
          <w:i/>
          <w:color w:val="000000"/>
          <w:sz w:val="28"/>
          <w:szCs w:val="28"/>
          <w:lang w:val="en-US"/>
        </w:rPr>
        <w:t>N</w:t>
      </w:r>
      <w:r w:rsidRPr="009C3705">
        <w:rPr>
          <w:i/>
          <w:color w:val="000000"/>
          <w:sz w:val="28"/>
          <w:szCs w:val="28"/>
          <w:vertAlign w:val="subscript"/>
        </w:rPr>
        <w:t>1</w:t>
      </w:r>
      <w:r w:rsidRPr="009C3705">
        <w:rPr>
          <w:color w:val="000000"/>
          <w:sz w:val="28"/>
          <w:szCs w:val="28"/>
        </w:rPr>
        <w:t xml:space="preserve"> и </w:t>
      </w:r>
      <w:r w:rsidRPr="009C3705">
        <w:rPr>
          <w:i/>
          <w:color w:val="000000"/>
          <w:sz w:val="28"/>
          <w:szCs w:val="28"/>
          <w:lang w:val="en-US"/>
        </w:rPr>
        <w:t>N</w:t>
      </w:r>
      <w:r w:rsidRPr="009C3705">
        <w:rPr>
          <w:i/>
          <w:color w:val="000000"/>
          <w:sz w:val="28"/>
          <w:szCs w:val="28"/>
          <w:vertAlign w:val="subscript"/>
        </w:rPr>
        <w:t>2</w:t>
      </w:r>
      <w:r w:rsidRPr="009C3705">
        <w:rPr>
          <w:color w:val="000000"/>
          <w:sz w:val="28"/>
          <w:szCs w:val="28"/>
        </w:rPr>
        <w:t xml:space="preserve">, соответственно. </w:t>
      </w:r>
    </w:p>
    <w:p w:rsidR="0000005C" w:rsidRDefault="00B44ABA" w:rsidP="005363EF">
      <w:pPr>
        <w:pStyle w:val="20"/>
        <w:spacing w:after="0" w:line="240" w:lineRule="auto"/>
        <w:ind w:left="0" w:firstLine="720"/>
        <w:jc w:val="both"/>
        <w:rPr>
          <w:color w:val="000000"/>
          <w:sz w:val="28"/>
          <w:szCs w:val="28"/>
        </w:rPr>
      </w:pPr>
      <w:r w:rsidRPr="009C3705">
        <w:rPr>
          <w:color w:val="000000"/>
          <w:sz w:val="28"/>
          <w:szCs w:val="28"/>
        </w:rPr>
        <w:t xml:space="preserve">Нормальная составляющая скорости колебания </w:t>
      </w:r>
      <w:r w:rsidR="006350F4" w:rsidRPr="006350F4">
        <w:rPr>
          <w:color w:val="000000"/>
          <w:sz w:val="28"/>
          <w:szCs w:val="28"/>
        </w:rPr>
        <w:pict>
          <v:shape id="_x0000_i1302" type="#_x0000_t75" style="width:16.8pt;height:16.8pt">
            <v:imagedata r:id="rId517" o:title=""/>
          </v:shape>
        </w:pict>
      </w:r>
      <w:r w:rsidRPr="009C3705">
        <w:rPr>
          <w:color w:val="000000"/>
          <w:sz w:val="28"/>
          <w:szCs w:val="28"/>
        </w:rPr>
        <w:t xml:space="preserve"> и давление предполагаются непрерывными на стенках ячейки. Граничные условия, поэтому выглядят как </w:t>
      </w:r>
      <w:r w:rsidR="006350F4" w:rsidRPr="006350F4">
        <w:rPr>
          <w:color w:val="000000"/>
          <w:sz w:val="28"/>
          <w:szCs w:val="28"/>
        </w:rPr>
        <w:pict>
          <v:shape id="_x0000_i1303" type="#_x0000_t75" style="width:43.2pt;height:17.6pt">
            <v:imagedata r:id="rId518" o:title=""/>
          </v:shape>
        </w:pict>
      </w:r>
      <w:r w:rsidRPr="009C3705">
        <w:rPr>
          <w:color w:val="000000"/>
          <w:sz w:val="28"/>
          <w:szCs w:val="28"/>
        </w:rPr>
        <w:t xml:space="preserve">, если нормальные акустические импедансы образца и стенок вводятся как </w:t>
      </w:r>
      <w:r w:rsidR="006350F4" w:rsidRPr="006350F4">
        <w:rPr>
          <w:color w:val="000000"/>
          <w:sz w:val="28"/>
          <w:szCs w:val="28"/>
        </w:rPr>
        <w:pict>
          <v:shape id="_x0000_i1304" type="#_x0000_t75" style="width:55.2pt;height:32.8pt">
            <v:imagedata r:id="rId519" o:title=""/>
          </v:shape>
        </w:pict>
      </w:r>
      <w:r w:rsidRPr="009C3705">
        <w:rPr>
          <w:color w:val="000000"/>
          <w:sz w:val="28"/>
          <w:szCs w:val="28"/>
        </w:rPr>
        <w:t>.</w:t>
      </w:r>
      <w:r w:rsidRPr="009C3705">
        <w:rPr>
          <w:color w:val="000000"/>
          <w:sz w:val="28"/>
          <w:szCs w:val="28"/>
        </w:rPr>
        <w:tab/>
      </w:r>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 xml:space="preserve">Выразим </w:t>
      </w:r>
      <w:r w:rsidRPr="0000005C">
        <w:rPr>
          <w:i/>
          <w:color w:val="000000"/>
          <w:sz w:val="28"/>
          <w:szCs w:val="28"/>
          <w:lang w:val="en-US"/>
        </w:rPr>
        <w:t>Z</w:t>
      </w:r>
      <w:r w:rsidRPr="0000005C">
        <w:rPr>
          <w:i/>
          <w:color w:val="000000"/>
          <w:sz w:val="28"/>
          <w:szCs w:val="28"/>
          <w:vertAlign w:val="subscript"/>
          <w:lang w:val="en-US"/>
        </w:rPr>
        <w:t>S</w:t>
      </w:r>
      <w:r w:rsidRPr="0000005C">
        <w:rPr>
          <w:color w:val="000000"/>
          <w:sz w:val="28"/>
          <w:szCs w:val="28"/>
        </w:rPr>
        <w:t xml:space="preserve"> через </w:t>
      </w:r>
      <w:r w:rsidRPr="0000005C">
        <w:rPr>
          <w:i/>
          <w:color w:val="000000"/>
          <w:sz w:val="28"/>
          <w:szCs w:val="28"/>
        </w:rPr>
        <w:t>Φ</w:t>
      </w:r>
      <w:r w:rsidRPr="0000005C">
        <w:rPr>
          <w:color w:val="000000"/>
          <w:sz w:val="28"/>
          <w:szCs w:val="28"/>
        </w:rPr>
        <w:t xml:space="preserve">, используя уравнение Гельмгольца и учитывая, что имеется силовая скорость колебания </w:t>
      </w:r>
      <w:r w:rsidRPr="0000005C">
        <w:rPr>
          <w:i/>
          <w:color w:val="000000"/>
          <w:sz w:val="28"/>
          <w:szCs w:val="28"/>
          <w:lang w:val="en-US"/>
        </w:rPr>
        <w:t>w</w:t>
      </w:r>
      <w:r w:rsidRPr="0000005C">
        <w:rPr>
          <w:i/>
          <w:color w:val="000000"/>
          <w:sz w:val="28"/>
          <w:szCs w:val="28"/>
          <w:vertAlign w:val="subscript"/>
        </w:rPr>
        <w:t>0</w:t>
      </w:r>
      <w:r w:rsidRPr="0000005C">
        <w:rPr>
          <w:color w:val="000000"/>
          <w:sz w:val="28"/>
          <w:szCs w:val="28"/>
        </w:rPr>
        <w:t xml:space="preserve"> электрически возбужденного преобразователя </w:t>
      </w:r>
      <w:r w:rsidRPr="0000005C">
        <w:rPr>
          <w:i/>
          <w:color w:val="000000"/>
          <w:sz w:val="28"/>
          <w:szCs w:val="28"/>
          <w:lang w:val="en-US"/>
        </w:rPr>
        <w:t>N</w:t>
      </w:r>
      <w:r w:rsidRPr="0000005C">
        <w:rPr>
          <w:i/>
          <w:color w:val="000000"/>
          <w:sz w:val="28"/>
          <w:szCs w:val="28"/>
          <w:vertAlign w:val="subscript"/>
        </w:rPr>
        <w:t>1</w:t>
      </w:r>
      <w:r w:rsidRPr="0000005C">
        <w:rPr>
          <w:color w:val="000000"/>
          <w:sz w:val="28"/>
          <w:szCs w:val="28"/>
        </w:rPr>
        <w:t xml:space="preserve">. С другой стороны, </w:t>
      </w:r>
      <w:proofErr w:type="spellStart"/>
      <w:r w:rsidRPr="0000005C">
        <w:rPr>
          <w:i/>
          <w:color w:val="000000"/>
          <w:sz w:val="28"/>
          <w:szCs w:val="28"/>
          <w:lang w:val="en-US"/>
        </w:rPr>
        <w:t>Z</w:t>
      </w:r>
      <w:r w:rsidRPr="0000005C">
        <w:rPr>
          <w:i/>
          <w:color w:val="000000"/>
          <w:sz w:val="28"/>
          <w:szCs w:val="28"/>
          <w:vertAlign w:val="subscript"/>
          <w:lang w:val="en-US"/>
        </w:rPr>
        <w:t>w</w:t>
      </w:r>
      <w:proofErr w:type="spellEnd"/>
      <w:r w:rsidRPr="0000005C">
        <w:rPr>
          <w:color w:val="000000"/>
          <w:sz w:val="28"/>
          <w:szCs w:val="28"/>
        </w:rPr>
        <w:t xml:space="preserve"> может быть </w:t>
      </w:r>
      <w:proofErr w:type="gramStart"/>
      <w:r w:rsidRPr="0000005C">
        <w:rPr>
          <w:color w:val="000000"/>
          <w:sz w:val="28"/>
          <w:szCs w:val="28"/>
        </w:rPr>
        <w:t>выражен</w:t>
      </w:r>
      <w:proofErr w:type="gramEnd"/>
      <w:r w:rsidRPr="0000005C">
        <w:rPr>
          <w:color w:val="000000"/>
          <w:sz w:val="28"/>
          <w:szCs w:val="28"/>
        </w:rPr>
        <w:t xml:space="preserve"> через удельную акустическую входную проводимость </w:t>
      </w:r>
    </w:p>
    <w:p w:rsidR="0000005C" w:rsidRPr="0000005C" w:rsidRDefault="0000005C" w:rsidP="005363EF">
      <w:pPr>
        <w:pStyle w:val="20"/>
        <w:spacing w:after="0" w:line="240" w:lineRule="auto"/>
        <w:jc w:val="center"/>
        <w:rPr>
          <w:color w:val="000000"/>
          <w:sz w:val="28"/>
          <w:szCs w:val="28"/>
        </w:rPr>
      </w:pPr>
      <w:r w:rsidRPr="0000005C">
        <w:rPr>
          <w:color w:val="000000"/>
          <w:sz w:val="28"/>
          <w:szCs w:val="28"/>
        </w:rPr>
        <w:object w:dxaOrig="1960" w:dyaOrig="1080">
          <v:shape id="_x0000_i1305" type="#_x0000_t75" style="width:98.4pt;height:54.4pt" o:ole="">
            <v:imagedata r:id="rId520" o:title=""/>
          </v:shape>
          <o:OLEObject Type="Embed" ProgID="Equation.3" ShapeID="_x0000_i1305" DrawAspect="Content" ObjectID="_1386404275" r:id="rId521"/>
        </w:object>
      </w:r>
      <w:r w:rsidRPr="0000005C">
        <w:rPr>
          <w:color w:val="000000"/>
          <w:sz w:val="28"/>
          <w:szCs w:val="28"/>
        </w:rPr>
        <w:t>.</w:t>
      </w:r>
    </w:p>
    <w:p w:rsidR="0000005C" w:rsidRPr="0000005C" w:rsidRDefault="0000005C" w:rsidP="005363EF">
      <w:pPr>
        <w:pStyle w:val="20"/>
        <w:spacing w:after="0" w:line="240" w:lineRule="auto"/>
        <w:jc w:val="both"/>
        <w:rPr>
          <w:color w:val="000000"/>
          <w:sz w:val="28"/>
          <w:szCs w:val="28"/>
        </w:rPr>
      </w:pPr>
      <w:r w:rsidRPr="0000005C">
        <w:rPr>
          <w:color w:val="000000"/>
          <w:sz w:val="28"/>
          <w:szCs w:val="28"/>
        </w:rPr>
        <w:tab/>
        <w:t>Граничные условия тогда можно записать в виде</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3519" w:dyaOrig="859">
          <v:shape id="_x0000_i1306" type="#_x0000_t75" style="width:176.8pt;height:43.2pt" o:ole="">
            <v:imagedata r:id="rId522" o:title=""/>
          </v:shape>
          <o:OLEObject Type="Embed" ProgID="Equation.3" ShapeID="_x0000_i1306" DrawAspect="Content" ObjectID="_1386404276" r:id="rId523"/>
        </w:object>
      </w:r>
      <w:r w:rsidRPr="0000005C">
        <w:rPr>
          <w:color w:val="000000"/>
          <w:sz w:val="28"/>
          <w:szCs w:val="28"/>
        </w:rPr>
        <w:t xml:space="preserve">    для </w:t>
      </w:r>
      <w:r w:rsidRPr="0000005C">
        <w:rPr>
          <w:i/>
          <w:color w:val="000000"/>
          <w:sz w:val="28"/>
          <w:szCs w:val="28"/>
          <w:lang w:val="en-US"/>
        </w:rPr>
        <w:t>z</w:t>
      </w:r>
      <w:r w:rsidRPr="0000005C">
        <w:rPr>
          <w:i/>
          <w:color w:val="000000"/>
          <w:sz w:val="28"/>
          <w:szCs w:val="28"/>
        </w:rPr>
        <w:t>=0</w:t>
      </w:r>
      <w:r>
        <w:rPr>
          <w:i/>
          <w:color w:val="000000"/>
          <w:sz w:val="28"/>
          <w:szCs w:val="28"/>
        </w:rPr>
        <w:tab/>
      </w:r>
      <w:r>
        <w:rPr>
          <w:i/>
          <w:color w:val="000000"/>
          <w:sz w:val="28"/>
          <w:szCs w:val="28"/>
        </w:rPr>
        <w:tab/>
      </w:r>
      <w:r>
        <w:rPr>
          <w:i/>
          <w:color w:val="000000"/>
          <w:sz w:val="28"/>
          <w:szCs w:val="28"/>
        </w:rPr>
        <w:tab/>
      </w:r>
      <w:r>
        <w:rPr>
          <w:i/>
          <w:color w:val="000000"/>
          <w:sz w:val="28"/>
          <w:szCs w:val="28"/>
        </w:rPr>
        <w:tab/>
      </w:r>
    </w:p>
    <w:p w:rsidR="0000005C" w:rsidRPr="0000005C" w:rsidRDefault="0000005C" w:rsidP="005363EF">
      <w:pPr>
        <w:pStyle w:val="20"/>
        <w:spacing w:after="0" w:line="240" w:lineRule="auto"/>
        <w:jc w:val="right"/>
        <w:rPr>
          <w:color w:val="000000"/>
          <w:sz w:val="28"/>
          <w:szCs w:val="28"/>
        </w:rPr>
      </w:pPr>
      <w:r w:rsidRPr="0000005C">
        <w:rPr>
          <w:color w:val="000000"/>
          <w:sz w:val="28"/>
          <w:szCs w:val="28"/>
          <w:lang w:val="en-US"/>
        </w:rPr>
        <w:object w:dxaOrig="1800" w:dyaOrig="720">
          <v:shape id="_x0000_i1307" type="#_x0000_t75" style="width:90.4pt;height:36pt" o:ole="">
            <v:imagedata r:id="rId524" o:title=""/>
          </v:shape>
          <o:OLEObject Type="Embed" ProgID="Equation.3" ShapeID="_x0000_i1307" DrawAspect="Content" ObjectID="_1386404277" r:id="rId525"/>
        </w:object>
      </w:r>
      <w:r w:rsidRPr="0000005C">
        <w:rPr>
          <w:color w:val="000000"/>
          <w:sz w:val="28"/>
          <w:szCs w:val="28"/>
        </w:rPr>
        <w:t xml:space="preserve">   для </w:t>
      </w:r>
      <w:r w:rsidRPr="0000005C">
        <w:rPr>
          <w:i/>
          <w:color w:val="000000"/>
          <w:sz w:val="28"/>
          <w:szCs w:val="28"/>
          <w:lang w:val="en-US"/>
        </w:rPr>
        <w:t>z</w:t>
      </w:r>
      <w:r w:rsidRPr="0000005C">
        <w:rPr>
          <w:i/>
          <w:color w:val="000000"/>
          <w:sz w:val="28"/>
          <w:szCs w:val="28"/>
        </w:rPr>
        <w:t>=</w:t>
      </w:r>
      <w:r w:rsidRPr="0000005C">
        <w:rPr>
          <w:i/>
          <w:color w:val="000000"/>
          <w:sz w:val="28"/>
          <w:szCs w:val="28"/>
          <w:lang w:val="en-US"/>
        </w:rPr>
        <w:t>L</w:t>
      </w:r>
      <w:r w:rsidRPr="0000005C">
        <w:rPr>
          <w:i/>
          <w:color w:val="000000"/>
          <w:sz w:val="28"/>
          <w:szCs w:val="28"/>
        </w:rPr>
        <w:t xml:space="preserve">, </w:t>
      </w:r>
      <w:r w:rsidRPr="0000005C">
        <w:rPr>
          <w:i/>
          <w:color w:val="000000"/>
          <w:sz w:val="28"/>
          <w:szCs w:val="28"/>
          <w:lang w:val="en-US"/>
        </w:rPr>
        <w:t>r</w:t>
      </w:r>
      <w:r w:rsidRPr="0000005C">
        <w:rPr>
          <w:i/>
          <w:color w:val="000000"/>
          <w:sz w:val="28"/>
          <w:szCs w:val="28"/>
        </w:rPr>
        <w:t>≤</w:t>
      </w:r>
      <w:r w:rsidRPr="0000005C">
        <w:rPr>
          <w:i/>
          <w:color w:val="000000"/>
          <w:sz w:val="28"/>
          <w:szCs w:val="28"/>
          <w:lang w:val="en-US"/>
        </w:rPr>
        <w:t>R</w:t>
      </w:r>
      <w:r w:rsidRPr="0000005C">
        <w:rPr>
          <w:i/>
          <w:color w:val="000000"/>
          <w:sz w:val="28"/>
          <w:szCs w:val="28"/>
        </w:rPr>
        <w:tab/>
      </w:r>
      <w:r w:rsidRPr="0000005C">
        <w:rPr>
          <w:i/>
          <w:color w:val="000000"/>
          <w:sz w:val="28"/>
          <w:szCs w:val="28"/>
        </w:rPr>
        <w:tab/>
      </w:r>
      <w:r w:rsidRPr="0000005C">
        <w:rPr>
          <w:i/>
          <w:color w:val="000000"/>
          <w:sz w:val="28"/>
          <w:szCs w:val="28"/>
        </w:rPr>
        <w:tab/>
      </w:r>
      <w:r w:rsidRPr="0000005C">
        <w:rPr>
          <w:i/>
          <w:color w:val="000000"/>
          <w:sz w:val="28"/>
          <w:szCs w:val="28"/>
        </w:rPr>
        <w:tab/>
      </w:r>
      <w:r w:rsidRPr="0000005C">
        <w:rPr>
          <w:color w:val="000000"/>
          <w:sz w:val="28"/>
          <w:szCs w:val="28"/>
        </w:rPr>
        <w:t>(</w:t>
      </w:r>
      <w:r>
        <w:rPr>
          <w:color w:val="000000"/>
          <w:sz w:val="28"/>
          <w:szCs w:val="28"/>
        </w:rPr>
        <w:t>2.15</w:t>
      </w:r>
      <w:r w:rsidRPr="0000005C">
        <w:rPr>
          <w:color w:val="000000"/>
          <w:sz w:val="28"/>
          <w:szCs w:val="28"/>
        </w:rPr>
        <w:t>)</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lang w:val="en-US"/>
        </w:rPr>
        <w:object w:dxaOrig="1820" w:dyaOrig="720">
          <v:shape id="_x0000_i1308" type="#_x0000_t75" style="width:91.2pt;height:36pt" o:ole="">
            <v:imagedata r:id="rId526" o:title=""/>
          </v:shape>
          <o:OLEObject Type="Embed" ProgID="Equation.3" ShapeID="_x0000_i1308" DrawAspect="Content" ObjectID="_1386404278" r:id="rId527"/>
        </w:object>
      </w:r>
      <w:r w:rsidRPr="0000005C">
        <w:rPr>
          <w:color w:val="000000"/>
          <w:sz w:val="28"/>
          <w:szCs w:val="28"/>
        </w:rPr>
        <w:t xml:space="preserve">   для </w:t>
      </w:r>
      <w:r w:rsidRPr="0000005C">
        <w:rPr>
          <w:i/>
          <w:color w:val="000000"/>
          <w:sz w:val="28"/>
          <w:szCs w:val="28"/>
        </w:rPr>
        <w:t>0≤</w:t>
      </w:r>
      <w:r w:rsidRPr="0000005C">
        <w:rPr>
          <w:i/>
          <w:color w:val="000000"/>
          <w:sz w:val="28"/>
          <w:szCs w:val="28"/>
          <w:lang w:val="en-US"/>
        </w:rPr>
        <w:t>z</w:t>
      </w:r>
      <w:r w:rsidRPr="0000005C">
        <w:rPr>
          <w:i/>
          <w:color w:val="000000"/>
          <w:sz w:val="28"/>
          <w:szCs w:val="28"/>
        </w:rPr>
        <w:t>≤</w:t>
      </w:r>
      <w:r w:rsidRPr="0000005C">
        <w:rPr>
          <w:i/>
          <w:color w:val="000000"/>
          <w:sz w:val="28"/>
          <w:szCs w:val="28"/>
          <w:lang w:val="en-US"/>
        </w:rPr>
        <w:t>L</w:t>
      </w:r>
      <w:r w:rsidRPr="0000005C">
        <w:rPr>
          <w:i/>
          <w:color w:val="000000"/>
          <w:sz w:val="28"/>
          <w:szCs w:val="28"/>
        </w:rPr>
        <w:t xml:space="preserve">, </w:t>
      </w:r>
      <w:r w:rsidRPr="0000005C">
        <w:rPr>
          <w:i/>
          <w:color w:val="000000"/>
          <w:sz w:val="28"/>
          <w:szCs w:val="28"/>
          <w:lang w:val="en-US"/>
        </w:rPr>
        <w:t>r</w:t>
      </w:r>
      <w:r w:rsidRPr="0000005C">
        <w:rPr>
          <w:i/>
          <w:color w:val="000000"/>
          <w:sz w:val="28"/>
          <w:szCs w:val="28"/>
        </w:rPr>
        <w:t>=</w:t>
      </w:r>
      <w:r w:rsidRPr="0000005C">
        <w:rPr>
          <w:i/>
          <w:color w:val="000000"/>
          <w:sz w:val="28"/>
          <w:szCs w:val="28"/>
          <w:lang w:val="en-US"/>
        </w:rPr>
        <w:t>R</w:t>
      </w:r>
      <w:r w:rsidRPr="0000005C">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 xml:space="preserve">Радиус пьезопреобразователя </w:t>
      </w:r>
      <w:r w:rsidRPr="0000005C">
        <w:rPr>
          <w:i/>
          <w:color w:val="000000"/>
          <w:sz w:val="28"/>
          <w:szCs w:val="28"/>
          <w:lang w:val="en-US"/>
        </w:rPr>
        <w:t>R</w:t>
      </w:r>
      <w:r w:rsidRPr="0000005C">
        <w:rPr>
          <w:i/>
          <w:color w:val="000000"/>
          <w:sz w:val="28"/>
          <w:szCs w:val="28"/>
          <w:vertAlign w:val="subscript"/>
          <w:lang w:val="en-US"/>
        </w:rPr>
        <w:t>N</w:t>
      </w:r>
      <w:r w:rsidRPr="0000005C">
        <w:rPr>
          <w:color w:val="000000"/>
          <w:sz w:val="28"/>
          <w:szCs w:val="28"/>
        </w:rPr>
        <w:t xml:space="preserve"> примерно равен радиусу ячейки </w:t>
      </w:r>
      <w:r w:rsidRPr="0000005C">
        <w:rPr>
          <w:i/>
          <w:color w:val="000000"/>
          <w:sz w:val="28"/>
          <w:szCs w:val="28"/>
          <w:lang w:val="en-US"/>
        </w:rPr>
        <w:t>R</w:t>
      </w:r>
      <w:r>
        <w:rPr>
          <w:color w:val="000000"/>
          <w:sz w:val="28"/>
          <w:szCs w:val="28"/>
        </w:rPr>
        <w:t xml:space="preserve">. </w:t>
      </w:r>
      <w:r w:rsidRPr="0000005C">
        <w:rPr>
          <w:color w:val="000000"/>
          <w:sz w:val="28"/>
          <w:szCs w:val="28"/>
        </w:rPr>
        <w:t xml:space="preserve">Индексы 1 и 2 относятся к пьезопреобразователям и стенкам ячейки, соответственно. </w:t>
      </w:r>
    </w:p>
    <w:p w:rsidR="0000005C" w:rsidRPr="0000005C" w:rsidRDefault="0000005C" w:rsidP="005363EF">
      <w:pPr>
        <w:pStyle w:val="20"/>
        <w:spacing w:after="0" w:line="240" w:lineRule="auto"/>
        <w:ind w:left="0" w:firstLine="708"/>
        <w:jc w:val="both"/>
        <w:rPr>
          <w:color w:val="000000"/>
          <w:sz w:val="28"/>
          <w:szCs w:val="28"/>
        </w:rPr>
      </w:pPr>
      <w:r w:rsidRPr="0000005C">
        <w:rPr>
          <w:i/>
          <w:color w:val="000000"/>
          <w:sz w:val="28"/>
          <w:szCs w:val="28"/>
        </w:rPr>
        <w:t>β</w:t>
      </w:r>
      <w:r w:rsidRPr="0000005C">
        <w:rPr>
          <w:i/>
          <w:color w:val="000000"/>
          <w:sz w:val="28"/>
          <w:szCs w:val="28"/>
          <w:vertAlign w:val="subscript"/>
        </w:rPr>
        <w:t>2</w:t>
      </w:r>
      <w:r w:rsidRPr="0000005C">
        <w:rPr>
          <w:i/>
          <w:color w:val="000000"/>
          <w:sz w:val="28"/>
          <w:szCs w:val="28"/>
        </w:rPr>
        <w:t xml:space="preserve"> </w:t>
      </w:r>
      <w:r w:rsidRPr="0000005C">
        <w:rPr>
          <w:color w:val="000000"/>
          <w:sz w:val="28"/>
          <w:szCs w:val="28"/>
        </w:rPr>
        <w:t xml:space="preserve">для металлической стенки не определено, но должно быть реальной величиной. Численное значение величины </w:t>
      </w:r>
      <w:r w:rsidRPr="0000005C">
        <w:rPr>
          <w:i/>
          <w:color w:val="000000"/>
          <w:sz w:val="28"/>
          <w:szCs w:val="28"/>
        </w:rPr>
        <w:t>β</w:t>
      </w:r>
      <w:r w:rsidRPr="0000005C">
        <w:rPr>
          <w:i/>
          <w:color w:val="000000"/>
          <w:sz w:val="28"/>
          <w:szCs w:val="28"/>
          <w:vertAlign w:val="subscript"/>
        </w:rPr>
        <w:t>2</w:t>
      </w:r>
      <w:r w:rsidRPr="0000005C">
        <w:rPr>
          <w:color w:val="000000"/>
          <w:sz w:val="28"/>
          <w:szCs w:val="28"/>
        </w:rPr>
        <w:t xml:space="preserve"> может быть получено из калибровочных измерений со средой с известной плотностью (например, с дистиллированной водой). Величина </w:t>
      </w:r>
      <w:r w:rsidRPr="0000005C">
        <w:rPr>
          <w:i/>
          <w:color w:val="000000"/>
          <w:sz w:val="28"/>
          <w:szCs w:val="28"/>
        </w:rPr>
        <w:t>β</w:t>
      </w:r>
      <w:r w:rsidRPr="0000005C">
        <w:rPr>
          <w:i/>
          <w:color w:val="000000"/>
          <w:sz w:val="28"/>
          <w:szCs w:val="28"/>
          <w:vertAlign w:val="subscript"/>
        </w:rPr>
        <w:t>1</w:t>
      </w:r>
      <w:r w:rsidRPr="0000005C">
        <w:rPr>
          <w:color w:val="000000"/>
          <w:sz w:val="28"/>
          <w:szCs w:val="28"/>
        </w:rPr>
        <w:t xml:space="preserve"> может быть вычислена. Ниобат лития </w:t>
      </w:r>
      <w:r w:rsidRPr="0000005C">
        <w:rPr>
          <w:color w:val="000000"/>
          <w:sz w:val="28"/>
          <w:szCs w:val="28"/>
          <w:lang w:val="en-US"/>
        </w:rPr>
        <w:t>z</w:t>
      </w:r>
      <w:r w:rsidRPr="0000005C">
        <w:rPr>
          <w:color w:val="000000"/>
          <w:sz w:val="28"/>
          <w:szCs w:val="28"/>
        </w:rPr>
        <w:t xml:space="preserve"> – среза возбуждает только продольные волны вдоль оси </w:t>
      </w:r>
      <w:r w:rsidRPr="0000005C">
        <w:rPr>
          <w:color w:val="000000"/>
          <w:sz w:val="28"/>
          <w:szCs w:val="28"/>
          <w:lang w:val="en-US"/>
        </w:rPr>
        <w:t>z</w:t>
      </w:r>
      <w:r w:rsidRPr="0000005C">
        <w:rPr>
          <w:color w:val="000000"/>
          <w:sz w:val="28"/>
          <w:szCs w:val="28"/>
        </w:rPr>
        <w:t xml:space="preserve">, амплитуда которых может слегка меняться по поверхности кристалла, что может быть описано с помощью потенциала в виде </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lang w:val="en-US"/>
        </w:rPr>
        <w:object w:dxaOrig="4500" w:dyaOrig="380">
          <v:shape id="_x0000_i1309" type="#_x0000_t75" style="width:225.6pt;height:19.2pt" o:ole="">
            <v:imagedata r:id="rId528" o:title=""/>
          </v:shape>
          <o:OLEObject Type="Embed" ProgID="Equation.3" ShapeID="_x0000_i1309" DrawAspect="Content" ObjectID="_1386404279" r:id="rId529"/>
        </w:object>
      </w:r>
      <w:r w:rsidRPr="0000005C">
        <w:rPr>
          <w:color w:val="000000"/>
          <w:sz w:val="28"/>
          <w:szCs w:val="28"/>
        </w:rPr>
        <w:t>,</w:t>
      </w:r>
      <w:r w:rsidRPr="0000005C">
        <w:rPr>
          <w:color w:val="000000"/>
          <w:sz w:val="28"/>
          <w:szCs w:val="28"/>
        </w:rPr>
        <w:tab/>
      </w:r>
      <w:r w:rsidRPr="0000005C">
        <w:rPr>
          <w:color w:val="000000"/>
          <w:sz w:val="28"/>
          <w:szCs w:val="28"/>
        </w:rPr>
        <w:tab/>
        <w:t xml:space="preserve">    (2.1</w:t>
      </w:r>
      <w:r>
        <w:rPr>
          <w:color w:val="000000"/>
          <w:sz w:val="28"/>
          <w:szCs w:val="28"/>
        </w:rPr>
        <w:t>6</w:t>
      </w:r>
      <w:r w:rsidRPr="0000005C">
        <w:rPr>
          <w:color w:val="000000"/>
          <w:sz w:val="28"/>
          <w:szCs w:val="28"/>
        </w:rPr>
        <w:t>)</w:t>
      </w:r>
    </w:p>
    <w:p w:rsidR="0000005C" w:rsidRPr="0000005C" w:rsidRDefault="0000005C" w:rsidP="005363EF">
      <w:pPr>
        <w:pStyle w:val="20"/>
        <w:spacing w:after="0" w:line="240" w:lineRule="auto"/>
        <w:ind w:left="0"/>
        <w:jc w:val="both"/>
        <w:rPr>
          <w:color w:val="000000"/>
          <w:sz w:val="28"/>
          <w:szCs w:val="28"/>
        </w:rPr>
      </w:pPr>
      <w:proofErr w:type="gramStart"/>
      <w:r w:rsidRPr="0000005C">
        <w:rPr>
          <w:color w:val="000000"/>
          <w:sz w:val="28"/>
          <w:szCs w:val="28"/>
        </w:rPr>
        <w:t>который</w:t>
      </w:r>
      <w:proofErr w:type="gramEnd"/>
      <w:r w:rsidRPr="0000005C">
        <w:rPr>
          <w:color w:val="000000"/>
          <w:sz w:val="28"/>
          <w:szCs w:val="28"/>
        </w:rPr>
        <w:t xml:space="preserve"> является соотве</w:t>
      </w:r>
      <w:r>
        <w:rPr>
          <w:color w:val="000000"/>
          <w:sz w:val="28"/>
          <w:szCs w:val="28"/>
        </w:rPr>
        <w:t>тствующим решением уравнения (</w:t>
      </w:r>
      <w:r w:rsidRPr="0000005C">
        <w:rPr>
          <w:color w:val="000000"/>
          <w:sz w:val="28"/>
          <w:szCs w:val="28"/>
        </w:rPr>
        <w:t>2.1</w:t>
      </w:r>
      <w:r>
        <w:rPr>
          <w:color w:val="000000"/>
          <w:sz w:val="28"/>
          <w:szCs w:val="28"/>
        </w:rPr>
        <w:t>4</w:t>
      </w:r>
      <w:r w:rsidRPr="0000005C">
        <w:rPr>
          <w:color w:val="000000"/>
          <w:sz w:val="28"/>
          <w:szCs w:val="28"/>
        </w:rPr>
        <w:t xml:space="preserve">) с </w:t>
      </w:r>
      <w:proofErr w:type="spellStart"/>
      <w:r w:rsidRPr="0000005C">
        <w:rPr>
          <w:i/>
          <w:color w:val="000000"/>
          <w:sz w:val="28"/>
          <w:szCs w:val="28"/>
          <w:lang w:val="en-US"/>
        </w:rPr>
        <w:t>k</w:t>
      </w:r>
      <w:r w:rsidRPr="0000005C">
        <w:rPr>
          <w:i/>
          <w:color w:val="000000"/>
          <w:sz w:val="28"/>
          <w:szCs w:val="28"/>
          <w:vertAlign w:val="subscript"/>
          <w:lang w:val="en-US"/>
        </w:rPr>
        <w:t>N</w:t>
      </w:r>
      <w:proofErr w:type="spellEnd"/>
      <w:r w:rsidRPr="0000005C">
        <w:rPr>
          <w:color w:val="000000"/>
          <w:sz w:val="28"/>
          <w:szCs w:val="28"/>
        </w:rPr>
        <w:t xml:space="preserve"> для волнового числа кристалла. Распределение амплитуды и фазы по поверхности кристаллов, описываемое функцией </w:t>
      </w:r>
      <w:r w:rsidRPr="0000005C">
        <w:rPr>
          <w:i/>
          <w:color w:val="000000"/>
          <w:sz w:val="28"/>
          <w:szCs w:val="28"/>
          <w:lang w:val="en-US"/>
        </w:rPr>
        <w:t>P</w:t>
      </w:r>
      <w:r w:rsidRPr="0000005C">
        <w:rPr>
          <w:i/>
          <w:color w:val="000000"/>
          <w:sz w:val="28"/>
          <w:szCs w:val="28"/>
        </w:rPr>
        <w:t>(</w:t>
      </w:r>
      <w:r w:rsidRPr="0000005C">
        <w:rPr>
          <w:i/>
          <w:color w:val="000000"/>
          <w:sz w:val="28"/>
          <w:szCs w:val="28"/>
          <w:lang w:val="en-US"/>
        </w:rPr>
        <w:t>r</w:t>
      </w:r>
      <w:r w:rsidRPr="0000005C">
        <w:rPr>
          <w:i/>
          <w:color w:val="000000"/>
          <w:sz w:val="28"/>
          <w:szCs w:val="28"/>
        </w:rPr>
        <w:t>)</w:t>
      </w:r>
      <w:r w:rsidRPr="0000005C">
        <w:rPr>
          <w:color w:val="000000"/>
          <w:sz w:val="28"/>
          <w:szCs w:val="28"/>
        </w:rPr>
        <w:t xml:space="preserve">, целиком определяется поведением колеблющегося столбика жидкости. Величины </w:t>
      </w:r>
      <w:r w:rsidRPr="0000005C">
        <w:rPr>
          <w:i/>
          <w:color w:val="000000"/>
          <w:sz w:val="28"/>
          <w:szCs w:val="28"/>
          <w:lang w:val="en-US"/>
        </w:rPr>
        <w:t>g</w:t>
      </w:r>
      <w:r w:rsidRPr="0000005C">
        <w:rPr>
          <w:i/>
          <w:color w:val="000000"/>
          <w:sz w:val="28"/>
          <w:szCs w:val="28"/>
          <w:vertAlign w:val="subscript"/>
        </w:rPr>
        <w:t>1</w:t>
      </w:r>
      <w:r w:rsidRPr="0000005C">
        <w:rPr>
          <w:color w:val="000000"/>
          <w:sz w:val="28"/>
          <w:szCs w:val="28"/>
        </w:rPr>
        <w:t xml:space="preserve"> и </w:t>
      </w:r>
      <w:r w:rsidRPr="0000005C">
        <w:rPr>
          <w:i/>
          <w:color w:val="000000"/>
          <w:sz w:val="28"/>
          <w:szCs w:val="28"/>
          <w:lang w:val="en-US"/>
        </w:rPr>
        <w:t>g</w:t>
      </w:r>
      <w:r w:rsidRPr="0000005C">
        <w:rPr>
          <w:i/>
          <w:color w:val="000000"/>
          <w:sz w:val="28"/>
          <w:szCs w:val="28"/>
          <w:vertAlign w:val="subscript"/>
        </w:rPr>
        <w:t>2</w:t>
      </w:r>
      <w:r w:rsidRPr="0000005C">
        <w:rPr>
          <w:i/>
          <w:color w:val="000000"/>
          <w:sz w:val="28"/>
          <w:szCs w:val="28"/>
        </w:rPr>
        <w:t xml:space="preserve"> </w:t>
      </w:r>
      <w:r w:rsidRPr="0000005C">
        <w:rPr>
          <w:color w:val="000000"/>
          <w:sz w:val="28"/>
          <w:szCs w:val="28"/>
        </w:rPr>
        <w:t xml:space="preserve">определяются подбором импедансов задней поверхности кристаллов импедансу кристаллодержателя </w:t>
      </w:r>
      <w:r w:rsidRPr="0000005C">
        <w:rPr>
          <w:i/>
          <w:color w:val="000000"/>
          <w:sz w:val="28"/>
          <w:szCs w:val="28"/>
          <w:lang w:val="en-US"/>
        </w:rPr>
        <w:t>Z</w:t>
      </w:r>
      <w:r w:rsidRPr="0000005C">
        <w:rPr>
          <w:i/>
          <w:color w:val="000000"/>
          <w:sz w:val="28"/>
          <w:szCs w:val="28"/>
          <w:vertAlign w:val="subscript"/>
          <w:lang w:val="en-US"/>
        </w:rPr>
        <w:t>H</w:t>
      </w:r>
      <w:r w:rsidRPr="0000005C">
        <w:rPr>
          <w:color w:val="000000"/>
          <w:sz w:val="28"/>
          <w:szCs w:val="28"/>
        </w:rPr>
        <w:t xml:space="preserve">. </w:t>
      </w:r>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 xml:space="preserve">Ультразвуковой потенциал </w:t>
      </w:r>
      <w:r w:rsidRPr="0000005C">
        <w:rPr>
          <w:color w:val="000000"/>
          <w:sz w:val="28"/>
          <w:szCs w:val="28"/>
          <w:lang w:val="en-US"/>
        </w:rPr>
        <w:t>Ψ</w:t>
      </w:r>
      <w:r w:rsidRPr="0000005C">
        <w:rPr>
          <w:color w:val="000000"/>
          <w:sz w:val="28"/>
          <w:szCs w:val="28"/>
        </w:rPr>
        <w:t xml:space="preserve"> подразумевает одну волну, идущую влево и одну, идущую вправо. </w:t>
      </w:r>
      <w:proofErr w:type="gramStart"/>
      <w:r w:rsidRPr="0000005C">
        <w:rPr>
          <w:color w:val="000000"/>
          <w:sz w:val="28"/>
          <w:szCs w:val="28"/>
        </w:rPr>
        <w:t>Для</w:t>
      </w:r>
      <w:proofErr w:type="gramEnd"/>
      <w:r w:rsidRPr="0000005C">
        <w:rPr>
          <w:color w:val="000000"/>
          <w:sz w:val="28"/>
          <w:szCs w:val="28"/>
        </w:rPr>
        <w:t xml:space="preserve"> Ψ отношение </w:t>
      </w:r>
      <w:r w:rsidRPr="0000005C">
        <w:rPr>
          <w:color w:val="000000"/>
          <w:sz w:val="28"/>
          <w:szCs w:val="28"/>
        </w:rPr>
        <w:object w:dxaOrig="639" w:dyaOrig="660">
          <v:shape id="_x0000_i1310" type="#_x0000_t75" style="width:32pt;height:33.6pt" o:ole="">
            <v:imagedata r:id="rId530" o:title=""/>
          </v:shape>
          <o:OLEObject Type="Embed" ProgID="Equation.3" ShapeID="_x0000_i1310" DrawAspect="Content" ObjectID="_1386404280" r:id="rId531"/>
        </w:object>
      </w:r>
      <w:r w:rsidRPr="0000005C">
        <w:rPr>
          <w:color w:val="000000"/>
          <w:sz w:val="28"/>
          <w:szCs w:val="28"/>
        </w:rPr>
        <w:t xml:space="preserve"> вычисляется на задней стороне пьезопреобразователя </w:t>
      </w:r>
      <w:r w:rsidRPr="0000005C">
        <w:rPr>
          <w:i/>
          <w:color w:val="000000"/>
          <w:sz w:val="28"/>
          <w:szCs w:val="28"/>
          <w:lang w:val="en-US"/>
        </w:rPr>
        <w:t>N</w:t>
      </w:r>
      <w:r w:rsidRPr="0000005C">
        <w:rPr>
          <w:i/>
          <w:color w:val="000000"/>
          <w:sz w:val="28"/>
          <w:szCs w:val="28"/>
          <w:vertAlign w:val="subscript"/>
        </w:rPr>
        <w:t>1</w:t>
      </w:r>
      <w:r w:rsidRPr="0000005C">
        <w:rPr>
          <w:color w:val="000000"/>
          <w:sz w:val="28"/>
          <w:szCs w:val="28"/>
        </w:rPr>
        <w:t xml:space="preserve"> (т. е. при </w:t>
      </w:r>
      <w:r w:rsidRPr="0000005C">
        <w:rPr>
          <w:i/>
          <w:color w:val="000000"/>
          <w:sz w:val="28"/>
          <w:szCs w:val="28"/>
          <w:lang w:val="en-US"/>
        </w:rPr>
        <w:t>z</w:t>
      </w:r>
      <w:r w:rsidRPr="0000005C">
        <w:rPr>
          <w:i/>
          <w:color w:val="000000"/>
          <w:sz w:val="28"/>
          <w:szCs w:val="28"/>
        </w:rPr>
        <w:t>=-</w:t>
      </w:r>
      <w:r w:rsidRPr="0000005C">
        <w:rPr>
          <w:i/>
          <w:color w:val="000000"/>
          <w:sz w:val="28"/>
          <w:szCs w:val="28"/>
          <w:lang w:val="en-US"/>
        </w:rPr>
        <w:t>L</w:t>
      </w:r>
      <w:r w:rsidRPr="0000005C">
        <w:rPr>
          <w:i/>
          <w:color w:val="000000"/>
          <w:sz w:val="28"/>
          <w:szCs w:val="28"/>
          <w:vertAlign w:val="subscript"/>
          <w:lang w:val="en-US"/>
        </w:rPr>
        <w:t>N</w:t>
      </w:r>
      <w:r w:rsidRPr="0000005C">
        <w:rPr>
          <w:color w:val="000000"/>
          <w:sz w:val="28"/>
          <w:szCs w:val="28"/>
        </w:rPr>
        <w:t xml:space="preserve">) и устанавливается равным </w:t>
      </w:r>
      <w:r w:rsidRPr="0000005C">
        <w:rPr>
          <w:i/>
          <w:color w:val="000000"/>
          <w:sz w:val="28"/>
          <w:szCs w:val="28"/>
          <w:lang w:val="en-US"/>
        </w:rPr>
        <w:t>Z</w:t>
      </w:r>
      <w:r w:rsidRPr="0000005C">
        <w:rPr>
          <w:i/>
          <w:color w:val="000000"/>
          <w:sz w:val="28"/>
          <w:szCs w:val="28"/>
          <w:vertAlign w:val="subscript"/>
          <w:lang w:val="en-US"/>
        </w:rPr>
        <w:t>H</w:t>
      </w:r>
      <w:r w:rsidRPr="0000005C">
        <w:rPr>
          <w:color w:val="000000"/>
          <w:sz w:val="28"/>
          <w:szCs w:val="28"/>
        </w:rPr>
        <w:t xml:space="preserve"> – импедансу кристаллодержателя, тогда </w:t>
      </w:r>
    </w:p>
    <w:p w:rsidR="0000005C" w:rsidRPr="0000005C" w:rsidRDefault="0000005C" w:rsidP="005363EF">
      <w:pPr>
        <w:pStyle w:val="20"/>
        <w:spacing w:after="0" w:line="240" w:lineRule="auto"/>
        <w:ind w:left="0"/>
        <w:jc w:val="right"/>
        <w:rPr>
          <w:color w:val="000000"/>
          <w:sz w:val="28"/>
          <w:szCs w:val="28"/>
        </w:rPr>
      </w:pPr>
      <w:r w:rsidRPr="0000005C">
        <w:rPr>
          <w:color w:val="000000"/>
          <w:sz w:val="28"/>
          <w:szCs w:val="28"/>
        </w:rPr>
        <w:object w:dxaOrig="2840" w:dyaOrig="1579">
          <v:shape id="_x0000_i1311" type="#_x0000_t75" style="width:141.6pt;height:79.2pt" o:ole="">
            <v:imagedata r:id="rId532" o:title=""/>
          </v:shape>
          <o:OLEObject Type="Embed" ProgID="Equation.3" ShapeID="_x0000_i1311" DrawAspect="Content" ObjectID="_1386404281" r:id="rId533"/>
        </w:object>
      </w:r>
      <w:r w:rsidRPr="0000005C">
        <w:rPr>
          <w:color w:val="000000"/>
          <w:sz w:val="28"/>
          <w:szCs w:val="28"/>
        </w:rPr>
        <w:t>,</w:t>
      </w:r>
      <w:r w:rsidRPr="0000005C">
        <w:rPr>
          <w:color w:val="000000"/>
          <w:sz w:val="28"/>
          <w:szCs w:val="28"/>
        </w:rPr>
        <w:tab/>
      </w:r>
      <w:r w:rsidRPr="0000005C">
        <w:rPr>
          <w:color w:val="000000"/>
          <w:sz w:val="28"/>
          <w:szCs w:val="28"/>
        </w:rPr>
        <w:tab/>
      </w:r>
      <w:r w:rsidRPr="0000005C">
        <w:rPr>
          <w:color w:val="000000"/>
          <w:sz w:val="28"/>
          <w:szCs w:val="28"/>
        </w:rPr>
        <w:tab/>
      </w:r>
      <w:r>
        <w:rPr>
          <w:color w:val="000000"/>
          <w:sz w:val="28"/>
          <w:szCs w:val="28"/>
        </w:rPr>
        <w:tab/>
      </w:r>
      <w:r w:rsidRPr="0000005C">
        <w:rPr>
          <w:color w:val="000000"/>
          <w:sz w:val="28"/>
          <w:szCs w:val="28"/>
        </w:rPr>
        <w:t>(</w:t>
      </w:r>
      <w:r>
        <w:rPr>
          <w:color w:val="000000"/>
          <w:sz w:val="28"/>
          <w:szCs w:val="28"/>
        </w:rPr>
        <w:t>2.17</w:t>
      </w:r>
      <w:r w:rsidRPr="0000005C">
        <w:rPr>
          <w:color w:val="000000"/>
          <w:sz w:val="28"/>
          <w:szCs w:val="28"/>
        </w:rPr>
        <w:t>)</w:t>
      </w:r>
    </w:p>
    <w:p w:rsidR="0000005C" w:rsidRPr="0000005C" w:rsidRDefault="0000005C" w:rsidP="005363EF">
      <w:pPr>
        <w:pStyle w:val="20"/>
        <w:spacing w:after="0" w:line="240" w:lineRule="auto"/>
        <w:ind w:left="0"/>
        <w:jc w:val="both"/>
        <w:rPr>
          <w:color w:val="000000"/>
          <w:sz w:val="28"/>
          <w:szCs w:val="28"/>
        </w:rPr>
      </w:pPr>
      <w:r w:rsidRPr="0000005C">
        <w:rPr>
          <w:color w:val="000000"/>
          <w:sz w:val="28"/>
          <w:szCs w:val="28"/>
        </w:rPr>
        <w:t xml:space="preserve">где </w:t>
      </w:r>
      <w:r w:rsidRPr="0000005C">
        <w:rPr>
          <w:i/>
          <w:color w:val="000000"/>
          <w:sz w:val="28"/>
          <w:szCs w:val="28"/>
          <w:lang w:val="en-US"/>
        </w:rPr>
        <w:t>L</w:t>
      </w:r>
      <w:r w:rsidRPr="0000005C">
        <w:rPr>
          <w:i/>
          <w:color w:val="000000"/>
          <w:sz w:val="28"/>
          <w:szCs w:val="28"/>
          <w:vertAlign w:val="subscript"/>
          <w:lang w:val="en-US"/>
        </w:rPr>
        <w:t>N</w:t>
      </w:r>
      <w:r w:rsidRPr="0000005C">
        <w:rPr>
          <w:color w:val="000000"/>
          <w:sz w:val="28"/>
          <w:szCs w:val="28"/>
        </w:rPr>
        <w:t xml:space="preserve"> – толщина пьезопреобразователей. Подставим (2.1</w:t>
      </w:r>
      <w:r>
        <w:rPr>
          <w:color w:val="000000"/>
          <w:sz w:val="28"/>
          <w:szCs w:val="28"/>
        </w:rPr>
        <w:t>7</w:t>
      </w:r>
      <w:r w:rsidRPr="0000005C">
        <w:rPr>
          <w:color w:val="000000"/>
          <w:sz w:val="28"/>
          <w:szCs w:val="28"/>
        </w:rPr>
        <w:t>) в выражение (2.1</w:t>
      </w:r>
      <w:r>
        <w:rPr>
          <w:color w:val="000000"/>
          <w:sz w:val="28"/>
          <w:szCs w:val="28"/>
        </w:rPr>
        <w:t>6</w:t>
      </w:r>
      <w:r w:rsidRPr="0000005C">
        <w:rPr>
          <w:color w:val="000000"/>
          <w:sz w:val="28"/>
          <w:szCs w:val="28"/>
        </w:rPr>
        <w:t xml:space="preserve">), предполагая распределение волн в кристалле без потерь так, что </w:t>
      </w:r>
      <w:r w:rsidRPr="0000005C">
        <w:rPr>
          <w:color w:val="000000"/>
          <w:sz w:val="28"/>
          <w:szCs w:val="28"/>
        </w:rPr>
        <w:object w:dxaOrig="1340" w:dyaOrig="780">
          <v:shape id="_x0000_i1312" type="#_x0000_t75" style="width:67.2pt;height:39.2pt" o:ole="">
            <v:imagedata r:id="rId534" o:title=""/>
          </v:shape>
          <o:OLEObject Type="Embed" ProgID="Equation.3" ShapeID="_x0000_i1312" DrawAspect="Content" ObjectID="_1386404282" r:id="rId535"/>
        </w:object>
      </w:r>
      <w:r w:rsidRPr="0000005C">
        <w:rPr>
          <w:color w:val="000000"/>
          <w:sz w:val="28"/>
          <w:szCs w:val="28"/>
        </w:rPr>
        <w:t xml:space="preserve"> и </w:t>
      </w:r>
      <w:r w:rsidRPr="0000005C">
        <w:rPr>
          <w:color w:val="000000"/>
          <w:sz w:val="28"/>
          <w:szCs w:val="28"/>
        </w:rPr>
        <w:object w:dxaOrig="1520" w:dyaOrig="800">
          <v:shape id="_x0000_i1313" type="#_x0000_t75" style="width:76pt;height:40pt" o:ole="">
            <v:imagedata r:id="rId536" o:title=""/>
          </v:shape>
          <o:OLEObject Type="Embed" ProgID="Equation.3" ShapeID="_x0000_i1313" DrawAspect="Content" ObjectID="_1386404283" r:id="rId537"/>
        </w:object>
      </w:r>
      <w:r w:rsidRPr="0000005C">
        <w:rPr>
          <w:color w:val="000000"/>
          <w:sz w:val="28"/>
          <w:szCs w:val="28"/>
        </w:rPr>
        <w:t xml:space="preserve">, где </w:t>
      </w:r>
      <w:proofErr w:type="spellStart"/>
      <w:r w:rsidRPr="0000005C">
        <w:rPr>
          <w:i/>
          <w:color w:val="000000"/>
          <w:sz w:val="28"/>
          <w:szCs w:val="28"/>
          <w:lang w:val="en-US"/>
        </w:rPr>
        <w:t>k</w:t>
      </w:r>
      <w:r w:rsidRPr="0000005C">
        <w:rPr>
          <w:i/>
          <w:color w:val="000000"/>
          <w:sz w:val="28"/>
          <w:szCs w:val="28"/>
          <w:vertAlign w:val="subscript"/>
          <w:lang w:val="en-US"/>
        </w:rPr>
        <w:t>N</w:t>
      </w:r>
      <w:proofErr w:type="spellEnd"/>
      <w:r w:rsidRPr="0000005C">
        <w:rPr>
          <w:color w:val="000000"/>
          <w:sz w:val="28"/>
          <w:szCs w:val="28"/>
        </w:rPr>
        <w:t xml:space="preserve"> – действительной число, </w:t>
      </w:r>
      <w:r w:rsidRPr="0000005C">
        <w:rPr>
          <w:color w:val="000000"/>
          <w:sz w:val="28"/>
          <w:szCs w:val="28"/>
        </w:rPr>
        <w:object w:dxaOrig="1200" w:dyaOrig="800">
          <v:shape id="_x0000_i1314" type="#_x0000_t75" style="width:60pt;height:40pt" o:ole="">
            <v:imagedata r:id="rId538" o:title=""/>
          </v:shape>
          <o:OLEObject Type="Embed" ProgID="Equation.3" ShapeID="_x0000_i1314" DrawAspect="Content" ObjectID="_1386404284" r:id="rId539"/>
        </w:object>
      </w:r>
      <w:r w:rsidRPr="0000005C">
        <w:rPr>
          <w:color w:val="000000"/>
          <w:sz w:val="28"/>
          <w:szCs w:val="28"/>
        </w:rPr>
        <w:t xml:space="preserve"> - основная частота пьезопреобразователей, величина </w:t>
      </w:r>
      <w:r w:rsidRPr="0000005C">
        <w:rPr>
          <w:i/>
          <w:color w:val="000000"/>
          <w:sz w:val="28"/>
          <w:szCs w:val="28"/>
        </w:rPr>
        <w:t>β</w:t>
      </w:r>
      <w:r w:rsidRPr="0000005C">
        <w:rPr>
          <w:i/>
          <w:color w:val="000000"/>
          <w:sz w:val="28"/>
          <w:szCs w:val="28"/>
          <w:vertAlign w:val="subscript"/>
        </w:rPr>
        <w:t>1</w:t>
      </w:r>
      <w:r w:rsidRPr="0000005C">
        <w:rPr>
          <w:color w:val="000000"/>
          <w:sz w:val="28"/>
          <w:szCs w:val="28"/>
        </w:rPr>
        <w:t xml:space="preserve"> может быть вычислена при </w:t>
      </w:r>
      <w:r w:rsidRPr="0000005C">
        <w:rPr>
          <w:i/>
          <w:color w:val="000000"/>
          <w:sz w:val="28"/>
          <w:szCs w:val="28"/>
          <w:lang w:val="en-US"/>
        </w:rPr>
        <w:t>z</w:t>
      </w:r>
      <w:r w:rsidRPr="0000005C">
        <w:rPr>
          <w:i/>
          <w:color w:val="000000"/>
          <w:sz w:val="28"/>
          <w:szCs w:val="28"/>
        </w:rPr>
        <w:t>=0</w:t>
      </w:r>
      <w:r w:rsidRPr="0000005C">
        <w:rPr>
          <w:color w:val="000000"/>
          <w:sz w:val="28"/>
          <w:szCs w:val="28"/>
        </w:rPr>
        <w:t>. Получаем</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1980" w:dyaOrig="1080">
          <v:shape id="_x0000_i1315" type="#_x0000_t75" style="width:99.2pt;height:54.4pt" o:ole="">
            <v:imagedata r:id="rId540" o:title=""/>
          </v:shape>
          <o:OLEObject Type="Embed" ProgID="Equation.3" ShapeID="_x0000_i1315" DrawAspect="Content" ObjectID="_1386404285" r:id="rId541"/>
        </w:object>
      </w:r>
      <w:r w:rsidRPr="0000005C">
        <w:rPr>
          <w:color w:val="000000"/>
          <w:sz w:val="28"/>
          <w:szCs w:val="28"/>
        </w:rPr>
        <w:t xml:space="preserve">, </w:t>
      </w:r>
      <w:r w:rsidRPr="0000005C">
        <w:rPr>
          <w:color w:val="000000"/>
          <w:sz w:val="28"/>
          <w:szCs w:val="28"/>
        </w:rPr>
        <w:tab/>
      </w:r>
      <w:r w:rsidRPr="0000005C">
        <w:rPr>
          <w:color w:val="000000"/>
          <w:sz w:val="28"/>
          <w:szCs w:val="28"/>
        </w:rPr>
        <w:tab/>
      </w:r>
      <w:r w:rsidRPr="0000005C">
        <w:rPr>
          <w:color w:val="000000"/>
          <w:sz w:val="28"/>
          <w:szCs w:val="28"/>
        </w:rPr>
        <w:tab/>
      </w:r>
      <w:r w:rsidRPr="0000005C">
        <w:rPr>
          <w:color w:val="000000"/>
          <w:sz w:val="28"/>
          <w:szCs w:val="28"/>
        </w:rPr>
        <w:tab/>
        <w:t xml:space="preserve">        (2.</w:t>
      </w:r>
      <w:r>
        <w:rPr>
          <w:color w:val="000000"/>
          <w:sz w:val="28"/>
          <w:szCs w:val="28"/>
        </w:rPr>
        <w:t>1</w:t>
      </w:r>
      <w:r w:rsidR="005363EF">
        <w:rPr>
          <w:color w:val="000000"/>
          <w:sz w:val="28"/>
          <w:szCs w:val="28"/>
        </w:rPr>
        <w:t>8</w:t>
      </w:r>
      <w:r w:rsidRPr="0000005C">
        <w:rPr>
          <w:color w:val="000000"/>
          <w:sz w:val="28"/>
          <w:szCs w:val="28"/>
        </w:rPr>
        <w:t>)</w:t>
      </w:r>
    </w:p>
    <w:p w:rsidR="0000005C" w:rsidRPr="0000005C" w:rsidRDefault="0000005C" w:rsidP="005363EF">
      <w:pPr>
        <w:pStyle w:val="20"/>
        <w:spacing w:after="0" w:line="240" w:lineRule="auto"/>
        <w:jc w:val="both"/>
        <w:rPr>
          <w:color w:val="000000"/>
          <w:sz w:val="28"/>
          <w:szCs w:val="28"/>
        </w:rPr>
      </w:pPr>
      <w:r w:rsidRPr="0000005C">
        <w:rPr>
          <w:color w:val="000000"/>
          <w:sz w:val="28"/>
          <w:szCs w:val="28"/>
        </w:rPr>
        <w:t xml:space="preserve">где </w:t>
      </w:r>
      <w:r w:rsidRPr="0000005C">
        <w:rPr>
          <w:color w:val="000000"/>
          <w:sz w:val="28"/>
          <w:szCs w:val="28"/>
        </w:rPr>
        <w:object w:dxaOrig="5319" w:dyaOrig="1740">
          <v:shape id="_x0000_i1316" type="#_x0000_t75" style="width:266.4pt;height:88pt" o:ole="">
            <v:imagedata r:id="rId542" o:title=""/>
          </v:shape>
          <o:OLEObject Type="Embed" ProgID="Equation.3" ShapeID="_x0000_i1316" DrawAspect="Content" ObjectID="_1386404286" r:id="rId543"/>
        </w:object>
      </w:r>
      <w:r w:rsidRPr="0000005C">
        <w:rPr>
          <w:color w:val="000000"/>
          <w:sz w:val="28"/>
          <w:szCs w:val="28"/>
        </w:rPr>
        <w:t>.</w:t>
      </w:r>
      <w:r>
        <w:rPr>
          <w:color w:val="000000"/>
          <w:sz w:val="28"/>
          <w:szCs w:val="28"/>
        </w:rPr>
        <w:t xml:space="preserve"> </w:t>
      </w:r>
    </w:p>
    <w:p w:rsidR="0000005C" w:rsidRPr="00CF227C" w:rsidRDefault="0000005C" w:rsidP="005363EF">
      <w:pPr>
        <w:pStyle w:val="20"/>
        <w:spacing w:after="0" w:line="240" w:lineRule="auto"/>
        <w:ind w:left="0" w:firstLine="708"/>
        <w:jc w:val="both"/>
        <w:rPr>
          <w:color w:val="000000"/>
          <w:sz w:val="28"/>
          <w:szCs w:val="28"/>
        </w:rPr>
      </w:pPr>
      <w:r w:rsidRPr="0000005C">
        <w:rPr>
          <w:color w:val="000000"/>
          <w:sz w:val="28"/>
          <w:szCs w:val="28"/>
        </w:rPr>
        <w:t xml:space="preserve">Трехмерное распространение волны внутри ячейки может быть определено с помощью вычисления соответствующей функции Грина        </w:t>
      </w:r>
      <w:r w:rsidRPr="0000005C">
        <w:rPr>
          <w:i/>
          <w:color w:val="000000"/>
          <w:sz w:val="28"/>
          <w:szCs w:val="28"/>
          <w:lang w:val="en-US"/>
        </w:rPr>
        <w:t>G</w:t>
      </w:r>
      <w:r w:rsidRPr="0000005C">
        <w:rPr>
          <w:i/>
          <w:color w:val="000000"/>
          <w:sz w:val="28"/>
          <w:szCs w:val="28"/>
        </w:rPr>
        <w:t>(</w:t>
      </w:r>
      <w:r w:rsidRPr="0000005C">
        <w:rPr>
          <w:i/>
          <w:color w:val="000000"/>
          <w:sz w:val="28"/>
          <w:szCs w:val="28"/>
          <w:lang w:val="en-US"/>
        </w:rPr>
        <w:t>r</w:t>
      </w:r>
      <w:r w:rsidRPr="0000005C">
        <w:rPr>
          <w:i/>
          <w:color w:val="000000"/>
          <w:sz w:val="28"/>
          <w:szCs w:val="28"/>
        </w:rPr>
        <w:t>,</w:t>
      </w:r>
      <w:r w:rsidRPr="0000005C">
        <w:rPr>
          <w:i/>
          <w:color w:val="000000"/>
          <w:sz w:val="28"/>
          <w:szCs w:val="28"/>
          <w:lang w:val="en-US"/>
        </w:rPr>
        <w:t>z</w:t>
      </w:r>
      <w:r w:rsidRPr="0000005C">
        <w:rPr>
          <w:i/>
          <w:color w:val="000000"/>
          <w:sz w:val="28"/>
          <w:szCs w:val="28"/>
        </w:rPr>
        <w:t>;</w:t>
      </w:r>
      <w:r w:rsidRPr="0000005C">
        <w:rPr>
          <w:i/>
          <w:color w:val="000000"/>
          <w:sz w:val="28"/>
          <w:szCs w:val="28"/>
          <w:lang w:val="en-US"/>
        </w:rPr>
        <w:t>r</w:t>
      </w:r>
      <w:r w:rsidRPr="0000005C">
        <w:rPr>
          <w:i/>
          <w:color w:val="000000"/>
          <w:sz w:val="28"/>
          <w:szCs w:val="28"/>
          <w:vertAlign w:val="subscript"/>
        </w:rPr>
        <w:t>0</w:t>
      </w:r>
      <w:r w:rsidRPr="0000005C">
        <w:rPr>
          <w:i/>
          <w:color w:val="000000"/>
          <w:sz w:val="28"/>
          <w:szCs w:val="28"/>
        </w:rPr>
        <w:t>,</w:t>
      </w:r>
      <w:r w:rsidRPr="0000005C">
        <w:rPr>
          <w:i/>
          <w:color w:val="000000"/>
          <w:sz w:val="28"/>
          <w:szCs w:val="28"/>
          <w:lang w:val="en-US"/>
        </w:rPr>
        <w:t>z</w:t>
      </w:r>
      <w:r w:rsidRPr="0000005C">
        <w:rPr>
          <w:i/>
          <w:color w:val="000000"/>
          <w:sz w:val="28"/>
          <w:szCs w:val="28"/>
          <w:vertAlign w:val="subscript"/>
        </w:rPr>
        <w:t>0</w:t>
      </w:r>
      <w:r w:rsidRPr="0000005C">
        <w:rPr>
          <w:i/>
          <w:color w:val="000000"/>
          <w:sz w:val="28"/>
          <w:szCs w:val="28"/>
        </w:rPr>
        <w:t>)</w:t>
      </w:r>
      <w:r w:rsidRPr="0000005C">
        <w:rPr>
          <w:color w:val="000000"/>
          <w:sz w:val="28"/>
          <w:szCs w:val="28"/>
        </w:rPr>
        <w:t xml:space="preserve"> волны, генерируемой вдоль кольца с координатами </w:t>
      </w:r>
      <w:r w:rsidRPr="0000005C">
        <w:rPr>
          <w:color w:val="000000"/>
          <w:sz w:val="28"/>
          <w:szCs w:val="28"/>
          <w:lang w:val="en-US"/>
        </w:rPr>
        <w:t>r</w:t>
      </w:r>
      <w:r w:rsidRPr="0000005C">
        <w:rPr>
          <w:color w:val="000000"/>
          <w:sz w:val="28"/>
          <w:szCs w:val="28"/>
          <w:vertAlign w:val="subscript"/>
        </w:rPr>
        <w:t>0</w:t>
      </w:r>
      <w:r w:rsidRPr="0000005C">
        <w:rPr>
          <w:color w:val="000000"/>
          <w:sz w:val="28"/>
          <w:szCs w:val="28"/>
        </w:rPr>
        <w:t xml:space="preserve">, </w:t>
      </w:r>
      <w:r w:rsidRPr="0000005C">
        <w:rPr>
          <w:color w:val="000000"/>
          <w:sz w:val="28"/>
          <w:szCs w:val="28"/>
          <w:lang w:val="en-US"/>
        </w:rPr>
        <w:t>z</w:t>
      </w:r>
      <w:r w:rsidRPr="0000005C">
        <w:rPr>
          <w:color w:val="000000"/>
          <w:sz w:val="28"/>
          <w:szCs w:val="28"/>
          <w:vertAlign w:val="subscript"/>
        </w:rPr>
        <w:t>0</w:t>
      </w:r>
      <w:r w:rsidRPr="0000005C">
        <w:rPr>
          <w:color w:val="000000"/>
          <w:sz w:val="28"/>
          <w:szCs w:val="28"/>
        </w:rPr>
        <w:t>. Эта функция является решением уравнения</w:t>
      </w:r>
      <w:r w:rsidR="000173E7">
        <w:rPr>
          <w:color w:val="000000"/>
          <w:sz w:val="28"/>
          <w:szCs w:val="28"/>
        </w:rPr>
        <w:t>:</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5220" w:dyaOrig="700">
          <v:shape id="_x0000_i1317" type="#_x0000_t75" style="width:261.6pt;height:34.4pt" o:ole="">
            <v:imagedata r:id="rId544" o:title=""/>
          </v:shape>
          <o:OLEObject Type="Embed" ProgID="Equation.3" ShapeID="_x0000_i1317" DrawAspect="Content" ObjectID="_1386404287" r:id="rId545"/>
        </w:object>
      </w:r>
      <w:r w:rsidRPr="0000005C">
        <w:rPr>
          <w:color w:val="000000"/>
          <w:sz w:val="28"/>
          <w:szCs w:val="28"/>
        </w:rPr>
        <w:tab/>
        <w:t xml:space="preserve">       (2.</w:t>
      </w:r>
      <w:r w:rsidR="005363EF">
        <w:rPr>
          <w:color w:val="000000"/>
          <w:sz w:val="28"/>
          <w:szCs w:val="28"/>
        </w:rPr>
        <w:t>19</w:t>
      </w:r>
      <w:r w:rsidRPr="0000005C">
        <w:rPr>
          <w:color w:val="000000"/>
          <w:sz w:val="28"/>
          <w:szCs w:val="28"/>
        </w:rPr>
        <w:t>)</w:t>
      </w:r>
    </w:p>
    <w:p w:rsidR="0000005C" w:rsidRPr="0000005C" w:rsidRDefault="0000005C" w:rsidP="005363EF">
      <w:pPr>
        <w:pStyle w:val="20"/>
        <w:spacing w:after="0" w:line="240" w:lineRule="auto"/>
        <w:ind w:left="0"/>
        <w:jc w:val="both"/>
        <w:rPr>
          <w:color w:val="000000"/>
          <w:sz w:val="28"/>
          <w:szCs w:val="28"/>
        </w:rPr>
      </w:pPr>
      <w:r w:rsidRPr="0000005C">
        <w:rPr>
          <w:color w:val="000000"/>
          <w:sz w:val="28"/>
          <w:szCs w:val="28"/>
        </w:rPr>
        <w:t xml:space="preserve">где </w:t>
      </w:r>
      <w:proofErr w:type="spellStart"/>
      <w:r w:rsidRPr="0000005C">
        <w:rPr>
          <w:color w:val="000000"/>
          <w:sz w:val="28"/>
          <w:szCs w:val="28"/>
        </w:rPr>
        <w:t>δ</w:t>
      </w:r>
      <w:proofErr w:type="spellEnd"/>
      <w:r w:rsidRPr="0000005C">
        <w:rPr>
          <w:color w:val="000000"/>
          <w:sz w:val="28"/>
          <w:szCs w:val="28"/>
        </w:rPr>
        <w:t xml:space="preserve"> – дельта – функция с граничными условиями </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2380" w:dyaOrig="480">
          <v:shape id="_x0000_i1318" type="#_x0000_t75" style="width:118.4pt;height:24pt" o:ole="">
            <v:imagedata r:id="rId546" o:title=""/>
          </v:shape>
          <o:OLEObject Type="Embed" ProgID="Equation.3" ShapeID="_x0000_i1318" DrawAspect="Content" ObjectID="_1386404288" r:id="rId547"/>
        </w:object>
      </w:r>
      <w:r w:rsidRPr="0000005C">
        <w:rPr>
          <w:color w:val="000000"/>
          <w:sz w:val="28"/>
          <w:szCs w:val="28"/>
        </w:rPr>
        <w:t>.</w:t>
      </w:r>
      <w:r w:rsidRPr="0000005C">
        <w:rPr>
          <w:color w:val="000000"/>
          <w:sz w:val="28"/>
          <w:szCs w:val="28"/>
        </w:rPr>
        <w:tab/>
      </w:r>
      <w:r w:rsidRPr="0000005C">
        <w:rPr>
          <w:color w:val="000000"/>
          <w:sz w:val="28"/>
          <w:szCs w:val="28"/>
        </w:rPr>
        <w:tab/>
      </w:r>
      <w:r w:rsidRPr="0000005C">
        <w:rPr>
          <w:color w:val="000000"/>
          <w:sz w:val="28"/>
          <w:szCs w:val="28"/>
        </w:rPr>
        <w:tab/>
      </w:r>
      <w:r w:rsidRPr="0000005C">
        <w:rPr>
          <w:color w:val="000000"/>
          <w:sz w:val="28"/>
          <w:szCs w:val="28"/>
        </w:rPr>
        <w:tab/>
        <w:t>(2.</w:t>
      </w:r>
      <w:r>
        <w:rPr>
          <w:color w:val="000000"/>
          <w:sz w:val="28"/>
          <w:szCs w:val="28"/>
        </w:rPr>
        <w:t>2</w:t>
      </w:r>
      <w:r w:rsidR="005363EF">
        <w:rPr>
          <w:color w:val="000000"/>
          <w:sz w:val="28"/>
          <w:szCs w:val="28"/>
        </w:rPr>
        <w:t>0</w:t>
      </w:r>
      <w:r w:rsidRPr="0000005C">
        <w:rPr>
          <w:color w:val="000000"/>
          <w:sz w:val="28"/>
          <w:szCs w:val="28"/>
        </w:rPr>
        <w:t>)</w:t>
      </w:r>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 xml:space="preserve">Поскольку потенциал Φ ультразвукового поля, генерируемого </w:t>
      </w:r>
      <w:proofErr w:type="spellStart"/>
      <w:r w:rsidRPr="0000005C">
        <w:rPr>
          <w:color w:val="000000"/>
          <w:sz w:val="28"/>
          <w:szCs w:val="28"/>
        </w:rPr>
        <w:t>пьезоизлучателем</w:t>
      </w:r>
      <w:proofErr w:type="spellEnd"/>
      <w:r w:rsidRPr="0000005C">
        <w:rPr>
          <w:color w:val="000000"/>
          <w:sz w:val="28"/>
          <w:szCs w:val="28"/>
        </w:rPr>
        <w:t xml:space="preserve"> </w:t>
      </w:r>
      <w:r w:rsidRPr="0000005C">
        <w:rPr>
          <w:i/>
          <w:color w:val="000000"/>
          <w:sz w:val="28"/>
          <w:szCs w:val="28"/>
          <w:lang w:val="en-US"/>
        </w:rPr>
        <w:t>N</w:t>
      </w:r>
      <w:r w:rsidRPr="0000005C">
        <w:rPr>
          <w:i/>
          <w:color w:val="000000"/>
          <w:sz w:val="28"/>
          <w:szCs w:val="28"/>
          <w:vertAlign w:val="subscript"/>
        </w:rPr>
        <w:t>1</w:t>
      </w:r>
      <w:r w:rsidRPr="0000005C">
        <w:rPr>
          <w:color w:val="000000"/>
          <w:sz w:val="28"/>
          <w:szCs w:val="28"/>
        </w:rPr>
        <w:t xml:space="preserve">, </w:t>
      </w:r>
      <w:r>
        <w:rPr>
          <w:color w:val="000000"/>
          <w:sz w:val="28"/>
          <w:szCs w:val="28"/>
        </w:rPr>
        <w:t>должен удовлетворять (2.14</w:t>
      </w:r>
      <w:r w:rsidRPr="0000005C">
        <w:rPr>
          <w:color w:val="000000"/>
          <w:sz w:val="28"/>
          <w:szCs w:val="28"/>
        </w:rPr>
        <w:t>)</w:t>
      </w:r>
      <w:r w:rsidR="005363EF">
        <w:rPr>
          <w:color w:val="000000"/>
          <w:sz w:val="28"/>
          <w:szCs w:val="28"/>
        </w:rPr>
        <w:t xml:space="preserve"> </w:t>
      </w:r>
      <w:r w:rsidRPr="0000005C">
        <w:rPr>
          <w:color w:val="000000"/>
          <w:sz w:val="28"/>
          <w:szCs w:val="28"/>
        </w:rPr>
        <w:t>и</w:t>
      </w:r>
      <w:r w:rsidR="005363EF">
        <w:rPr>
          <w:color w:val="000000"/>
          <w:sz w:val="28"/>
          <w:szCs w:val="28"/>
        </w:rPr>
        <w:t xml:space="preserve"> (</w:t>
      </w:r>
      <w:r w:rsidRPr="0000005C">
        <w:rPr>
          <w:color w:val="000000"/>
          <w:sz w:val="28"/>
          <w:szCs w:val="28"/>
        </w:rPr>
        <w:t>2.1</w:t>
      </w:r>
      <w:r>
        <w:rPr>
          <w:color w:val="000000"/>
          <w:sz w:val="28"/>
          <w:szCs w:val="28"/>
        </w:rPr>
        <w:t>5</w:t>
      </w:r>
      <w:r w:rsidRPr="0000005C">
        <w:rPr>
          <w:color w:val="000000"/>
          <w:sz w:val="28"/>
          <w:szCs w:val="28"/>
        </w:rPr>
        <w:t xml:space="preserve">), то </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lang w:val="en-US"/>
        </w:rPr>
        <w:object w:dxaOrig="3360" w:dyaOrig="740">
          <v:shape id="_x0000_i1319" type="#_x0000_t75" style="width:168pt;height:36.8pt" o:ole="">
            <v:imagedata r:id="rId548" o:title=""/>
          </v:shape>
          <o:OLEObject Type="Embed" ProgID="Equation.3" ShapeID="_x0000_i1319" DrawAspect="Content" ObjectID="_1386404289" r:id="rId549"/>
        </w:object>
      </w:r>
      <w:r w:rsidRPr="0000005C">
        <w:rPr>
          <w:color w:val="000000"/>
          <w:sz w:val="28"/>
          <w:szCs w:val="28"/>
        </w:rPr>
        <w:t>.</w:t>
      </w:r>
      <w:r w:rsidRPr="0000005C">
        <w:rPr>
          <w:color w:val="000000"/>
          <w:sz w:val="28"/>
          <w:szCs w:val="28"/>
        </w:rPr>
        <w:tab/>
      </w:r>
      <w:r w:rsidRPr="0000005C">
        <w:rPr>
          <w:color w:val="000000"/>
          <w:sz w:val="28"/>
          <w:szCs w:val="28"/>
        </w:rPr>
        <w:tab/>
      </w:r>
      <w:r w:rsidRPr="0000005C">
        <w:rPr>
          <w:color w:val="000000"/>
          <w:sz w:val="28"/>
          <w:szCs w:val="28"/>
        </w:rPr>
        <w:tab/>
      </w:r>
      <w:r w:rsidRPr="0000005C">
        <w:rPr>
          <w:color w:val="000000"/>
          <w:sz w:val="28"/>
          <w:szCs w:val="28"/>
        </w:rPr>
        <w:tab/>
        <w:t>(2.</w:t>
      </w:r>
      <w:r>
        <w:rPr>
          <w:color w:val="000000"/>
          <w:sz w:val="28"/>
          <w:szCs w:val="28"/>
        </w:rPr>
        <w:t>2</w:t>
      </w:r>
      <w:r w:rsidR="005363EF">
        <w:rPr>
          <w:color w:val="000000"/>
          <w:sz w:val="28"/>
          <w:szCs w:val="28"/>
        </w:rPr>
        <w:t>1</w:t>
      </w:r>
      <w:r w:rsidRPr="0000005C">
        <w:rPr>
          <w:color w:val="000000"/>
          <w:sz w:val="28"/>
          <w:szCs w:val="28"/>
        </w:rPr>
        <w:t>)</w:t>
      </w:r>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 xml:space="preserve">Поскольку в акустической ячейке </w:t>
      </w:r>
      <w:proofErr w:type="spellStart"/>
      <w:r w:rsidRPr="0000005C">
        <w:rPr>
          <w:color w:val="000000"/>
          <w:sz w:val="28"/>
          <w:szCs w:val="28"/>
        </w:rPr>
        <w:t>пьезопреобразователем</w:t>
      </w:r>
      <w:proofErr w:type="spellEnd"/>
      <w:r w:rsidRPr="0000005C">
        <w:rPr>
          <w:color w:val="000000"/>
          <w:sz w:val="28"/>
          <w:szCs w:val="28"/>
        </w:rPr>
        <w:t xml:space="preserve"> из </w:t>
      </w:r>
      <w:proofErr w:type="spellStart"/>
      <w:r w:rsidRPr="0000005C">
        <w:rPr>
          <w:color w:val="000000"/>
          <w:sz w:val="28"/>
          <w:szCs w:val="28"/>
        </w:rPr>
        <w:t>ниобата</w:t>
      </w:r>
      <w:proofErr w:type="spellEnd"/>
      <w:r w:rsidRPr="0000005C">
        <w:rPr>
          <w:color w:val="000000"/>
          <w:sz w:val="28"/>
          <w:szCs w:val="28"/>
        </w:rPr>
        <w:t xml:space="preserve"> лития </w:t>
      </w:r>
      <w:r w:rsidRPr="0000005C">
        <w:rPr>
          <w:i/>
          <w:color w:val="000000"/>
          <w:sz w:val="28"/>
          <w:szCs w:val="28"/>
          <w:lang w:val="en-US"/>
        </w:rPr>
        <w:t>z</w:t>
      </w:r>
      <w:r w:rsidRPr="0000005C">
        <w:rPr>
          <w:color w:val="000000"/>
          <w:sz w:val="28"/>
          <w:szCs w:val="28"/>
        </w:rPr>
        <w:t xml:space="preserve"> – среза возбуждается только продольная волна, электрически возбуждаемое колебание </w:t>
      </w:r>
      <w:r w:rsidRPr="0000005C">
        <w:rPr>
          <w:i/>
          <w:color w:val="000000"/>
          <w:sz w:val="28"/>
          <w:szCs w:val="28"/>
          <w:lang w:val="en-US"/>
        </w:rPr>
        <w:t>w</w:t>
      </w:r>
      <w:r w:rsidRPr="0000005C">
        <w:rPr>
          <w:i/>
          <w:color w:val="000000"/>
          <w:sz w:val="28"/>
          <w:szCs w:val="28"/>
          <w:vertAlign w:val="subscript"/>
        </w:rPr>
        <w:t>0</w:t>
      </w:r>
      <w:r w:rsidRPr="0000005C">
        <w:rPr>
          <w:color w:val="000000"/>
          <w:sz w:val="28"/>
          <w:szCs w:val="28"/>
        </w:rPr>
        <w:t xml:space="preserve"> </w:t>
      </w:r>
      <w:r w:rsidRPr="0000005C">
        <w:rPr>
          <w:i/>
          <w:color w:val="000000"/>
          <w:sz w:val="28"/>
          <w:szCs w:val="28"/>
          <w:lang w:val="en-US"/>
        </w:rPr>
        <w:t>N</w:t>
      </w:r>
      <w:r w:rsidRPr="0000005C">
        <w:rPr>
          <w:i/>
          <w:color w:val="000000"/>
          <w:sz w:val="28"/>
          <w:szCs w:val="28"/>
          <w:vertAlign w:val="subscript"/>
        </w:rPr>
        <w:t>1</w:t>
      </w:r>
      <w:r w:rsidRPr="0000005C">
        <w:rPr>
          <w:color w:val="000000"/>
          <w:sz w:val="28"/>
          <w:szCs w:val="28"/>
        </w:rPr>
        <w:t xml:space="preserve"> будет однородным и может быть записано в виде:</w:t>
      </w:r>
    </w:p>
    <w:p w:rsidR="0000005C" w:rsidRDefault="0000005C" w:rsidP="005363EF">
      <w:pPr>
        <w:pStyle w:val="20"/>
        <w:spacing w:after="0" w:line="240" w:lineRule="auto"/>
        <w:jc w:val="right"/>
        <w:rPr>
          <w:color w:val="000000"/>
          <w:sz w:val="28"/>
          <w:szCs w:val="28"/>
        </w:rPr>
      </w:pPr>
      <w:r w:rsidRPr="0000005C">
        <w:rPr>
          <w:color w:val="000000"/>
          <w:sz w:val="28"/>
          <w:szCs w:val="28"/>
        </w:rPr>
        <w:object w:dxaOrig="1560" w:dyaOrig="380">
          <v:shape id="_x0000_i1320" type="#_x0000_t75" style="width:78.4pt;height:19.2pt" o:ole="">
            <v:imagedata r:id="rId550" o:title=""/>
          </v:shape>
          <o:OLEObject Type="Embed" ProgID="Equation.3" ShapeID="_x0000_i1320" DrawAspect="Content" ObjectID="_1386404290" r:id="rId551"/>
        </w:object>
      </w:r>
      <w:r w:rsidRPr="0000005C">
        <w:rPr>
          <w:color w:val="000000"/>
          <w:sz w:val="28"/>
          <w:szCs w:val="28"/>
        </w:rPr>
        <w:tab/>
      </w:r>
      <w:r w:rsidRPr="0000005C">
        <w:rPr>
          <w:color w:val="000000"/>
          <w:sz w:val="28"/>
          <w:szCs w:val="28"/>
        </w:rPr>
        <w:tab/>
      </w:r>
      <w:r w:rsidRPr="0000005C">
        <w:rPr>
          <w:color w:val="000000"/>
          <w:sz w:val="28"/>
          <w:szCs w:val="28"/>
        </w:rPr>
        <w:tab/>
      </w:r>
      <w:r w:rsidRPr="0000005C">
        <w:rPr>
          <w:color w:val="000000"/>
          <w:sz w:val="28"/>
          <w:szCs w:val="28"/>
        </w:rPr>
        <w:tab/>
      </w:r>
      <w:r w:rsidRPr="0000005C">
        <w:rPr>
          <w:color w:val="000000"/>
          <w:sz w:val="28"/>
          <w:szCs w:val="28"/>
        </w:rPr>
        <w:tab/>
        <w:t>(2.2</w:t>
      </w:r>
      <w:r w:rsidR="005363EF">
        <w:rPr>
          <w:color w:val="000000"/>
          <w:sz w:val="28"/>
          <w:szCs w:val="28"/>
        </w:rPr>
        <w:t>2</w:t>
      </w:r>
      <w:r w:rsidRPr="0000005C">
        <w:rPr>
          <w:color w:val="000000"/>
          <w:sz w:val="28"/>
          <w:szCs w:val="28"/>
        </w:rPr>
        <w:t>)</w:t>
      </w:r>
    </w:p>
    <w:p w:rsidR="0000005C" w:rsidRPr="0000005C" w:rsidRDefault="0000005C" w:rsidP="005363EF">
      <w:pPr>
        <w:pStyle w:val="20"/>
        <w:spacing w:after="0" w:line="240" w:lineRule="auto"/>
        <w:ind w:left="0" w:firstLine="709"/>
        <w:jc w:val="both"/>
        <w:rPr>
          <w:color w:val="000000"/>
          <w:sz w:val="28"/>
          <w:szCs w:val="28"/>
        </w:rPr>
      </w:pPr>
      <w:r w:rsidRPr="0000005C">
        <w:rPr>
          <w:i/>
          <w:color w:val="000000"/>
          <w:sz w:val="28"/>
          <w:szCs w:val="28"/>
        </w:rPr>
        <w:t>Ψ(</w:t>
      </w:r>
      <w:proofErr w:type="spellStart"/>
      <w:r w:rsidRPr="0000005C">
        <w:rPr>
          <w:i/>
          <w:color w:val="000000"/>
          <w:sz w:val="28"/>
          <w:szCs w:val="28"/>
        </w:rPr>
        <w:t>ω</w:t>
      </w:r>
      <w:proofErr w:type="spellEnd"/>
      <w:r w:rsidRPr="0000005C">
        <w:rPr>
          <w:i/>
          <w:color w:val="000000"/>
          <w:sz w:val="28"/>
          <w:szCs w:val="28"/>
        </w:rPr>
        <w:t xml:space="preserve">) </w:t>
      </w:r>
      <w:r w:rsidRPr="0000005C">
        <w:rPr>
          <w:color w:val="000000"/>
          <w:sz w:val="28"/>
          <w:szCs w:val="28"/>
        </w:rPr>
        <w:t xml:space="preserve">– фактор связи между напряжением </w:t>
      </w:r>
      <w:r w:rsidRPr="0000005C">
        <w:rPr>
          <w:i/>
          <w:color w:val="000000"/>
          <w:sz w:val="28"/>
          <w:szCs w:val="28"/>
          <w:lang w:val="en-US"/>
        </w:rPr>
        <w:t>U</w:t>
      </w:r>
      <w:r w:rsidRPr="0000005C">
        <w:rPr>
          <w:i/>
          <w:color w:val="000000"/>
          <w:sz w:val="28"/>
          <w:szCs w:val="28"/>
          <w:vertAlign w:val="subscript"/>
        </w:rPr>
        <w:t>0</w:t>
      </w:r>
      <w:r w:rsidRPr="0000005C">
        <w:rPr>
          <w:color w:val="000000"/>
          <w:sz w:val="28"/>
          <w:szCs w:val="28"/>
        </w:rPr>
        <w:t xml:space="preserve">, приложенным к </w:t>
      </w:r>
      <w:r w:rsidRPr="0000005C">
        <w:rPr>
          <w:i/>
          <w:color w:val="000000"/>
          <w:sz w:val="28"/>
          <w:szCs w:val="28"/>
          <w:lang w:val="en-US"/>
        </w:rPr>
        <w:t>N</w:t>
      </w:r>
      <w:r w:rsidRPr="0000005C">
        <w:rPr>
          <w:i/>
          <w:color w:val="000000"/>
          <w:sz w:val="28"/>
          <w:szCs w:val="28"/>
          <w:vertAlign w:val="subscript"/>
        </w:rPr>
        <w:t>1</w:t>
      </w:r>
      <w:r w:rsidRPr="0000005C">
        <w:rPr>
          <w:color w:val="000000"/>
          <w:sz w:val="28"/>
          <w:szCs w:val="28"/>
        </w:rPr>
        <w:t xml:space="preserve"> и скоростью возбужденного колебания.</w:t>
      </w:r>
    </w:p>
    <w:p w:rsidR="0000005C" w:rsidRPr="0000005C" w:rsidRDefault="0000005C" w:rsidP="005363EF">
      <w:pPr>
        <w:pStyle w:val="20"/>
        <w:spacing w:after="0" w:line="240" w:lineRule="auto"/>
        <w:ind w:left="0" w:firstLine="709"/>
        <w:jc w:val="both"/>
        <w:rPr>
          <w:color w:val="000000"/>
          <w:sz w:val="28"/>
          <w:szCs w:val="28"/>
        </w:rPr>
      </w:pPr>
      <w:r w:rsidRPr="0000005C">
        <w:rPr>
          <w:color w:val="000000"/>
          <w:sz w:val="28"/>
          <w:szCs w:val="28"/>
        </w:rPr>
        <w:t>Исходя из (2.1</w:t>
      </w:r>
      <w:r w:rsidR="005363EF">
        <w:rPr>
          <w:color w:val="000000"/>
          <w:sz w:val="28"/>
          <w:szCs w:val="28"/>
        </w:rPr>
        <w:t>3</w:t>
      </w:r>
      <w:r w:rsidRPr="0000005C">
        <w:rPr>
          <w:color w:val="000000"/>
          <w:sz w:val="28"/>
          <w:szCs w:val="28"/>
        </w:rPr>
        <w:t>) и (2.2</w:t>
      </w:r>
      <w:r w:rsidR="005363EF">
        <w:rPr>
          <w:color w:val="000000"/>
          <w:sz w:val="28"/>
          <w:szCs w:val="28"/>
        </w:rPr>
        <w:t>1</w:t>
      </w:r>
      <w:r w:rsidRPr="0000005C">
        <w:rPr>
          <w:color w:val="000000"/>
          <w:sz w:val="28"/>
          <w:szCs w:val="28"/>
        </w:rPr>
        <w:t xml:space="preserve">), была вычислена скорость колебания поверхности </w:t>
      </w:r>
      <w:proofErr w:type="spellStart"/>
      <w:r w:rsidRPr="0000005C">
        <w:rPr>
          <w:color w:val="000000"/>
          <w:sz w:val="28"/>
          <w:szCs w:val="28"/>
        </w:rPr>
        <w:t>пьезоприемного</w:t>
      </w:r>
      <w:proofErr w:type="spellEnd"/>
      <w:r w:rsidRPr="0000005C">
        <w:rPr>
          <w:color w:val="000000"/>
          <w:sz w:val="28"/>
          <w:szCs w:val="28"/>
        </w:rPr>
        <w:t xml:space="preserve"> кристалла </w:t>
      </w:r>
      <w:proofErr w:type="spellStart"/>
      <w:r w:rsidRPr="0000005C">
        <w:rPr>
          <w:color w:val="000000"/>
          <w:sz w:val="28"/>
          <w:szCs w:val="28"/>
        </w:rPr>
        <w:t>ниобата</w:t>
      </w:r>
      <w:proofErr w:type="spellEnd"/>
      <w:r w:rsidRPr="0000005C">
        <w:rPr>
          <w:color w:val="000000"/>
          <w:sz w:val="28"/>
          <w:szCs w:val="28"/>
        </w:rPr>
        <w:t xml:space="preserve"> лития. </w:t>
      </w:r>
      <w:proofErr w:type="spellStart"/>
      <w:r w:rsidRPr="0000005C">
        <w:rPr>
          <w:i/>
          <w:color w:val="000000"/>
          <w:sz w:val="28"/>
          <w:szCs w:val="28"/>
          <w:lang w:val="en-US"/>
        </w:rPr>
        <w:t>w</w:t>
      </w:r>
      <w:r w:rsidRPr="0000005C">
        <w:rPr>
          <w:i/>
          <w:color w:val="000000"/>
          <w:sz w:val="28"/>
          <w:szCs w:val="28"/>
          <w:vertAlign w:val="subscript"/>
          <w:lang w:val="en-US"/>
        </w:rPr>
        <w:t>r</w:t>
      </w:r>
      <w:proofErr w:type="spellEnd"/>
      <w:r w:rsidRPr="0000005C">
        <w:rPr>
          <w:color w:val="000000"/>
          <w:sz w:val="28"/>
          <w:szCs w:val="28"/>
        </w:rPr>
        <w:t xml:space="preserve"> – </w:t>
      </w:r>
      <w:proofErr w:type="spellStart"/>
      <w:r w:rsidRPr="0000005C">
        <w:rPr>
          <w:color w:val="000000"/>
          <w:sz w:val="28"/>
          <w:szCs w:val="28"/>
        </w:rPr>
        <w:t>z</w:t>
      </w:r>
      <w:proofErr w:type="spellEnd"/>
      <w:r w:rsidRPr="0000005C">
        <w:rPr>
          <w:color w:val="000000"/>
          <w:sz w:val="28"/>
          <w:szCs w:val="28"/>
        </w:rPr>
        <w:t xml:space="preserve"> составляющая будет создавать локальный отклик напряжения </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2120" w:dyaOrig="400">
          <v:shape id="_x0000_i1321" type="#_x0000_t75" style="width:105.6pt;height:20.8pt" o:ole="">
            <v:imagedata r:id="rId552" o:title=""/>
          </v:shape>
          <o:OLEObject Type="Embed" ProgID="Equation.3" ShapeID="_x0000_i1321" DrawAspect="Content" ObjectID="_1386404291" r:id="rId553"/>
        </w:object>
      </w:r>
      <w:r w:rsidRPr="0000005C">
        <w:rPr>
          <w:color w:val="000000"/>
          <w:sz w:val="28"/>
          <w:szCs w:val="28"/>
        </w:rPr>
        <w:t xml:space="preserve">, </w:t>
      </w:r>
      <w:r w:rsidRPr="0000005C">
        <w:rPr>
          <w:color w:val="000000"/>
          <w:sz w:val="28"/>
          <w:szCs w:val="28"/>
        </w:rPr>
        <w:tab/>
      </w:r>
      <w:r w:rsidRPr="0000005C">
        <w:rPr>
          <w:color w:val="000000"/>
          <w:sz w:val="28"/>
          <w:szCs w:val="28"/>
        </w:rPr>
        <w:tab/>
      </w:r>
      <w:r w:rsidRPr="0000005C">
        <w:rPr>
          <w:color w:val="000000"/>
          <w:sz w:val="28"/>
          <w:szCs w:val="28"/>
        </w:rPr>
        <w:tab/>
      </w:r>
      <w:r w:rsidRPr="0000005C">
        <w:rPr>
          <w:color w:val="000000"/>
          <w:sz w:val="28"/>
          <w:szCs w:val="28"/>
        </w:rPr>
        <w:tab/>
      </w:r>
      <w:r w:rsidR="005363EF">
        <w:rPr>
          <w:color w:val="000000"/>
          <w:sz w:val="28"/>
          <w:szCs w:val="28"/>
        </w:rPr>
        <w:tab/>
      </w:r>
      <w:r w:rsidRPr="0000005C">
        <w:rPr>
          <w:color w:val="000000"/>
          <w:sz w:val="28"/>
          <w:szCs w:val="28"/>
        </w:rPr>
        <w:t>(2.2</w:t>
      </w:r>
      <w:r w:rsidR="005363EF">
        <w:rPr>
          <w:color w:val="000000"/>
          <w:sz w:val="28"/>
          <w:szCs w:val="28"/>
        </w:rPr>
        <w:t>3</w:t>
      </w:r>
      <w:r w:rsidRPr="0000005C">
        <w:rPr>
          <w:color w:val="000000"/>
          <w:sz w:val="28"/>
          <w:szCs w:val="28"/>
        </w:rPr>
        <w:t>)</w:t>
      </w:r>
    </w:p>
    <w:p w:rsidR="0000005C" w:rsidRPr="0000005C" w:rsidRDefault="0000005C" w:rsidP="005363EF">
      <w:pPr>
        <w:pStyle w:val="20"/>
        <w:spacing w:after="0" w:line="240" w:lineRule="auto"/>
        <w:ind w:left="0"/>
        <w:jc w:val="both"/>
        <w:rPr>
          <w:color w:val="000000"/>
          <w:sz w:val="28"/>
          <w:szCs w:val="28"/>
        </w:rPr>
      </w:pPr>
      <w:r w:rsidRPr="0000005C">
        <w:rPr>
          <w:color w:val="000000"/>
          <w:sz w:val="28"/>
          <w:szCs w:val="28"/>
        </w:rPr>
        <w:t>где</w:t>
      </w:r>
      <w:proofErr w:type="gramStart"/>
      <w:r w:rsidRPr="0000005C">
        <w:rPr>
          <w:color w:val="000000"/>
          <w:sz w:val="28"/>
          <w:szCs w:val="28"/>
        </w:rPr>
        <w:t xml:space="preserve"> </w:t>
      </w:r>
      <w:proofErr w:type="spellStart"/>
      <w:r w:rsidRPr="0000005C">
        <w:rPr>
          <w:i/>
          <w:color w:val="000000"/>
          <w:sz w:val="28"/>
          <w:szCs w:val="28"/>
        </w:rPr>
        <w:t>ξ</w:t>
      </w:r>
      <w:proofErr w:type="spellEnd"/>
      <w:r w:rsidRPr="0000005C">
        <w:rPr>
          <w:i/>
          <w:color w:val="000000"/>
          <w:sz w:val="28"/>
          <w:szCs w:val="28"/>
        </w:rPr>
        <w:t>(</w:t>
      </w:r>
      <w:proofErr w:type="spellStart"/>
      <w:r w:rsidRPr="0000005C">
        <w:rPr>
          <w:i/>
          <w:color w:val="000000"/>
          <w:sz w:val="28"/>
          <w:szCs w:val="28"/>
        </w:rPr>
        <w:t>ω</w:t>
      </w:r>
      <w:proofErr w:type="spellEnd"/>
      <w:r w:rsidRPr="0000005C">
        <w:rPr>
          <w:i/>
          <w:color w:val="000000"/>
          <w:sz w:val="28"/>
          <w:szCs w:val="28"/>
        </w:rPr>
        <w:t>)</w:t>
      </w:r>
      <w:r w:rsidRPr="0000005C">
        <w:rPr>
          <w:color w:val="000000"/>
          <w:sz w:val="28"/>
          <w:szCs w:val="28"/>
        </w:rPr>
        <w:t xml:space="preserve"> – </w:t>
      </w:r>
      <w:proofErr w:type="gramEnd"/>
      <w:r w:rsidRPr="0000005C">
        <w:rPr>
          <w:color w:val="000000"/>
          <w:sz w:val="28"/>
          <w:szCs w:val="28"/>
        </w:rPr>
        <w:t xml:space="preserve">фактор связи на </w:t>
      </w:r>
      <w:proofErr w:type="spellStart"/>
      <w:r w:rsidRPr="0000005C">
        <w:rPr>
          <w:color w:val="000000"/>
          <w:sz w:val="28"/>
          <w:szCs w:val="28"/>
        </w:rPr>
        <w:t>пьезоприемном</w:t>
      </w:r>
      <w:proofErr w:type="spellEnd"/>
      <w:r w:rsidRPr="0000005C">
        <w:rPr>
          <w:color w:val="000000"/>
          <w:sz w:val="28"/>
          <w:szCs w:val="28"/>
        </w:rPr>
        <w:t xml:space="preserve"> кристалле.</w:t>
      </w:r>
    </w:p>
    <w:p w:rsidR="0000005C" w:rsidRPr="0000005C" w:rsidRDefault="0000005C" w:rsidP="005363EF">
      <w:pPr>
        <w:pStyle w:val="20"/>
        <w:spacing w:after="0" w:line="240" w:lineRule="auto"/>
        <w:jc w:val="both"/>
        <w:rPr>
          <w:color w:val="000000"/>
          <w:sz w:val="28"/>
          <w:szCs w:val="28"/>
        </w:rPr>
      </w:pPr>
      <w:r w:rsidRPr="0000005C">
        <w:rPr>
          <w:color w:val="000000"/>
          <w:sz w:val="28"/>
          <w:szCs w:val="28"/>
        </w:rPr>
        <w:tab/>
        <w:t xml:space="preserve">Выражения </w:t>
      </w:r>
      <w:proofErr w:type="gramStart"/>
      <w:r w:rsidRPr="0000005C">
        <w:rPr>
          <w:color w:val="000000"/>
          <w:sz w:val="28"/>
          <w:szCs w:val="28"/>
        </w:rPr>
        <w:t>для</w:t>
      </w:r>
      <w:proofErr w:type="gramEnd"/>
      <w:r w:rsidRPr="0000005C">
        <w:rPr>
          <w:color w:val="000000"/>
          <w:sz w:val="28"/>
          <w:szCs w:val="28"/>
        </w:rPr>
        <w:t xml:space="preserve"> </w:t>
      </w:r>
      <w:r w:rsidRPr="0000005C">
        <w:rPr>
          <w:i/>
          <w:color w:val="000000"/>
          <w:sz w:val="28"/>
          <w:szCs w:val="28"/>
        </w:rPr>
        <w:t>Ψ</w:t>
      </w:r>
      <w:r w:rsidRPr="0000005C">
        <w:rPr>
          <w:color w:val="000000"/>
          <w:sz w:val="28"/>
          <w:szCs w:val="28"/>
        </w:rPr>
        <w:t xml:space="preserve"> и </w:t>
      </w:r>
      <w:proofErr w:type="spellStart"/>
      <w:r w:rsidRPr="0000005C">
        <w:rPr>
          <w:i/>
          <w:color w:val="000000"/>
          <w:sz w:val="28"/>
          <w:szCs w:val="28"/>
        </w:rPr>
        <w:t>ξ</w:t>
      </w:r>
      <w:proofErr w:type="spellEnd"/>
      <w:r w:rsidRPr="0000005C">
        <w:rPr>
          <w:color w:val="000000"/>
          <w:sz w:val="28"/>
          <w:szCs w:val="28"/>
        </w:rPr>
        <w:t xml:space="preserve"> использованы из литературы [</w:t>
      </w:r>
      <w:r w:rsidR="000173E7" w:rsidRPr="000173E7">
        <w:rPr>
          <w:color w:val="000000"/>
          <w:sz w:val="28"/>
          <w:szCs w:val="28"/>
        </w:rPr>
        <w:t>2</w:t>
      </w:r>
      <w:r w:rsidR="00E369BB" w:rsidRPr="00E369BB">
        <w:rPr>
          <w:color w:val="000000"/>
          <w:sz w:val="28"/>
          <w:szCs w:val="28"/>
        </w:rPr>
        <w:t>5</w:t>
      </w:r>
      <w:r w:rsidRPr="0000005C">
        <w:rPr>
          <w:color w:val="000000"/>
          <w:sz w:val="28"/>
          <w:szCs w:val="28"/>
        </w:rPr>
        <w:t>]:</w:t>
      </w:r>
    </w:p>
    <w:p w:rsidR="0000005C" w:rsidRPr="0000005C" w:rsidRDefault="0000005C" w:rsidP="005363EF">
      <w:pPr>
        <w:pStyle w:val="20"/>
        <w:spacing w:after="0" w:line="240" w:lineRule="auto"/>
        <w:jc w:val="center"/>
        <w:rPr>
          <w:color w:val="000000"/>
          <w:sz w:val="28"/>
          <w:szCs w:val="28"/>
        </w:rPr>
      </w:pPr>
      <w:r w:rsidRPr="0000005C">
        <w:rPr>
          <w:color w:val="000000"/>
          <w:sz w:val="28"/>
          <w:szCs w:val="28"/>
        </w:rPr>
        <w:object w:dxaOrig="5240" w:dyaOrig="1740">
          <v:shape id="_x0000_i1322" type="#_x0000_t75" style="width:261.6pt;height:88pt" o:ole="">
            <v:imagedata r:id="rId554" o:title=""/>
          </v:shape>
          <o:OLEObject Type="Embed" ProgID="Equation.3" ShapeID="_x0000_i1322" DrawAspect="Content" ObjectID="_1386404292" r:id="rId555"/>
        </w:object>
      </w:r>
    </w:p>
    <w:p w:rsidR="0000005C" w:rsidRPr="0000005C" w:rsidRDefault="0000005C" w:rsidP="005363EF">
      <w:pPr>
        <w:pStyle w:val="20"/>
        <w:spacing w:after="0" w:line="240" w:lineRule="auto"/>
        <w:jc w:val="center"/>
        <w:rPr>
          <w:color w:val="000000"/>
          <w:sz w:val="28"/>
          <w:szCs w:val="28"/>
        </w:rPr>
      </w:pPr>
      <w:r w:rsidRPr="0000005C">
        <w:rPr>
          <w:color w:val="000000"/>
          <w:sz w:val="28"/>
          <w:szCs w:val="28"/>
        </w:rPr>
        <w:object w:dxaOrig="2640" w:dyaOrig="800">
          <v:shape id="_x0000_i1323" type="#_x0000_t75" style="width:132pt;height:40pt" o:ole="">
            <v:imagedata r:id="rId556" o:title=""/>
          </v:shape>
          <o:OLEObject Type="Embed" ProgID="Equation.3" ShapeID="_x0000_i1323" DrawAspect="Content" ObjectID="_1386404293" r:id="rId557"/>
        </w:object>
      </w:r>
      <w:r w:rsidRPr="0000005C">
        <w:rPr>
          <w:color w:val="000000"/>
          <w:sz w:val="28"/>
          <w:szCs w:val="28"/>
        </w:rPr>
        <w:t>,</w:t>
      </w:r>
    </w:p>
    <w:p w:rsidR="0000005C" w:rsidRPr="0000005C" w:rsidRDefault="0000005C" w:rsidP="005363EF">
      <w:pPr>
        <w:pStyle w:val="20"/>
        <w:spacing w:after="0" w:line="240" w:lineRule="auto"/>
        <w:ind w:left="0"/>
        <w:jc w:val="both"/>
        <w:rPr>
          <w:color w:val="000000"/>
          <w:sz w:val="28"/>
          <w:szCs w:val="28"/>
        </w:rPr>
      </w:pPr>
      <w:r w:rsidRPr="0000005C">
        <w:rPr>
          <w:color w:val="000000"/>
          <w:sz w:val="28"/>
          <w:szCs w:val="28"/>
        </w:rPr>
        <w:t>где</w:t>
      </w:r>
      <w:proofErr w:type="gramStart"/>
      <w:r w:rsidRPr="0000005C">
        <w:rPr>
          <w:color w:val="000000"/>
          <w:sz w:val="28"/>
          <w:szCs w:val="28"/>
        </w:rPr>
        <w:t xml:space="preserve"> </w:t>
      </w:r>
      <w:r w:rsidRPr="0000005C">
        <w:rPr>
          <w:color w:val="000000"/>
          <w:sz w:val="28"/>
          <w:szCs w:val="28"/>
        </w:rPr>
        <w:object w:dxaOrig="3060" w:dyaOrig="1280">
          <v:shape id="_x0000_i1324" type="#_x0000_t75" style="width:153.6pt;height:64pt" o:ole="">
            <v:imagedata r:id="rId558" o:title=""/>
          </v:shape>
          <o:OLEObject Type="Embed" ProgID="Equation.3" ShapeID="_x0000_i1324" DrawAspect="Content" ObjectID="_1386404294" r:id="rId559"/>
        </w:object>
      </w:r>
      <w:r w:rsidRPr="0000005C">
        <w:rPr>
          <w:color w:val="000000"/>
          <w:sz w:val="28"/>
          <w:szCs w:val="28"/>
        </w:rPr>
        <w:t xml:space="preserve"> ; </w:t>
      </w:r>
      <w:r w:rsidRPr="0000005C">
        <w:rPr>
          <w:color w:val="000000"/>
          <w:sz w:val="28"/>
          <w:szCs w:val="28"/>
        </w:rPr>
        <w:object w:dxaOrig="2200" w:dyaOrig="780">
          <v:shape id="_x0000_i1325" type="#_x0000_t75" style="width:110.4pt;height:39.2pt" o:ole="">
            <v:imagedata r:id="rId560" o:title=""/>
          </v:shape>
          <o:OLEObject Type="Embed" ProgID="Equation.3" ShapeID="_x0000_i1325" DrawAspect="Content" ObjectID="_1386404295" r:id="rId561"/>
        </w:object>
      </w:r>
      <w:r w:rsidRPr="0000005C">
        <w:rPr>
          <w:color w:val="000000"/>
          <w:sz w:val="28"/>
          <w:szCs w:val="28"/>
        </w:rPr>
        <w:t xml:space="preserve">; </w:t>
      </w:r>
      <w:r w:rsidRPr="0000005C">
        <w:rPr>
          <w:color w:val="000000"/>
          <w:sz w:val="28"/>
          <w:szCs w:val="28"/>
        </w:rPr>
        <w:object w:dxaOrig="1020" w:dyaOrig="800">
          <v:shape id="_x0000_i1326" type="#_x0000_t75" style="width:52pt;height:40pt" o:ole="">
            <v:imagedata r:id="rId562" o:title=""/>
          </v:shape>
          <o:OLEObject Type="Embed" ProgID="Equation.3" ShapeID="_x0000_i1326" DrawAspect="Content" ObjectID="_1386404296" r:id="rId563"/>
        </w:object>
      </w:r>
      <w:r w:rsidRPr="0000005C">
        <w:rPr>
          <w:color w:val="000000"/>
          <w:sz w:val="28"/>
          <w:szCs w:val="28"/>
        </w:rPr>
        <w:t xml:space="preserve">; </w:t>
      </w:r>
      <w:r w:rsidRPr="0000005C">
        <w:rPr>
          <w:color w:val="000000"/>
          <w:sz w:val="28"/>
          <w:szCs w:val="28"/>
        </w:rPr>
        <w:object w:dxaOrig="1040" w:dyaOrig="740">
          <v:shape id="_x0000_i1327" type="#_x0000_t75" style="width:51.2pt;height:36.8pt" o:ole="">
            <v:imagedata r:id="rId564" o:title=""/>
          </v:shape>
          <o:OLEObject Type="Embed" ProgID="Equation.3" ShapeID="_x0000_i1327" DrawAspect="Content" ObjectID="_1386404297" r:id="rId565"/>
        </w:object>
      </w:r>
      <w:r w:rsidRPr="0000005C">
        <w:rPr>
          <w:color w:val="000000"/>
          <w:sz w:val="28"/>
          <w:szCs w:val="28"/>
        </w:rPr>
        <w:t xml:space="preserve">; </w:t>
      </w:r>
      <w:r w:rsidRPr="0000005C">
        <w:rPr>
          <w:color w:val="000000"/>
          <w:sz w:val="28"/>
          <w:szCs w:val="28"/>
        </w:rPr>
        <w:object w:dxaOrig="1280" w:dyaOrig="380">
          <v:shape id="_x0000_i1328" type="#_x0000_t75" style="width:64pt;height:19.2pt" o:ole="">
            <v:imagedata r:id="rId566" o:title=""/>
          </v:shape>
          <o:OLEObject Type="Embed" ProgID="Equation.3" ShapeID="_x0000_i1328" DrawAspect="Content" ObjectID="_1386404298" r:id="rId567"/>
        </w:object>
      </w:r>
      <w:r w:rsidRPr="0000005C">
        <w:rPr>
          <w:color w:val="000000"/>
          <w:sz w:val="28"/>
          <w:szCs w:val="28"/>
        </w:rPr>
        <w:t xml:space="preserve">. </w:t>
      </w:r>
      <w:proofErr w:type="gramEnd"/>
    </w:p>
    <w:p w:rsidR="0000005C" w:rsidRPr="0000005C" w:rsidRDefault="0000005C" w:rsidP="005363EF">
      <w:pPr>
        <w:pStyle w:val="20"/>
        <w:spacing w:after="0" w:line="240" w:lineRule="auto"/>
        <w:ind w:left="0"/>
        <w:jc w:val="both"/>
        <w:rPr>
          <w:color w:val="000000"/>
          <w:sz w:val="28"/>
          <w:szCs w:val="28"/>
        </w:rPr>
      </w:pPr>
      <w:proofErr w:type="gramStart"/>
      <w:r w:rsidRPr="0000005C">
        <w:rPr>
          <w:i/>
          <w:color w:val="000000"/>
          <w:sz w:val="28"/>
          <w:szCs w:val="28"/>
          <w:lang w:val="en-US"/>
        </w:rPr>
        <w:t>L</w:t>
      </w:r>
      <w:r w:rsidRPr="0000005C">
        <w:rPr>
          <w:i/>
          <w:color w:val="000000"/>
          <w:sz w:val="28"/>
          <w:szCs w:val="28"/>
          <w:vertAlign w:val="subscript"/>
          <w:lang w:val="en-US"/>
        </w:rPr>
        <w:t>N</w:t>
      </w:r>
      <w:r w:rsidRPr="0000005C">
        <w:rPr>
          <w:color w:val="000000"/>
          <w:sz w:val="28"/>
          <w:szCs w:val="28"/>
        </w:rPr>
        <w:t xml:space="preserve"> – толщина кристалла; </w:t>
      </w:r>
      <w:r w:rsidRPr="0000005C">
        <w:rPr>
          <w:i/>
          <w:color w:val="000000"/>
          <w:sz w:val="28"/>
          <w:szCs w:val="28"/>
          <w:lang w:val="en-US"/>
        </w:rPr>
        <w:t>C</w:t>
      </w:r>
      <w:r w:rsidRPr="0000005C">
        <w:rPr>
          <w:i/>
          <w:color w:val="000000"/>
          <w:sz w:val="28"/>
          <w:szCs w:val="28"/>
          <w:vertAlign w:val="subscript"/>
        </w:rPr>
        <w:t>0</w:t>
      </w:r>
      <w:r w:rsidRPr="0000005C">
        <w:rPr>
          <w:color w:val="000000"/>
          <w:sz w:val="28"/>
          <w:szCs w:val="28"/>
        </w:rPr>
        <w:t xml:space="preserve">, </w:t>
      </w:r>
      <w:r w:rsidRPr="0000005C">
        <w:rPr>
          <w:i/>
          <w:color w:val="000000"/>
          <w:sz w:val="28"/>
          <w:szCs w:val="28"/>
          <w:lang w:val="en-US"/>
        </w:rPr>
        <w:t>C</w:t>
      </w:r>
      <w:r w:rsidRPr="0000005C">
        <w:rPr>
          <w:i/>
          <w:color w:val="000000"/>
          <w:sz w:val="28"/>
          <w:szCs w:val="28"/>
          <w:vertAlign w:val="subscript"/>
          <w:lang w:val="en-US"/>
        </w:rPr>
        <w:t>L</w:t>
      </w:r>
      <w:r w:rsidRPr="0000005C">
        <w:rPr>
          <w:color w:val="000000"/>
          <w:sz w:val="28"/>
          <w:szCs w:val="28"/>
        </w:rPr>
        <w:t xml:space="preserve"> – емкость клеммы и емкость электрической нагрузки; </w:t>
      </w:r>
      <w:r w:rsidRPr="0000005C">
        <w:rPr>
          <w:i/>
          <w:color w:val="000000"/>
          <w:sz w:val="28"/>
          <w:szCs w:val="28"/>
          <w:lang w:val="en-US"/>
        </w:rPr>
        <w:t>d</w:t>
      </w:r>
      <w:r w:rsidRPr="0000005C">
        <w:rPr>
          <w:color w:val="000000"/>
          <w:sz w:val="28"/>
          <w:szCs w:val="28"/>
        </w:rPr>
        <w:t xml:space="preserve"> – </w:t>
      </w:r>
      <w:proofErr w:type="spellStart"/>
      <w:r w:rsidRPr="0000005C">
        <w:rPr>
          <w:color w:val="000000"/>
          <w:sz w:val="28"/>
          <w:szCs w:val="28"/>
        </w:rPr>
        <w:t>пьезомодуль</w:t>
      </w:r>
      <w:proofErr w:type="spellEnd"/>
      <w:r w:rsidRPr="0000005C">
        <w:rPr>
          <w:color w:val="000000"/>
          <w:sz w:val="28"/>
          <w:szCs w:val="28"/>
        </w:rPr>
        <w:t xml:space="preserve"> </w:t>
      </w:r>
      <w:proofErr w:type="spellStart"/>
      <w:r w:rsidRPr="0000005C">
        <w:rPr>
          <w:color w:val="000000"/>
          <w:sz w:val="28"/>
          <w:szCs w:val="28"/>
        </w:rPr>
        <w:t>ниобата</w:t>
      </w:r>
      <w:proofErr w:type="spellEnd"/>
      <w:r w:rsidRPr="0000005C">
        <w:rPr>
          <w:color w:val="000000"/>
          <w:sz w:val="28"/>
          <w:szCs w:val="28"/>
        </w:rPr>
        <w:t xml:space="preserve"> лития.</w:t>
      </w:r>
      <w:proofErr w:type="gramEnd"/>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 xml:space="preserve">Индексы </w:t>
      </w:r>
      <w:r w:rsidRPr="0000005C">
        <w:rPr>
          <w:i/>
          <w:color w:val="000000"/>
          <w:sz w:val="28"/>
          <w:szCs w:val="28"/>
          <w:lang w:val="en-US"/>
        </w:rPr>
        <w:t>s</w:t>
      </w:r>
      <w:r w:rsidRPr="0000005C">
        <w:rPr>
          <w:color w:val="000000"/>
          <w:sz w:val="28"/>
          <w:szCs w:val="28"/>
        </w:rPr>
        <w:t xml:space="preserve"> и </w:t>
      </w:r>
      <w:r w:rsidRPr="0000005C">
        <w:rPr>
          <w:i/>
          <w:color w:val="000000"/>
          <w:sz w:val="28"/>
          <w:szCs w:val="28"/>
          <w:lang w:val="en-US"/>
        </w:rPr>
        <w:t>N</w:t>
      </w:r>
      <w:r w:rsidRPr="0000005C">
        <w:rPr>
          <w:color w:val="000000"/>
          <w:sz w:val="28"/>
          <w:szCs w:val="28"/>
        </w:rPr>
        <w:t xml:space="preserve"> относятся к образцу и </w:t>
      </w:r>
      <w:proofErr w:type="spellStart"/>
      <w:r w:rsidRPr="0000005C">
        <w:rPr>
          <w:color w:val="000000"/>
          <w:sz w:val="28"/>
          <w:szCs w:val="28"/>
        </w:rPr>
        <w:t>ниобату</w:t>
      </w:r>
      <w:proofErr w:type="spellEnd"/>
      <w:r w:rsidRPr="0000005C">
        <w:rPr>
          <w:color w:val="000000"/>
          <w:sz w:val="28"/>
          <w:szCs w:val="28"/>
        </w:rPr>
        <w:t xml:space="preserve"> лития соответственно. Импеданс </w:t>
      </w:r>
      <w:r w:rsidRPr="0000005C">
        <w:rPr>
          <w:color w:val="000000"/>
          <w:sz w:val="28"/>
          <w:szCs w:val="28"/>
        </w:rPr>
        <w:object w:dxaOrig="1440" w:dyaOrig="380">
          <v:shape id="_x0000_i1329" type="#_x0000_t75" style="width:1in;height:19.2pt" o:ole="">
            <v:imagedata r:id="rId568" o:title=""/>
          </v:shape>
          <o:OLEObject Type="Embed" ProgID="Equation.3" ShapeID="_x0000_i1329" DrawAspect="Content" ObjectID="_1386404299" r:id="rId569"/>
        </w:object>
      </w:r>
      <w:r w:rsidRPr="0000005C">
        <w:rPr>
          <w:color w:val="000000"/>
          <w:sz w:val="28"/>
          <w:szCs w:val="28"/>
        </w:rPr>
        <w:t xml:space="preserve"> принят равным 0.</w:t>
      </w:r>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 xml:space="preserve">Измеренная величина выходного напряжения </w:t>
      </w:r>
      <w:r w:rsidRPr="0000005C">
        <w:rPr>
          <w:i/>
          <w:color w:val="000000"/>
          <w:sz w:val="28"/>
          <w:szCs w:val="28"/>
          <w:lang w:val="en-US"/>
        </w:rPr>
        <w:t>U</w:t>
      </w:r>
      <w:r w:rsidRPr="0000005C">
        <w:rPr>
          <w:i/>
          <w:color w:val="000000"/>
          <w:sz w:val="28"/>
          <w:szCs w:val="28"/>
          <w:vertAlign w:val="subscript"/>
          <w:lang w:val="en-US"/>
        </w:rPr>
        <w:t>h</w:t>
      </w:r>
      <w:r w:rsidRPr="0000005C">
        <w:rPr>
          <w:color w:val="000000"/>
          <w:sz w:val="28"/>
          <w:szCs w:val="28"/>
        </w:rPr>
        <w:t xml:space="preserve"> является результатом усреднения по поверхности приемного пьезопреобразователя </w:t>
      </w:r>
      <w:r w:rsidRPr="0000005C">
        <w:rPr>
          <w:i/>
          <w:color w:val="000000"/>
          <w:sz w:val="28"/>
          <w:szCs w:val="28"/>
          <w:lang w:val="en-US"/>
        </w:rPr>
        <w:t>N</w:t>
      </w:r>
      <w:r w:rsidRPr="0000005C">
        <w:rPr>
          <w:i/>
          <w:color w:val="000000"/>
          <w:sz w:val="28"/>
          <w:szCs w:val="28"/>
          <w:vertAlign w:val="subscript"/>
        </w:rPr>
        <w:t>1</w:t>
      </w:r>
      <w:r w:rsidRPr="0000005C">
        <w:rPr>
          <w:color w:val="000000"/>
          <w:sz w:val="28"/>
          <w:szCs w:val="28"/>
        </w:rPr>
        <w:t>:</w:t>
      </w:r>
    </w:p>
    <w:p w:rsidR="0000005C" w:rsidRDefault="0000005C" w:rsidP="005363EF">
      <w:pPr>
        <w:pStyle w:val="20"/>
        <w:spacing w:after="0" w:line="240" w:lineRule="auto"/>
        <w:jc w:val="right"/>
        <w:rPr>
          <w:color w:val="000000"/>
          <w:sz w:val="28"/>
          <w:szCs w:val="28"/>
        </w:rPr>
      </w:pPr>
      <w:r w:rsidRPr="0000005C">
        <w:rPr>
          <w:color w:val="000000"/>
          <w:sz w:val="28"/>
          <w:szCs w:val="28"/>
        </w:rPr>
        <w:object w:dxaOrig="4959" w:dyaOrig="840">
          <v:shape id="_x0000_i1330" type="#_x0000_t75" style="width:248.8pt;height:42.4pt" o:ole="">
            <v:imagedata r:id="rId570" o:title=""/>
          </v:shape>
          <o:OLEObject Type="Embed" ProgID="Equation.3" ShapeID="_x0000_i1330" DrawAspect="Content" ObjectID="_1386404300" r:id="rId571"/>
        </w:object>
      </w:r>
      <w:r w:rsidRPr="0000005C">
        <w:rPr>
          <w:color w:val="000000"/>
          <w:sz w:val="28"/>
          <w:szCs w:val="28"/>
        </w:rPr>
        <w:t>.</w:t>
      </w:r>
      <w:r w:rsidRPr="0000005C">
        <w:rPr>
          <w:color w:val="000000"/>
          <w:sz w:val="28"/>
          <w:szCs w:val="28"/>
        </w:rPr>
        <w:tab/>
        <w:t xml:space="preserve">     (2.2</w:t>
      </w:r>
      <w:r w:rsidR="005363EF">
        <w:rPr>
          <w:color w:val="000000"/>
          <w:sz w:val="28"/>
          <w:szCs w:val="28"/>
        </w:rPr>
        <w:t>4</w:t>
      </w:r>
      <w:r w:rsidRPr="0000005C">
        <w:rPr>
          <w:color w:val="000000"/>
          <w:sz w:val="28"/>
          <w:szCs w:val="28"/>
        </w:rPr>
        <w:t>)</w:t>
      </w:r>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Вычисляя в соответствии с формулами (</w:t>
      </w:r>
      <w:r w:rsidR="005363EF">
        <w:rPr>
          <w:color w:val="000000"/>
          <w:sz w:val="28"/>
          <w:szCs w:val="28"/>
        </w:rPr>
        <w:t>2.13</w:t>
      </w:r>
      <w:r w:rsidRPr="0000005C">
        <w:rPr>
          <w:color w:val="000000"/>
          <w:sz w:val="28"/>
          <w:szCs w:val="28"/>
        </w:rPr>
        <w:t>), (2.2</w:t>
      </w:r>
      <w:r w:rsidR="005363EF">
        <w:rPr>
          <w:color w:val="000000"/>
          <w:sz w:val="28"/>
          <w:szCs w:val="28"/>
        </w:rPr>
        <w:t>1</w:t>
      </w:r>
      <w:r w:rsidRPr="0000005C">
        <w:rPr>
          <w:color w:val="000000"/>
          <w:sz w:val="28"/>
          <w:szCs w:val="28"/>
        </w:rPr>
        <w:t>) и (2.</w:t>
      </w:r>
      <w:r w:rsidR="005363EF">
        <w:rPr>
          <w:color w:val="000000"/>
          <w:sz w:val="28"/>
          <w:szCs w:val="28"/>
        </w:rPr>
        <w:t>24</w:t>
      </w:r>
      <w:r w:rsidRPr="0000005C">
        <w:rPr>
          <w:color w:val="000000"/>
          <w:sz w:val="28"/>
          <w:szCs w:val="28"/>
        </w:rPr>
        <w:t xml:space="preserve">), </w:t>
      </w:r>
      <w:r w:rsidRPr="0000005C">
        <w:rPr>
          <w:i/>
          <w:color w:val="000000"/>
          <w:sz w:val="28"/>
          <w:szCs w:val="28"/>
        </w:rPr>
        <w:t>Ф</w:t>
      </w:r>
      <w:r w:rsidRPr="0000005C">
        <w:rPr>
          <w:color w:val="000000"/>
          <w:sz w:val="28"/>
          <w:szCs w:val="28"/>
        </w:rPr>
        <w:t xml:space="preserve">, </w:t>
      </w:r>
      <w:proofErr w:type="spellStart"/>
      <w:r w:rsidRPr="0000005C">
        <w:rPr>
          <w:i/>
          <w:color w:val="000000"/>
          <w:sz w:val="28"/>
          <w:szCs w:val="28"/>
        </w:rPr>
        <w:t>w</w:t>
      </w:r>
      <w:proofErr w:type="spellEnd"/>
      <w:r w:rsidRPr="0000005C">
        <w:rPr>
          <w:color w:val="000000"/>
          <w:sz w:val="28"/>
          <w:szCs w:val="28"/>
        </w:rPr>
        <w:t xml:space="preserve"> и </w:t>
      </w:r>
      <w:r w:rsidRPr="0000005C">
        <w:rPr>
          <w:i/>
          <w:color w:val="000000"/>
          <w:sz w:val="28"/>
          <w:szCs w:val="28"/>
          <w:lang w:val="en-US"/>
        </w:rPr>
        <w:t>U</w:t>
      </w:r>
      <w:r w:rsidRPr="0000005C">
        <w:rPr>
          <w:color w:val="000000"/>
          <w:sz w:val="28"/>
          <w:szCs w:val="28"/>
        </w:rPr>
        <w:t xml:space="preserve">, </w:t>
      </w:r>
      <w:r w:rsidR="005363EF">
        <w:rPr>
          <w:color w:val="000000"/>
          <w:sz w:val="28"/>
          <w:szCs w:val="28"/>
        </w:rPr>
        <w:t xml:space="preserve">можно получить </w:t>
      </w:r>
      <w:r w:rsidRPr="0000005C">
        <w:rPr>
          <w:color w:val="000000"/>
          <w:sz w:val="28"/>
          <w:szCs w:val="28"/>
        </w:rPr>
        <w:t xml:space="preserve">полную функцию переноса. После преобразования </w:t>
      </w:r>
      <w:proofErr w:type="gramStart"/>
      <w:r w:rsidRPr="0000005C">
        <w:rPr>
          <w:color w:val="000000"/>
          <w:sz w:val="28"/>
          <w:szCs w:val="28"/>
        </w:rPr>
        <w:t>комплексных</w:t>
      </w:r>
      <w:proofErr w:type="gramEnd"/>
      <w:r w:rsidRPr="0000005C">
        <w:rPr>
          <w:color w:val="000000"/>
          <w:sz w:val="28"/>
          <w:szCs w:val="28"/>
        </w:rPr>
        <w:t xml:space="preserve"> </w:t>
      </w:r>
      <w:proofErr w:type="spellStart"/>
      <w:r w:rsidRPr="0000005C">
        <w:rPr>
          <w:i/>
          <w:color w:val="000000"/>
          <w:sz w:val="28"/>
          <w:szCs w:val="28"/>
        </w:rPr>
        <w:t>exp</w:t>
      </w:r>
      <w:proofErr w:type="spellEnd"/>
      <w:r w:rsidRPr="0000005C">
        <w:rPr>
          <w:i/>
          <w:color w:val="000000"/>
          <w:sz w:val="28"/>
          <w:szCs w:val="28"/>
        </w:rPr>
        <w:t xml:space="preserve"> </w:t>
      </w:r>
      <w:r w:rsidRPr="0000005C">
        <w:rPr>
          <w:color w:val="000000"/>
          <w:sz w:val="28"/>
          <w:szCs w:val="28"/>
        </w:rPr>
        <w:t>в</w:t>
      </w:r>
      <w:r w:rsidRPr="0000005C">
        <w:rPr>
          <w:i/>
          <w:color w:val="000000"/>
          <w:sz w:val="28"/>
          <w:szCs w:val="28"/>
        </w:rPr>
        <w:t xml:space="preserve"> </w:t>
      </w:r>
      <w:proofErr w:type="spellStart"/>
      <w:r w:rsidRPr="0000005C">
        <w:rPr>
          <w:i/>
          <w:color w:val="000000"/>
          <w:sz w:val="28"/>
          <w:szCs w:val="28"/>
        </w:rPr>
        <w:t>sin</w:t>
      </w:r>
      <w:proofErr w:type="spellEnd"/>
      <w:r w:rsidRPr="0000005C">
        <w:rPr>
          <w:i/>
          <w:color w:val="000000"/>
          <w:sz w:val="28"/>
          <w:szCs w:val="28"/>
        </w:rPr>
        <w:t xml:space="preserve"> </w:t>
      </w:r>
      <w:r w:rsidRPr="0000005C">
        <w:rPr>
          <w:color w:val="000000"/>
          <w:sz w:val="28"/>
          <w:szCs w:val="28"/>
        </w:rPr>
        <w:t xml:space="preserve">и </w:t>
      </w:r>
      <w:proofErr w:type="spellStart"/>
      <w:r w:rsidRPr="0000005C">
        <w:rPr>
          <w:i/>
          <w:color w:val="000000"/>
          <w:sz w:val="28"/>
          <w:szCs w:val="28"/>
        </w:rPr>
        <w:t>cos</w:t>
      </w:r>
      <w:proofErr w:type="spellEnd"/>
      <w:r w:rsidRPr="0000005C">
        <w:rPr>
          <w:color w:val="000000"/>
          <w:sz w:val="28"/>
          <w:szCs w:val="28"/>
        </w:rPr>
        <w:t xml:space="preserve"> и подстановки </w:t>
      </w:r>
      <w:r w:rsidRPr="0000005C">
        <w:rPr>
          <w:i/>
          <w:color w:val="000000"/>
          <w:sz w:val="28"/>
          <w:szCs w:val="28"/>
        </w:rPr>
        <w:t>z=0</w:t>
      </w:r>
      <w:r w:rsidRPr="0000005C">
        <w:rPr>
          <w:color w:val="000000"/>
          <w:sz w:val="28"/>
          <w:szCs w:val="28"/>
        </w:rPr>
        <w:t xml:space="preserve"> и </w:t>
      </w:r>
      <w:proofErr w:type="spellStart"/>
      <w:r w:rsidRPr="0000005C">
        <w:rPr>
          <w:i/>
          <w:color w:val="000000"/>
          <w:sz w:val="28"/>
          <w:szCs w:val="28"/>
        </w:rPr>
        <w:t>z=</w:t>
      </w:r>
      <w:proofErr w:type="spellEnd"/>
      <w:r w:rsidRPr="0000005C">
        <w:rPr>
          <w:i/>
          <w:color w:val="000000"/>
          <w:sz w:val="28"/>
          <w:szCs w:val="28"/>
          <w:lang w:val="en-US"/>
        </w:rPr>
        <w:t>L</w:t>
      </w:r>
      <w:r w:rsidRPr="0000005C">
        <w:rPr>
          <w:color w:val="000000"/>
          <w:sz w:val="28"/>
          <w:szCs w:val="28"/>
        </w:rPr>
        <w:t>, получим следующее выражение [</w:t>
      </w:r>
      <w:r w:rsidR="000173E7" w:rsidRPr="000173E7">
        <w:rPr>
          <w:color w:val="000000"/>
          <w:sz w:val="28"/>
          <w:szCs w:val="28"/>
        </w:rPr>
        <w:t>26</w:t>
      </w:r>
      <w:r w:rsidRPr="0000005C">
        <w:rPr>
          <w:color w:val="000000"/>
          <w:sz w:val="28"/>
          <w:szCs w:val="28"/>
        </w:rPr>
        <w:t>]:</w:t>
      </w:r>
    </w:p>
    <w:p w:rsidR="0000005C" w:rsidRDefault="0000005C" w:rsidP="005363EF">
      <w:pPr>
        <w:pStyle w:val="20"/>
        <w:spacing w:after="0" w:line="240" w:lineRule="auto"/>
        <w:jc w:val="right"/>
        <w:rPr>
          <w:color w:val="000000"/>
          <w:sz w:val="28"/>
          <w:szCs w:val="28"/>
        </w:rPr>
      </w:pPr>
      <w:r w:rsidRPr="0000005C">
        <w:rPr>
          <w:color w:val="000000"/>
          <w:sz w:val="28"/>
          <w:szCs w:val="28"/>
        </w:rPr>
        <w:object w:dxaOrig="8340" w:dyaOrig="1280">
          <v:shape id="_x0000_i1331" type="#_x0000_t75" style="width:417.6pt;height:64pt" o:ole="">
            <v:imagedata r:id="rId572" o:title=""/>
          </v:shape>
          <o:OLEObject Type="Embed" ProgID="Equation.3" ShapeID="_x0000_i1331" DrawAspect="Content" ObjectID="_1386404301" r:id="rId573"/>
        </w:object>
      </w:r>
      <w:r w:rsidR="005363EF">
        <w:rPr>
          <w:color w:val="000000"/>
          <w:sz w:val="28"/>
          <w:szCs w:val="28"/>
        </w:rPr>
        <w:t xml:space="preserve">  </w:t>
      </w:r>
      <w:r w:rsidRPr="0000005C">
        <w:rPr>
          <w:color w:val="000000"/>
          <w:sz w:val="28"/>
          <w:szCs w:val="28"/>
        </w:rPr>
        <w:t>(2.</w:t>
      </w:r>
      <w:r w:rsidR="005363EF">
        <w:rPr>
          <w:color w:val="000000"/>
          <w:sz w:val="28"/>
          <w:szCs w:val="28"/>
        </w:rPr>
        <w:t>25</w:t>
      </w:r>
      <w:r w:rsidRPr="0000005C">
        <w:rPr>
          <w:color w:val="000000"/>
          <w:sz w:val="28"/>
          <w:szCs w:val="28"/>
        </w:rPr>
        <w:t>)</w:t>
      </w:r>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 xml:space="preserve">Во всех случаях, представляющих экспериментальный интерес, будем рассматривать сумму, ограниченную </w:t>
      </w:r>
      <w:r w:rsidRPr="0000005C">
        <w:rPr>
          <w:i/>
          <w:color w:val="000000"/>
          <w:sz w:val="28"/>
          <w:szCs w:val="28"/>
        </w:rPr>
        <w:t xml:space="preserve">N </w:t>
      </w:r>
      <w:r w:rsidRPr="0000005C">
        <w:rPr>
          <w:color w:val="000000"/>
          <w:sz w:val="28"/>
          <w:szCs w:val="28"/>
        </w:rPr>
        <w:t>членами. Каждое выражение в (2.2</w:t>
      </w:r>
      <w:r w:rsidR="005363EF">
        <w:rPr>
          <w:color w:val="000000"/>
          <w:sz w:val="28"/>
          <w:szCs w:val="28"/>
        </w:rPr>
        <w:t>5</w:t>
      </w:r>
      <w:r w:rsidRPr="0000005C">
        <w:rPr>
          <w:color w:val="000000"/>
          <w:sz w:val="28"/>
          <w:szCs w:val="28"/>
        </w:rPr>
        <w:t xml:space="preserve">) представляет собой моду с </w:t>
      </w:r>
      <w:r w:rsidRPr="0000005C">
        <w:rPr>
          <w:i/>
          <w:color w:val="000000"/>
          <w:sz w:val="28"/>
          <w:szCs w:val="28"/>
        </w:rPr>
        <w:t>(n-1)</w:t>
      </w:r>
      <w:r w:rsidRPr="0000005C">
        <w:rPr>
          <w:color w:val="000000"/>
          <w:sz w:val="28"/>
          <w:szCs w:val="28"/>
        </w:rPr>
        <w:t xml:space="preserve"> плоскостями с радиальной симметрией и характеризуется амплитудой</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3300" w:dyaOrig="1280">
          <v:shape id="_x0000_i1332" type="#_x0000_t75" style="width:165.6pt;height:64pt" o:ole="">
            <v:imagedata r:id="rId574" o:title=""/>
          </v:shape>
          <o:OLEObject Type="Embed" ProgID="Equation.3" ShapeID="_x0000_i1332" DrawAspect="Content" ObjectID="_1386404302" r:id="rId575"/>
        </w:object>
      </w:r>
      <w:r w:rsidRPr="0000005C">
        <w:rPr>
          <w:color w:val="000000"/>
          <w:sz w:val="28"/>
          <w:szCs w:val="28"/>
        </w:rPr>
        <w:tab/>
      </w:r>
      <w:r w:rsidRPr="0000005C">
        <w:rPr>
          <w:color w:val="000000"/>
          <w:sz w:val="28"/>
          <w:szCs w:val="28"/>
        </w:rPr>
        <w:tab/>
      </w:r>
      <w:r w:rsidRPr="0000005C">
        <w:rPr>
          <w:color w:val="000000"/>
          <w:sz w:val="28"/>
          <w:szCs w:val="28"/>
        </w:rPr>
        <w:tab/>
        <w:t xml:space="preserve">    (2.2</w:t>
      </w:r>
      <w:r w:rsidR="005363EF">
        <w:rPr>
          <w:color w:val="000000"/>
          <w:sz w:val="28"/>
          <w:szCs w:val="28"/>
        </w:rPr>
        <w:t>6</w:t>
      </w:r>
      <w:r w:rsidRPr="0000005C">
        <w:rPr>
          <w:color w:val="000000"/>
          <w:sz w:val="28"/>
          <w:szCs w:val="28"/>
        </w:rPr>
        <w:t>)</w:t>
      </w:r>
    </w:p>
    <w:p w:rsidR="0000005C" w:rsidRPr="0000005C" w:rsidRDefault="0000005C" w:rsidP="005363EF">
      <w:pPr>
        <w:pStyle w:val="20"/>
        <w:spacing w:after="0" w:line="240" w:lineRule="auto"/>
        <w:jc w:val="both"/>
        <w:rPr>
          <w:color w:val="000000"/>
          <w:sz w:val="28"/>
          <w:szCs w:val="28"/>
        </w:rPr>
      </w:pPr>
      <w:r w:rsidRPr="0000005C">
        <w:rPr>
          <w:color w:val="000000"/>
          <w:sz w:val="28"/>
          <w:szCs w:val="28"/>
        </w:rPr>
        <w:t>и величиной</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4740" w:dyaOrig="800">
          <v:shape id="_x0000_i1333" type="#_x0000_t75" style="width:237.6pt;height:40pt" o:ole="">
            <v:imagedata r:id="rId576" o:title=""/>
          </v:shape>
          <o:OLEObject Type="Embed" ProgID="Equation.3" ShapeID="_x0000_i1333" DrawAspect="Content" ObjectID="_1386404303" r:id="rId577"/>
        </w:object>
      </w:r>
      <w:r w:rsidRPr="0000005C">
        <w:rPr>
          <w:color w:val="000000"/>
          <w:sz w:val="28"/>
          <w:szCs w:val="28"/>
        </w:rPr>
        <w:t xml:space="preserve">, </w:t>
      </w:r>
      <w:r w:rsidRPr="0000005C">
        <w:rPr>
          <w:color w:val="000000"/>
          <w:sz w:val="28"/>
          <w:szCs w:val="28"/>
        </w:rPr>
        <w:tab/>
      </w:r>
      <w:r w:rsidRPr="0000005C">
        <w:rPr>
          <w:color w:val="000000"/>
          <w:sz w:val="28"/>
          <w:szCs w:val="28"/>
        </w:rPr>
        <w:tab/>
        <w:t xml:space="preserve">       (2.</w:t>
      </w:r>
      <w:r w:rsidR="005363EF">
        <w:rPr>
          <w:color w:val="000000"/>
          <w:sz w:val="28"/>
          <w:szCs w:val="28"/>
        </w:rPr>
        <w:t>27</w:t>
      </w:r>
      <w:r w:rsidRPr="0000005C">
        <w:rPr>
          <w:color w:val="000000"/>
          <w:sz w:val="28"/>
          <w:szCs w:val="28"/>
        </w:rPr>
        <w:t xml:space="preserve">) </w:t>
      </w:r>
    </w:p>
    <w:p w:rsidR="0000005C" w:rsidRPr="0000005C" w:rsidRDefault="0000005C" w:rsidP="005363EF">
      <w:pPr>
        <w:pStyle w:val="20"/>
        <w:spacing w:after="0" w:line="240" w:lineRule="auto"/>
        <w:ind w:left="0"/>
        <w:jc w:val="both"/>
        <w:rPr>
          <w:color w:val="000000"/>
          <w:sz w:val="28"/>
          <w:szCs w:val="28"/>
        </w:rPr>
      </w:pPr>
      <w:proofErr w:type="gramStart"/>
      <w:r w:rsidRPr="0000005C">
        <w:rPr>
          <w:color w:val="000000"/>
          <w:sz w:val="28"/>
          <w:szCs w:val="28"/>
        </w:rPr>
        <w:t>которая</w:t>
      </w:r>
      <w:proofErr w:type="gramEnd"/>
      <w:r w:rsidRPr="0000005C">
        <w:rPr>
          <w:color w:val="000000"/>
          <w:sz w:val="28"/>
          <w:szCs w:val="28"/>
        </w:rPr>
        <w:t xml:space="preserve"> описывает резонансное поведение рассматриваемой моды. Для частоты </w:t>
      </w:r>
      <w:proofErr w:type="spellStart"/>
      <w:r w:rsidRPr="0000005C">
        <w:rPr>
          <w:i/>
          <w:color w:val="000000"/>
          <w:sz w:val="28"/>
          <w:szCs w:val="28"/>
        </w:rPr>
        <w:t>f</w:t>
      </w:r>
      <w:proofErr w:type="spellEnd"/>
      <w:r w:rsidRPr="0000005C">
        <w:rPr>
          <w:color w:val="000000"/>
          <w:sz w:val="28"/>
          <w:szCs w:val="28"/>
        </w:rPr>
        <w:t xml:space="preserve">, равной резонансной частоте цилиндрической ячейки, величина </w:t>
      </w:r>
      <w:proofErr w:type="spellStart"/>
      <w:r w:rsidRPr="0000005C">
        <w:rPr>
          <w:i/>
          <w:color w:val="000000"/>
          <w:sz w:val="28"/>
          <w:szCs w:val="28"/>
        </w:rPr>
        <w:t>D</w:t>
      </w:r>
      <w:r w:rsidRPr="0000005C">
        <w:rPr>
          <w:i/>
          <w:color w:val="000000"/>
          <w:sz w:val="28"/>
          <w:szCs w:val="28"/>
          <w:vertAlign w:val="subscript"/>
        </w:rPr>
        <w:t>n</w:t>
      </w:r>
      <w:proofErr w:type="spellEnd"/>
      <w:r w:rsidRPr="0000005C">
        <w:rPr>
          <w:color w:val="000000"/>
          <w:sz w:val="28"/>
          <w:szCs w:val="28"/>
        </w:rPr>
        <w:t xml:space="preserve"> будет малой, но ограниченной. Для того</w:t>
      </w:r>
      <w:proofErr w:type="gramStart"/>
      <w:r w:rsidRPr="0000005C">
        <w:rPr>
          <w:color w:val="000000"/>
          <w:sz w:val="28"/>
          <w:szCs w:val="28"/>
        </w:rPr>
        <w:t>,</w:t>
      </w:r>
      <w:proofErr w:type="gramEnd"/>
      <w:r w:rsidRPr="0000005C">
        <w:rPr>
          <w:color w:val="000000"/>
          <w:sz w:val="28"/>
          <w:szCs w:val="28"/>
        </w:rPr>
        <w:t xml:space="preserve"> чтобы вычислить эти резонансные частоты, мы должны исследовать минимумы величины </w:t>
      </w:r>
      <w:r w:rsidRPr="0000005C">
        <w:rPr>
          <w:i/>
          <w:color w:val="000000"/>
          <w:sz w:val="28"/>
          <w:szCs w:val="28"/>
        </w:rPr>
        <w:t>|</w:t>
      </w:r>
      <w:proofErr w:type="spellStart"/>
      <w:r w:rsidRPr="0000005C">
        <w:rPr>
          <w:i/>
          <w:color w:val="000000"/>
          <w:sz w:val="28"/>
          <w:szCs w:val="28"/>
        </w:rPr>
        <w:t>D</w:t>
      </w:r>
      <w:r w:rsidRPr="0000005C">
        <w:rPr>
          <w:i/>
          <w:color w:val="000000"/>
          <w:sz w:val="28"/>
          <w:szCs w:val="28"/>
          <w:vertAlign w:val="subscript"/>
        </w:rPr>
        <w:t>n</w:t>
      </w:r>
      <w:proofErr w:type="spellEnd"/>
      <w:r w:rsidRPr="0000005C">
        <w:rPr>
          <w:i/>
          <w:color w:val="000000"/>
          <w:sz w:val="28"/>
          <w:szCs w:val="28"/>
        </w:rPr>
        <w:t>(</w:t>
      </w:r>
      <w:proofErr w:type="spellStart"/>
      <w:r w:rsidRPr="0000005C">
        <w:rPr>
          <w:i/>
          <w:color w:val="000000"/>
          <w:sz w:val="28"/>
          <w:szCs w:val="28"/>
        </w:rPr>
        <w:t>f</w:t>
      </w:r>
      <w:proofErr w:type="spellEnd"/>
      <w:r w:rsidRPr="0000005C">
        <w:rPr>
          <w:i/>
          <w:color w:val="000000"/>
          <w:sz w:val="28"/>
          <w:szCs w:val="28"/>
        </w:rPr>
        <w:t xml:space="preserve">, </w:t>
      </w:r>
      <w:proofErr w:type="spellStart"/>
      <w:r w:rsidRPr="0000005C">
        <w:rPr>
          <w:i/>
          <w:color w:val="000000"/>
          <w:sz w:val="28"/>
          <w:szCs w:val="28"/>
        </w:rPr>
        <w:t>α</w:t>
      </w:r>
      <w:proofErr w:type="spellEnd"/>
      <w:r w:rsidRPr="0000005C">
        <w:rPr>
          <w:i/>
          <w:color w:val="000000"/>
          <w:sz w:val="28"/>
          <w:szCs w:val="28"/>
        </w:rPr>
        <w:t>)|</w:t>
      </w:r>
      <w:r w:rsidRPr="0000005C">
        <w:rPr>
          <w:color w:val="000000"/>
          <w:sz w:val="28"/>
          <w:szCs w:val="28"/>
        </w:rPr>
        <w:t xml:space="preserve">. Примем обозначение </w:t>
      </w:r>
      <w:r w:rsidRPr="0000005C">
        <w:rPr>
          <w:i/>
          <w:color w:val="000000"/>
          <w:sz w:val="28"/>
          <w:szCs w:val="28"/>
        </w:rPr>
        <w:object w:dxaOrig="360" w:dyaOrig="540">
          <v:shape id="_x0000_i1334" type="#_x0000_t75" style="width:18.4pt;height:27.2pt" o:ole="">
            <v:imagedata r:id="rId578" o:title=""/>
          </v:shape>
          <o:OLEObject Type="Embed" ProgID="Equation.3" ShapeID="_x0000_i1334" DrawAspect="Content" ObjectID="_1386404304" r:id="rId579"/>
        </w:object>
      </w:r>
      <w:r w:rsidRPr="0000005C">
        <w:rPr>
          <w:color w:val="000000"/>
          <w:sz w:val="28"/>
          <w:szCs w:val="28"/>
        </w:rPr>
        <w:t xml:space="preserve"> вместо </w:t>
      </w:r>
      <w:r w:rsidRPr="0000005C">
        <w:rPr>
          <w:i/>
          <w:color w:val="000000"/>
          <w:sz w:val="28"/>
          <w:szCs w:val="28"/>
        </w:rPr>
        <w:sym w:font="Symbol" w:char="F06D"/>
      </w:r>
      <w:proofErr w:type="spellStart"/>
      <w:r w:rsidRPr="0000005C">
        <w:rPr>
          <w:i/>
          <w:color w:val="000000"/>
          <w:sz w:val="28"/>
          <w:szCs w:val="28"/>
          <w:vertAlign w:val="subscript"/>
        </w:rPr>
        <w:t>n</w:t>
      </w:r>
      <w:proofErr w:type="spellEnd"/>
      <w:r w:rsidRPr="0000005C">
        <w:rPr>
          <w:color w:val="000000"/>
          <w:sz w:val="28"/>
          <w:szCs w:val="28"/>
        </w:rPr>
        <w:t xml:space="preserve">, т. е. </w:t>
      </w:r>
      <w:r w:rsidRPr="0000005C">
        <w:rPr>
          <w:i/>
          <w:color w:val="000000"/>
          <w:sz w:val="28"/>
          <w:szCs w:val="28"/>
        </w:rPr>
        <w:object w:dxaOrig="360" w:dyaOrig="540">
          <v:shape id="_x0000_i1335" type="#_x0000_t75" style="width:18.4pt;height:27.2pt" o:ole="">
            <v:imagedata r:id="rId578" o:title=""/>
          </v:shape>
          <o:OLEObject Type="Embed" ProgID="Equation.3" ShapeID="_x0000_i1335" DrawAspect="Content" ObjectID="_1386404305" r:id="rId580"/>
        </w:object>
      </w:r>
      <w:r w:rsidRPr="0000005C">
        <w:rPr>
          <w:color w:val="000000"/>
          <w:sz w:val="28"/>
          <w:szCs w:val="28"/>
        </w:rPr>
        <w:t xml:space="preserve"> – волновое число, соответствующее резонансным частотам </w:t>
      </w:r>
      <w:proofErr w:type="spellStart"/>
      <w:r w:rsidRPr="0000005C">
        <w:rPr>
          <w:i/>
          <w:color w:val="000000"/>
          <w:sz w:val="28"/>
          <w:szCs w:val="28"/>
        </w:rPr>
        <w:t>f</w:t>
      </w:r>
      <w:r w:rsidRPr="0000005C">
        <w:rPr>
          <w:i/>
          <w:color w:val="000000"/>
          <w:sz w:val="28"/>
          <w:szCs w:val="28"/>
          <w:vertAlign w:val="subscript"/>
        </w:rPr>
        <w:t>j</w:t>
      </w:r>
      <w:proofErr w:type="spellEnd"/>
      <w:r w:rsidRPr="0000005C">
        <w:rPr>
          <w:color w:val="000000"/>
          <w:sz w:val="28"/>
          <w:szCs w:val="28"/>
        </w:rPr>
        <w:t xml:space="preserve"> и минимуму </w:t>
      </w:r>
      <w:proofErr w:type="spellStart"/>
      <w:r w:rsidRPr="0000005C">
        <w:rPr>
          <w:i/>
          <w:color w:val="000000"/>
          <w:sz w:val="28"/>
          <w:szCs w:val="28"/>
        </w:rPr>
        <w:t>D</w:t>
      </w:r>
      <w:r w:rsidRPr="0000005C">
        <w:rPr>
          <w:i/>
          <w:color w:val="000000"/>
          <w:sz w:val="28"/>
          <w:szCs w:val="28"/>
          <w:vertAlign w:val="subscript"/>
        </w:rPr>
        <w:t>n</w:t>
      </w:r>
      <w:proofErr w:type="spellEnd"/>
      <w:r w:rsidRPr="0000005C">
        <w:rPr>
          <w:color w:val="000000"/>
          <w:sz w:val="28"/>
          <w:szCs w:val="28"/>
        </w:rPr>
        <w:t xml:space="preserve">, следовательно, </w:t>
      </w:r>
      <w:r w:rsidRPr="0000005C">
        <w:rPr>
          <w:i/>
          <w:color w:val="000000"/>
          <w:sz w:val="28"/>
          <w:szCs w:val="28"/>
        </w:rPr>
        <w:object w:dxaOrig="360" w:dyaOrig="540">
          <v:shape id="_x0000_i1336" type="#_x0000_t75" style="width:18.4pt;height:27.2pt" o:ole="">
            <v:imagedata r:id="rId578" o:title=""/>
          </v:shape>
          <o:OLEObject Type="Embed" ProgID="Equation.3" ShapeID="_x0000_i1336" DrawAspect="Content" ObjectID="_1386404306" r:id="rId581"/>
        </w:object>
      </w:r>
      <w:r w:rsidRPr="0000005C">
        <w:rPr>
          <w:i/>
          <w:color w:val="000000"/>
          <w:sz w:val="28"/>
          <w:szCs w:val="28"/>
        </w:rPr>
        <w:t xml:space="preserve"> </w:t>
      </w:r>
      <w:r w:rsidRPr="0000005C">
        <w:rPr>
          <w:color w:val="000000"/>
          <w:sz w:val="28"/>
          <w:szCs w:val="28"/>
        </w:rPr>
        <w:t>должна определяться уравнением:</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3800" w:dyaOrig="1219">
          <v:shape id="_x0000_i1337" type="#_x0000_t75" style="width:189.6pt;height:60.8pt" o:ole="">
            <v:imagedata r:id="rId582" o:title=""/>
          </v:shape>
          <o:OLEObject Type="Embed" ProgID="Equation.3" ShapeID="_x0000_i1337" DrawAspect="Content" ObjectID="_1386404307" r:id="rId583"/>
        </w:object>
      </w:r>
      <w:r w:rsidRPr="0000005C">
        <w:rPr>
          <w:color w:val="000000"/>
          <w:sz w:val="28"/>
          <w:szCs w:val="28"/>
        </w:rPr>
        <w:tab/>
      </w:r>
      <w:r w:rsidR="005363EF">
        <w:rPr>
          <w:color w:val="000000"/>
          <w:sz w:val="28"/>
          <w:szCs w:val="28"/>
        </w:rPr>
        <w:tab/>
      </w:r>
      <w:r w:rsidRPr="0000005C">
        <w:rPr>
          <w:color w:val="000000"/>
          <w:sz w:val="28"/>
          <w:szCs w:val="28"/>
        </w:rPr>
        <w:tab/>
        <w:t xml:space="preserve">        (2.</w:t>
      </w:r>
      <w:r w:rsidR="005363EF">
        <w:rPr>
          <w:color w:val="000000"/>
          <w:sz w:val="28"/>
          <w:szCs w:val="28"/>
        </w:rPr>
        <w:t>28</w:t>
      </w:r>
      <w:r w:rsidRPr="0000005C">
        <w:rPr>
          <w:color w:val="000000"/>
          <w:sz w:val="28"/>
          <w:szCs w:val="28"/>
        </w:rPr>
        <w:t>)</w:t>
      </w:r>
    </w:p>
    <w:p w:rsidR="0000005C" w:rsidRPr="0000005C" w:rsidRDefault="0000005C" w:rsidP="005363EF">
      <w:pPr>
        <w:pStyle w:val="20"/>
        <w:spacing w:after="0" w:line="240" w:lineRule="auto"/>
        <w:ind w:left="0" w:firstLine="709"/>
        <w:jc w:val="both"/>
        <w:rPr>
          <w:color w:val="000000"/>
          <w:sz w:val="28"/>
          <w:szCs w:val="28"/>
        </w:rPr>
      </w:pPr>
      <w:r w:rsidRPr="0000005C">
        <w:rPr>
          <w:color w:val="000000"/>
          <w:sz w:val="28"/>
          <w:szCs w:val="28"/>
        </w:rPr>
        <w:t>Из (</w:t>
      </w:r>
      <w:r w:rsidR="005363EF">
        <w:rPr>
          <w:color w:val="000000"/>
          <w:sz w:val="28"/>
          <w:szCs w:val="28"/>
        </w:rPr>
        <w:t>2.28</w:t>
      </w:r>
      <w:r w:rsidRPr="0000005C">
        <w:rPr>
          <w:color w:val="000000"/>
          <w:sz w:val="28"/>
          <w:szCs w:val="28"/>
        </w:rPr>
        <w:t xml:space="preserve">) следует, что  </w:t>
      </w:r>
      <w:r w:rsidRPr="0000005C">
        <w:rPr>
          <w:i/>
          <w:color w:val="000000"/>
          <w:sz w:val="28"/>
          <w:szCs w:val="28"/>
        </w:rPr>
        <w:object w:dxaOrig="360" w:dyaOrig="540">
          <v:shape id="_x0000_i1338" type="#_x0000_t75" style="width:18.4pt;height:27.2pt" o:ole="">
            <v:imagedata r:id="rId578" o:title=""/>
          </v:shape>
          <o:OLEObject Type="Embed" ProgID="Equation.3" ShapeID="_x0000_i1338" DrawAspect="Content" ObjectID="_1386404308" r:id="rId584"/>
        </w:object>
      </w:r>
      <w:r w:rsidRPr="0000005C">
        <w:rPr>
          <w:color w:val="000000"/>
          <w:sz w:val="28"/>
          <w:szCs w:val="28"/>
        </w:rPr>
        <w:t xml:space="preserve"> зависит от длины акустической ячейки, плотности жидкости, акустического импеданса пьезопреобразователей и резонансной частоты ячейки и не зависит от поглощения ультразвука.</w:t>
      </w:r>
    </w:p>
    <w:p w:rsidR="0000005C" w:rsidRDefault="0000005C" w:rsidP="005363EF">
      <w:pPr>
        <w:pStyle w:val="20"/>
        <w:spacing w:after="0" w:line="240" w:lineRule="auto"/>
        <w:ind w:left="0" w:firstLine="709"/>
        <w:jc w:val="both"/>
        <w:rPr>
          <w:color w:val="000000"/>
          <w:sz w:val="28"/>
          <w:szCs w:val="28"/>
        </w:rPr>
      </w:pPr>
      <w:r w:rsidRPr="0000005C">
        <w:rPr>
          <w:color w:val="000000"/>
          <w:sz w:val="28"/>
          <w:szCs w:val="28"/>
        </w:rPr>
        <w:t>Решая уравнение (2.</w:t>
      </w:r>
      <w:r w:rsidR="005363EF">
        <w:rPr>
          <w:color w:val="000000"/>
          <w:sz w:val="28"/>
          <w:szCs w:val="28"/>
        </w:rPr>
        <w:t>28</w:t>
      </w:r>
      <w:r w:rsidRPr="0000005C">
        <w:rPr>
          <w:color w:val="000000"/>
          <w:sz w:val="28"/>
          <w:szCs w:val="28"/>
        </w:rPr>
        <w:t xml:space="preserve">) методом итерации для акустической ячейки с водой, когда длина ячейки </w:t>
      </w:r>
      <w:r w:rsidRPr="0000005C">
        <w:rPr>
          <w:i/>
          <w:color w:val="000000"/>
          <w:sz w:val="28"/>
          <w:szCs w:val="28"/>
          <w:lang w:val="en-US"/>
        </w:rPr>
        <w:t>L</w:t>
      </w:r>
      <w:r w:rsidRPr="0000005C">
        <w:rPr>
          <w:color w:val="000000"/>
          <w:sz w:val="28"/>
          <w:szCs w:val="28"/>
        </w:rPr>
        <w:t xml:space="preserve">=5 мм, основная частота пьезопреобразователей </w:t>
      </w:r>
      <w:proofErr w:type="spellStart"/>
      <w:r w:rsidRPr="0000005C">
        <w:rPr>
          <w:i/>
          <w:color w:val="000000"/>
          <w:sz w:val="28"/>
          <w:szCs w:val="28"/>
        </w:rPr>
        <w:t>f</w:t>
      </w:r>
      <w:proofErr w:type="spellEnd"/>
      <w:r w:rsidRPr="0000005C">
        <w:rPr>
          <w:i/>
          <w:color w:val="000000"/>
          <w:sz w:val="28"/>
          <w:szCs w:val="28"/>
          <w:vertAlign w:val="subscript"/>
          <w:lang w:val="en-US"/>
        </w:rPr>
        <w:t>N</w:t>
      </w:r>
      <w:r w:rsidRPr="0000005C">
        <w:rPr>
          <w:color w:val="000000"/>
          <w:sz w:val="28"/>
          <w:szCs w:val="28"/>
        </w:rPr>
        <w:t xml:space="preserve">=10 МГц, получим реальную </w:t>
      </w:r>
      <w:r w:rsidRPr="0000005C">
        <w:rPr>
          <w:i/>
          <w:color w:val="000000"/>
          <w:sz w:val="28"/>
          <w:szCs w:val="28"/>
        </w:rPr>
        <w:object w:dxaOrig="400" w:dyaOrig="560">
          <v:shape id="_x0000_i1339" type="#_x0000_t75" style="width:20.8pt;height:28pt" o:ole="">
            <v:imagedata r:id="rId585" o:title=""/>
          </v:shape>
          <o:OLEObject Type="Embed" ProgID="Equation.3" ShapeID="_x0000_i1339" DrawAspect="Content" ObjectID="_1386404309" r:id="rId586"/>
        </w:object>
      </w:r>
      <w:r w:rsidRPr="0000005C">
        <w:rPr>
          <w:color w:val="000000"/>
          <w:sz w:val="28"/>
          <w:szCs w:val="28"/>
        </w:rPr>
        <w:t xml:space="preserve"> и мнимую </w:t>
      </w:r>
      <w:r w:rsidRPr="0000005C">
        <w:rPr>
          <w:color w:val="000000"/>
          <w:sz w:val="28"/>
          <w:szCs w:val="28"/>
        </w:rPr>
        <w:object w:dxaOrig="460" w:dyaOrig="540">
          <v:shape id="_x0000_i1340" type="#_x0000_t75" style="width:22.4pt;height:27.2pt" o:ole="">
            <v:imagedata r:id="rId587" o:title=""/>
          </v:shape>
          <o:OLEObject Type="Embed" ProgID="Equation.3" ShapeID="_x0000_i1340" DrawAspect="Content" ObjectID="_1386404310" r:id="rId588"/>
        </w:object>
      </w:r>
      <w:r w:rsidRPr="0000005C">
        <w:rPr>
          <w:color w:val="000000"/>
          <w:sz w:val="28"/>
          <w:szCs w:val="28"/>
        </w:rPr>
        <w:t xml:space="preserve">части; соответствующие графики представлены на рис. </w:t>
      </w:r>
      <w:r w:rsidR="005363EF">
        <w:rPr>
          <w:color w:val="000000"/>
          <w:sz w:val="28"/>
          <w:szCs w:val="28"/>
        </w:rPr>
        <w:t>2.8</w:t>
      </w:r>
      <w:r w:rsidRPr="0000005C">
        <w:rPr>
          <w:color w:val="000000"/>
          <w:sz w:val="28"/>
          <w:szCs w:val="28"/>
        </w:rPr>
        <w:t>.</w:t>
      </w:r>
    </w:p>
    <w:p w:rsidR="005363EF" w:rsidRDefault="005363EF" w:rsidP="005363EF">
      <w:pPr>
        <w:pStyle w:val="20"/>
        <w:spacing w:after="0" w:line="240" w:lineRule="auto"/>
        <w:ind w:left="0" w:firstLine="709"/>
        <w:jc w:val="both"/>
        <w:rPr>
          <w:color w:val="000000"/>
          <w:sz w:val="28"/>
          <w:szCs w:val="28"/>
        </w:rPr>
      </w:pPr>
    </w:p>
    <w:p w:rsidR="005363EF" w:rsidRDefault="005363EF" w:rsidP="005363EF">
      <w:pPr>
        <w:pStyle w:val="20"/>
        <w:spacing w:after="0" w:line="240" w:lineRule="auto"/>
        <w:ind w:left="0" w:firstLine="709"/>
        <w:jc w:val="both"/>
        <w:rPr>
          <w:color w:val="000000"/>
          <w:sz w:val="28"/>
          <w:szCs w:val="28"/>
        </w:rPr>
      </w:pPr>
    </w:p>
    <w:p w:rsidR="005363EF" w:rsidRDefault="005363EF" w:rsidP="005363EF">
      <w:pPr>
        <w:pStyle w:val="20"/>
        <w:spacing w:after="0" w:line="240" w:lineRule="auto"/>
        <w:ind w:left="0" w:firstLine="709"/>
        <w:jc w:val="both"/>
        <w:rPr>
          <w:color w:val="000000"/>
          <w:sz w:val="28"/>
          <w:szCs w:val="28"/>
        </w:rPr>
      </w:pPr>
    </w:p>
    <w:p w:rsidR="005363EF" w:rsidRDefault="005363EF" w:rsidP="005363EF">
      <w:pPr>
        <w:pStyle w:val="20"/>
        <w:spacing w:after="0" w:line="240" w:lineRule="auto"/>
        <w:ind w:left="0" w:firstLine="709"/>
        <w:jc w:val="both"/>
        <w:rPr>
          <w:color w:val="000000"/>
          <w:sz w:val="28"/>
          <w:szCs w:val="28"/>
        </w:rPr>
      </w:pPr>
    </w:p>
    <w:p w:rsidR="005363EF" w:rsidRDefault="005363EF" w:rsidP="005363EF">
      <w:pPr>
        <w:pStyle w:val="20"/>
        <w:spacing w:after="0" w:line="240" w:lineRule="auto"/>
        <w:ind w:left="0" w:firstLine="709"/>
        <w:jc w:val="both"/>
        <w:rPr>
          <w:color w:val="000000"/>
          <w:sz w:val="28"/>
          <w:szCs w:val="28"/>
        </w:rPr>
      </w:pPr>
    </w:p>
    <w:p w:rsidR="005363EF" w:rsidRDefault="005363EF" w:rsidP="005363EF">
      <w:pPr>
        <w:pStyle w:val="20"/>
        <w:spacing w:after="0" w:line="240" w:lineRule="auto"/>
        <w:ind w:left="0" w:firstLine="709"/>
        <w:jc w:val="both"/>
        <w:rPr>
          <w:color w:val="000000"/>
          <w:sz w:val="28"/>
          <w:szCs w:val="28"/>
        </w:rPr>
      </w:pPr>
    </w:p>
    <w:p w:rsidR="0000005C" w:rsidRPr="0000005C" w:rsidRDefault="006350F4" w:rsidP="005363EF">
      <w:pPr>
        <w:pStyle w:val="20"/>
        <w:spacing w:after="0" w:line="240" w:lineRule="auto"/>
        <w:jc w:val="both"/>
        <w:rPr>
          <w:color w:val="000000"/>
          <w:sz w:val="28"/>
          <w:szCs w:val="28"/>
        </w:rPr>
      </w:pPr>
      <w:r>
        <w:rPr>
          <w:color w:val="000000"/>
          <w:sz w:val="28"/>
          <w:szCs w:val="28"/>
        </w:rPr>
        <w:lastRenderedPageBreak/>
        <w:pict>
          <v:group id="_x0000_s1884" style="position:absolute;left:0;text-align:left;margin-left:61.4pt;margin-top:-2.1pt;width:405pt;height:499pt;z-index:251673600" coordorigin="2601,1729" coordsize="8100,9980">
            <v:shape id="_x0000_s1885" type="#_x0000_t202" style="position:absolute;left:3501;top:11169;width:7200;height:540" strokecolor="white">
              <v:textbox style="mso-next-textbox:#_x0000_s1885">
                <w:txbxContent>
                  <w:p w:rsidR="00227D07" w:rsidRPr="001F12BA" w:rsidRDefault="00227D07" w:rsidP="0000005C">
                    <w:pPr>
                      <w:rPr>
                        <w:sz w:val="22"/>
                        <w:szCs w:val="22"/>
                      </w:rPr>
                    </w:pPr>
                    <w:r>
                      <w:rPr>
                        <w:sz w:val="22"/>
                        <w:szCs w:val="22"/>
                      </w:rPr>
                      <w:t xml:space="preserve">  5,4      6,6     7,8      9,0     </w:t>
                    </w:r>
                    <w:r w:rsidRPr="001F12BA">
                      <w:rPr>
                        <w:sz w:val="22"/>
                        <w:szCs w:val="22"/>
                      </w:rPr>
                      <w:t xml:space="preserve">10,2  </w:t>
                    </w:r>
                    <w:r>
                      <w:rPr>
                        <w:sz w:val="22"/>
                        <w:szCs w:val="22"/>
                      </w:rPr>
                      <w:t xml:space="preserve">   11,4</w:t>
                    </w:r>
                    <w:r w:rsidRPr="001F12BA">
                      <w:rPr>
                        <w:sz w:val="22"/>
                        <w:szCs w:val="22"/>
                      </w:rPr>
                      <w:t xml:space="preserve"> </w:t>
                    </w:r>
                    <w:r>
                      <w:rPr>
                        <w:sz w:val="22"/>
                        <w:szCs w:val="22"/>
                      </w:rPr>
                      <w:t xml:space="preserve">  12,6 </w:t>
                    </w:r>
                    <w:r w:rsidRPr="001F12BA">
                      <w:rPr>
                        <w:sz w:val="22"/>
                        <w:szCs w:val="22"/>
                      </w:rPr>
                      <w:t xml:space="preserve"> </w:t>
                    </w:r>
                    <w:r>
                      <w:rPr>
                        <w:sz w:val="22"/>
                        <w:szCs w:val="22"/>
                      </w:rPr>
                      <w:t xml:space="preserve">   13,8   15,0       </w:t>
                    </w:r>
                    <w:r w:rsidRPr="00121FE8">
                      <w:rPr>
                        <w:i/>
                        <w:sz w:val="22"/>
                        <w:szCs w:val="22"/>
                        <w:lang w:val="en-US"/>
                      </w:rPr>
                      <w:t>f(</w:t>
                    </w:r>
                    <w:r w:rsidRPr="00121FE8">
                      <w:rPr>
                        <w:i/>
                        <w:sz w:val="22"/>
                        <w:szCs w:val="22"/>
                      </w:rPr>
                      <w:t>МГц</w:t>
                    </w:r>
                    <w:r w:rsidRPr="00121FE8">
                      <w:rPr>
                        <w:i/>
                        <w:sz w:val="22"/>
                        <w:szCs w:val="22"/>
                        <w:lang w:val="en-US"/>
                      </w:rPr>
                      <w:t>)</w:t>
                    </w:r>
                    <w:r w:rsidRPr="001F12BA">
                      <w:rPr>
                        <w:sz w:val="22"/>
                        <w:szCs w:val="22"/>
                      </w:rPr>
                      <w:t xml:space="preserve">       </w:t>
                    </w:r>
                  </w:p>
                </w:txbxContent>
              </v:textbox>
            </v:shape>
            <v:shape id="_x0000_s1886" type="#_x0000_t202" style="position:absolute;left:2601;top:7029;width:720;height:4320" strokecolor="white">
              <v:textbox style="mso-next-textbox:#_x0000_s1886">
                <w:txbxContent>
                  <w:p w:rsidR="00227D07" w:rsidRPr="00881E70" w:rsidRDefault="00227D07" w:rsidP="0000005C">
                    <w:pPr>
                      <w:rPr>
                        <w:sz w:val="22"/>
                        <w:szCs w:val="22"/>
                        <w:vertAlign w:val="superscript"/>
                      </w:rPr>
                    </w:pPr>
                    <w:r>
                      <w:rPr>
                        <w:sz w:val="22"/>
                        <w:szCs w:val="22"/>
                      </w:rPr>
                      <w:t>-</w:t>
                    </w:r>
                    <w:r>
                      <w:rPr>
                        <w:sz w:val="22"/>
                        <w:szCs w:val="22"/>
                      </w:rPr>
                      <w:sym w:font="Symbol" w:char="F06D"/>
                    </w:r>
                    <w:r>
                      <w:rPr>
                        <w:sz w:val="22"/>
                        <w:szCs w:val="22"/>
                        <w:lang w:val="en-US"/>
                      </w:rPr>
                      <w:t>”</w:t>
                    </w:r>
                    <w:r>
                      <w:rPr>
                        <w:sz w:val="22"/>
                        <w:szCs w:val="22"/>
                      </w:rPr>
                      <w:t xml:space="preserve"> м</w:t>
                    </w:r>
                    <w:r>
                      <w:rPr>
                        <w:sz w:val="22"/>
                        <w:szCs w:val="22"/>
                        <w:vertAlign w:val="superscript"/>
                      </w:rPr>
                      <w:t>-1</w:t>
                    </w:r>
                  </w:p>
                  <w:p w:rsidR="00227D07" w:rsidRPr="008504A5" w:rsidRDefault="00227D07" w:rsidP="0000005C">
                    <w:pPr>
                      <w:rPr>
                        <w:sz w:val="22"/>
                        <w:szCs w:val="22"/>
                      </w:rPr>
                    </w:pPr>
                    <w:r w:rsidRPr="008504A5">
                      <w:rPr>
                        <w:sz w:val="22"/>
                        <w:szCs w:val="22"/>
                      </w:rPr>
                      <w:t>3,12</w:t>
                    </w:r>
                  </w:p>
                  <w:p w:rsidR="00227D07" w:rsidRPr="00881E70" w:rsidRDefault="00227D07" w:rsidP="0000005C">
                    <w:pPr>
                      <w:rPr>
                        <w:sz w:val="18"/>
                        <w:szCs w:val="18"/>
                      </w:rPr>
                    </w:pPr>
                  </w:p>
                  <w:p w:rsidR="00227D07" w:rsidRPr="00881E70" w:rsidRDefault="00227D07" w:rsidP="0000005C">
                    <w:pPr>
                      <w:rPr>
                        <w:sz w:val="18"/>
                        <w:szCs w:val="18"/>
                        <w:lang w:val="en-US"/>
                      </w:rPr>
                    </w:pPr>
                  </w:p>
                  <w:p w:rsidR="00227D07" w:rsidRPr="00881E70" w:rsidRDefault="00227D07" w:rsidP="0000005C">
                    <w:pPr>
                      <w:rPr>
                        <w:sz w:val="18"/>
                        <w:szCs w:val="18"/>
                        <w:lang w:val="en-US"/>
                      </w:rPr>
                    </w:pPr>
                  </w:p>
                  <w:p w:rsidR="00227D07" w:rsidRPr="008504A5" w:rsidRDefault="00227D07" w:rsidP="0000005C">
                    <w:pPr>
                      <w:rPr>
                        <w:sz w:val="22"/>
                        <w:szCs w:val="22"/>
                      </w:rPr>
                    </w:pPr>
                    <w:r w:rsidRPr="008504A5">
                      <w:rPr>
                        <w:sz w:val="22"/>
                        <w:szCs w:val="22"/>
                      </w:rPr>
                      <w:t>2,23</w:t>
                    </w:r>
                  </w:p>
                  <w:p w:rsidR="00227D07" w:rsidRPr="00881E70" w:rsidRDefault="00227D07" w:rsidP="0000005C">
                    <w:pPr>
                      <w:rPr>
                        <w:sz w:val="16"/>
                        <w:szCs w:val="16"/>
                      </w:rPr>
                    </w:pPr>
                  </w:p>
                  <w:p w:rsidR="00227D07" w:rsidRPr="00881E70" w:rsidRDefault="00227D07" w:rsidP="0000005C">
                    <w:pPr>
                      <w:rPr>
                        <w:sz w:val="16"/>
                        <w:szCs w:val="16"/>
                        <w:lang w:val="en-US"/>
                      </w:rPr>
                    </w:pPr>
                  </w:p>
                  <w:p w:rsidR="00227D07" w:rsidRPr="00881E70" w:rsidRDefault="00227D07" w:rsidP="0000005C">
                    <w:pPr>
                      <w:rPr>
                        <w:sz w:val="16"/>
                        <w:szCs w:val="16"/>
                        <w:lang w:val="en-US"/>
                      </w:rPr>
                    </w:pPr>
                  </w:p>
                  <w:p w:rsidR="00227D07" w:rsidRPr="008504A5" w:rsidRDefault="00227D07" w:rsidP="0000005C">
                    <w:pPr>
                      <w:rPr>
                        <w:sz w:val="22"/>
                        <w:szCs w:val="22"/>
                      </w:rPr>
                    </w:pPr>
                    <w:r w:rsidRPr="008504A5">
                      <w:rPr>
                        <w:sz w:val="22"/>
                        <w:szCs w:val="22"/>
                      </w:rPr>
                      <w:t>1,34</w:t>
                    </w:r>
                  </w:p>
                  <w:p w:rsidR="00227D07" w:rsidRPr="00881E70" w:rsidRDefault="00227D07" w:rsidP="0000005C">
                    <w:pPr>
                      <w:rPr>
                        <w:sz w:val="16"/>
                        <w:szCs w:val="16"/>
                        <w:lang w:val="en-US"/>
                      </w:rPr>
                    </w:pPr>
                  </w:p>
                  <w:p w:rsidR="00227D07" w:rsidRPr="00881E70" w:rsidRDefault="00227D07" w:rsidP="0000005C">
                    <w:pPr>
                      <w:rPr>
                        <w:sz w:val="16"/>
                        <w:szCs w:val="16"/>
                        <w:lang w:val="en-US"/>
                      </w:rPr>
                    </w:pPr>
                  </w:p>
                  <w:p w:rsidR="00227D07" w:rsidRPr="00881E70" w:rsidRDefault="00227D07" w:rsidP="0000005C">
                    <w:pPr>
                      <w:rPr>
                        <w:sz w:val="16"/>
                        <w:szCs w:val="16"/>
                        <w:lang w:val="en-US"/>
                      </w:rPr>
                    </w:pPr>
                  </w:p>
                  <w:p w:rsidR="00227D07" w:rsidRPr="008504A5" w:rsidRDefault="00227D07" w:rsidP="0000005C">
                    <w:pPr>
                      <w:rPr>
                        <w:sz w:val="22"/>
                        <w:szCs w:val="22"/>
                      </w:rPr>
                    </w:pPr>
                    <w:r w:rsidRPr="008504A5">
                      <w:rPr>
                        <w:sz w:val="22"/>
                        <w:szCs w:val="22"/>
                      </w:rPr>
                      <w:t>0,45</w:t>
                    </w:r>
                  </w:p>
                  <w:p w:rsidR="00227D07" w:rsidRPr="00881E70" w:rsidRDefault="00227D07" w:rsidP="0000005C">
                    <w:pPr>
                      <w:ind w:left="708"/>
                      <w:rPr>
                        <w:sz w:val="16"/>
                        <w:szCs w:val="16"/>
                      </w:rPr>
                    </w:pPr>
                  </w:p>
                  <w:p w:rsidR="00227D07" w:rsidRPr="00881E70" w:rsidRDefault="00227D07" w:rsidP="0000005C">
                    <w:pPr>
                      <w:rPr>
                        <w:sz w:val="16"/>
                        <w:szCs w:val="16"/>
                        <w:lang w:val="en-US"/>
                      </w:rPr>
                    </w:pPr>
                  </w:p>
                  <w:p w:rsidR="00227D07" w:rsidRPr="00881E70" w:rsidRDefault="00227D07" w:rsidP="0000005C">
                    <w:pPr>
                      <w:rPr>
                        <w:sz w:val="16"/>
                        <w:szCs w:val="16"/>
                        <w:lang w:val="en-US"/>
                      </w:rPr>
                    </w:pPr>
                  </w:p>
                  <w:p w:rsidR="00227D07" w:rsidRPr="008504A5" w:rsidRDefault="00227D07" w:rsidP="0000005C">
                    <w:pPr>
                      <w:rPr>
                        <w:sz w:val="20"/>
                        <w:szCs w:val="20"/>
                      </w:rPr>
                    </w:pPr>
                    <w:r w:rsidRPr="008504A5">
                      <w:rPr>
                        <w:sz w:val="20"/>
                        <w:szCs w:val="20"/>
                      </w:rPr>
                      <w:t>-0,44</w:t>
                    </w:r>
                  </w:p>
                </w:txbxContent>
              </v:textbox>
            </v:shape>
            <v:shape id="_x0000_s1887" type="#_x0000_t202" style="position:absolute;left:3501;top:1729;width:1536;height:623;mso-wrap-style:none" strokecolor="white">
              <v:textbox style="mso-next-textbox:#_x0000_s1887;mso-fit-shape-to-text:t">
                <w:txbxContent>
                  <w:p w:rsidR="00227D07" w:rsidRPr="003330F5" w:rsidRDefault="00227D07" w:rsidP="0000005C">
                    <w:r w:rsidRPr="003330F5">
                      <w:rPr>
                        <w:position w:val="-10"/>
                      </w:rPr>
                      <w:object w:dxaOrig="1300" w:dyaOrig="499">
                        <v:shape id="_x0000_i1342" type="#_x0000_t75" style="width:61.6pt;height:23.2pt" o:ole="">
                          <v:imagedata r:id="rId589" o:title=""/>
                        </v:shape>
                        <o:OLEObject Type="Embed" ProgID="Equation.3" ShapeID="_x0000_i1342" DrawAspect="Content" ObjectID="_1386404520" r:id="rId590"/>
                      </w:object>
                    </w:r>
                  </w:p>
                </w:txbxContent>
              </v:textbox>
            </v:shape>
            <v:shape id="_x0000_s1888" type="#_x0000_t202" style="position:absolute;left:3501;top:6229;width:7200;height:540" strokecolor="white">
              <v:textbox style="mso-next-textbox:#_x0000_s1888">
                <w:txbxContent>
                  <w:p w:rsidR="00227D07" w:rsidRPr="001F12BA" w:rsidRDefault="00227D07" w:rsidP="0000005C">
                    <w:pPr>
                      <w:rPr>
                        <w:sz w:val="22"/>
                        <w:szCs w:val="22"/>
                      </w:rPr>
                    </w:pPr>
                    <w:r>
                      <w:rPr>
                        <w:sz w:val="22"/>
                        <w:szCs w:val="22"/>
                      </w:rPr>
                      <w:t xml:space="preserve">  5,4      6,6     7,8      9,0     </w:t>
                    </w:r>
                    <w:r w:rsidRPr="001F12BA">
                      <w:rPr>
                        <w:sz w:val="22"/>
                        <w:szCs w:val="22"/>
                      </w:rPr>
                      <w:t xml:space="preserve">10,2  </w:t>
                    </w:r>
                    <w:r>
                      <w:rPr>
                        <w:sz w:val="22"/>
                        <w:szCs w:val="22"/>
                      </w:rPr>
                      <w:t xml:space="preserve">   11,4</w:t>
                    </w:r>
                    <w:r w:rsidRPr="001F12BA">
                      <w:rPr>
                        <w:sz w:val="22"/>
                        <w:szCs w:val="22"/>
                      </w:rPr>
                      <w:t xml:space="preserve"> </w:t>
                    </w:r>
                    <w:r>
                      <w:rPr>
                        <w:sz w:val="22"/>
                        <w:szCs w:val="22"/>
                      </w:rPr>
                      <w:t xml:space="preserve">  12,6 </w:t>
                    </w:r>
                    <w:r w:rsidRPr="001F12BA">
                      <w:rPr>
                        <w:sz w:val="22"/>
                        <w:szCs w:val="22"/>
                      </w:rPr>
                      <w:t xml:space="preserve"> </w:t>
                    </w:r>
                    <w:r>
                      <w:rPr>
                        <w:sz w:val="22"/>
                        <w:szCs w:val="22"/>
                      </w:rPr>
                      <w:t xml:space="preserve">   13,8   15,0       </w:t>
                    </w:r>
                    <w:r w:rsidRPr="00121FE8">
                      <w:rPr>
                        <w:i/>
                        <w:sz w:val="22"/>
                        <w:szCs w:val="22"/>
                        <w:lang w:val="en-US"/>
                      </w:rPr>
                      <w:t>f(</w:t>
                    </w:r>
                    <w:r w:rsidRPr="00121FE8">
                      <w:rPr>
                        <w:i/>
                        <w:sz w:val="22"/>
                        <w:szCs w:val="22"/>
                      </w:rPr>
                      <w:t>МГц</w:t>
                    </w:r>
                    <w:r w:rsidRPr="00121FE8">
                      <w:rPr>
                        <w:i/>
                        <w:sz w:val="22"/>
                        <w:szCs w:val="22"/>
                        <w:lang w:val="en-US"/>
                      </w:rPr>
                      <w:t>)</w:t>
                    </w:r>
                    <w:r w:rsidRPr="001F12BA">
                      <w:rPr>
                        <w:sz w:val="22"/>
                        <w:szCs w:val="22"/>
                      </w:rPr>
                      <w:t xml:space="preserve">       </w:t>
                    </w:r>
                  </w:p>
                </w:txbxContent>
              </v:textbox>
            </v:shape>
            <v:shape id="_x0000_s1889" type="#_x0000_t202" style="position:absolute;left:2781;top:2449;width:540;height:3240" strokecolor="white">
              <v:textbox style="mso-next-textbox:#_x0000_s1889">
                <w:txbxContent>
                  <w:p w:rsidR="00227D07" w:rsidRDefault="00227D07" w:rsidP="0000005C">
                    <w:pPr>
                      <w:rPr>
                        <w:sz w:val="22"/>
                        <w:szCs w:val="22"/>
                        <w:lang w:val="en-US"/>
                      </w:rPr>
                    </w:pPr>
                  </w:p>
                  <w:p w:rsidR="00227D07" w:rsidRPr="00F3780D" w:rsidRDefault="00227D07" w:rsidP="0000005C">
                    <w:pPr>
                      <w:rPr>
                        <w:sz w:val="22"/>
                        <w:szCs w:val="22"/>
                        <w:lang w:val="en-US"/>
                      </w:rPr>
                    </w:pPr>
                    <w:r>
                      <w:rPr>
                        <w:sz w:val="22"/>
                        <w:szCs w:val="22"/>
                        <w:lang w:val="en-US"/>
                      </w:rPr>
                      <w:t>40</w:t>
                    </w:r>
                  </w:p>
                  <w:p w:rsidR="00227D07" w:rsidRPr="00F3780D" w:rsidRDefault="00227D07" w:rsidP="0000005C">
                    <w:pPr>
                      <w:rPr>
                        <w:sz w:val="16"/>
                        <w:szCs w:val="16"/>
                      </w:rPr>
                    </w:pPr>
                  </w:p>
                  <w:p w:rsidR="00227D07" w:rsidRPr="00F3780D" w:rsidRDefault="00227D07" w:rsidP="0000005C">
                    <w:pPr>
                      <w:rPr>
                        <w:sz w:val="16"/>
                        <w:szCs w:val="16"/>
                        <w:lang w:val="en-US"/>
                      </w:rPr>
                    </w:pPr>
                  </w:p>
                  <w:p w:rsidR="00227D07" w:rsidRPr="00F3780D" w:rsidRDefault="00227D07" w:rsidP="0000005C">
                    <w:pPr>
                      <w:rPr>
                        <w:sz w:val="16"/>
                        <w:szCs w:val="16"/>
                        <w:lang w:val="en-US"/>
                      </w:rPr>
                    </w:pPr>
                  </w:p>
                  <w:p w:rsidR="00227D07" w:rsidRPr="00F3780D" w:rsidRDefault="00227D07" w:rsidP="0000005C">
                    <w:pPr>
                      <w:rPr>
                        <w:sz w:val="22"/>
                        <w:szCs w:val="22"/>
                        <w:lang w:val="en-US"/>
                      </w:rPr>
                    </w:pPr>
                    <w:r>
                      <w:rPr>
                        <w:sz w:val="22"/>
                        <w:szCs w:val="22"/>
                        <w:lang w:val="en-US"/>
                      </w:rPr>
                      <w:t>34</w:t>
                    </w:r>
                  </w:p>
                  <w:p w:rsidR="00227D07" w:rsidRPr="00881E70" w:rsidRDefault="00227D07" w:rsidP="0000005C">
                    <w:pPr>
                      <w:rPr>
                        <w:sz w:val="16"/>
                        <w:szCs w:val="16"/>
                      </w:rPr>
                    </w:pPr>
                  </w:p>
                  <w:p w:rsidR="00227D07" w:rsidRPr="00881E70" w:rsidRDefault="00227D07" w:rsidP="0000005C">
                    <w:pPr>
                      <w:rPr>
                        <w:sz w:val="16"/>
                        <w:szCs w:val="16"/>
                        <w:lang w:val="en-US"/>
                      </w:rPr>
                    </w:pPr>
                  </w:p>
                  <w:p w:rsidR="00227D07" w:rsidRPr="00881E70" w:rsidRDefault="00227D07" w:rsidP="0000005C">
                    <w:pPr>
                      <w:rPr>
                        <w:sz w:val="16"/>
                        <w:szCs w:val="16"/>
                        <w:lang w:val="en-US"/>
                      </w:rPr>
                    </w:pPr>
                  </w:p>
                  <w:p w:rsidR="00227D07" w:rsidRPr="00F3780D" w:rsidRDefault="00227D07" w:rsidP="0000005C">
                    <w:pPr>
                      <w:rPr>
                        <w:sz w:val="22"/>
                        <w:szCs w:val="22"/>
                        <w:lang w:val="en-US"/>
                      </w:rPr>
                    </w:pPr>
                    <w:r>
                      <w:rPr>
                        <w:sz w:val="22"/>
                        <w:szCs w:val="22"/>
                        <w:lang w:val="en-US"/>
                      </w:rPr>
                      <w:t>28</w:t>
                    </w:r>
                  </w:p>
                  <w:p w:rsidR="00227D07" w:rsidRPr="00881E70" w:rsidRDefault="00227D07" w:rsidP="0000005C">
                    <w:pPr>
                      <w:rPr>
                        <w:sz w:val="16"/>
                        <w:szCs w:val="16"/>
                        <w:lang w:val="en-US"/>
                      </w:rPr>
                    </w:pPr>
                  </w:p>
                  <w:p w:rsidR="00227D07" w:rsidRPr="00881E70" w:rsidRDefault="00227D07" w:rsidP="0000005C">
                    <w:pPr>
                      <w:rPr>
                        <w:sz w:val="16"/>
                        <w:szCs w:val="16"/>
                        <w:lang w:val="en-US"/>
                      </w:rPr>
                    </w:pPr>
                  </w:p>
                  <w:p w:rsidR="00227D07" w:rsidRPr="00881E70" w:rsidRDefault="00227D07" w:rsidP="0000005C">
                    <w:pPr>
                      <w:rPr>
                        <w:sz w:val="16"/>
                        <w:szCs w:val="16"/>
                        <w:lang w:val="en-US"/>
                      </w:rPr>
                    </w:pPr>
                  </w:p>
                  <w:p w:rsidR="00227D07" w:rsidRPr="00121FE8" w:rsidRDefault="00227D07" w:rsidP="0000005C">
                    <w:pPr>
                      <w:rPr>
                        <w:sz w:val="22"/>
                        <w:szCs w:val="22"/>
                        <w:lang w:val="en-US"/>
                      </w:rPr>
                    </w:pPr>
                    <w:r>
                      <w:rPr>
                        <w:sz w:val="22"/>
                        <w:szCs w:val="22"/>
                        <w:lang w:val="en-US"/>
                      </w:rPr>
                      <w:t>22</w:t>
                    </w:r>
                  </w:p>
                  <w:p w:rsidR="00227D07" w:rsidRPr="00881E70" w:rsidRDefault="00227D07" w:rsidP="0000005C">
                    <w:pPr>
                      <w:rPr>
                        <w:sz w:val="16"/>
                        <w:szCs w:val="16"/>
                      </w:rPr>
                    </w:pPr>
                  </w:p>
                  <w:p w:rsidR="00227D07" w:rsidRPr="00881E70" w:rsidRDefault="00227D07" w:rsidP="0000005C">
                    <w:pPr>
                      <w:rPr>
                        <w:sz w:val="16"/>
                        <w:szCs w:val="16"/>
                        <w:lang w:val="en-US"/>
                      </w:rPr>
                    </w:pPr>
                  </w:p>
                  <w:p w:rsidR="00227D07" w:rsidRPr="00881E70" w:rsidRDefault="00227D07" w:rsidP="0000005C">
                    <w:pPr>
                      <w:rPr>
                        <w:sz w:val="16"/>
                        <w:szCs w:val="16"/>
                        <w:lang w:val="en-US"/>
                      </w:rPr>
                    </w:pPr>
                  </w:p>
                  <w:p w:rsidR="00227D07" w:rsidRPr="00121FE8" w:rsidRDefault="00227D07" w:rsidP="0000005C">
                    <w:pPr>
                      <w:rPr>
                        <w:sz w:val="20"/>
                        <w:szCs w:val="20"/>
                        <w:lang w:val="en-US"/>
                      </w:rPr>
                    </w:pPr>
                  </w:p>
                </w:txbxContent>
              </v:textbox>
            </v:shape>
          </v:group>
        </w:pict>
      </w:r>
    </w:p>
    <w:p w:rsidR="0000005C" w:rsidRPr="0000005C" w:rsidRDefault="0000005C" w:rsidP="005363EF">
      <w:pPr>
        <w:pStyle w:val="20"/>
        <w:spacing w:after="0" w:line="240" w:lineRule="auto"/>
        <w:jc w:val="center"/>
        <w:rPr>
          <w:color w:val="000000"/>
          <w:sz w:val="28"/>
          <w:szCs w:val="28"/>
        </w:rPr>
      </w:pPr>
      <w:r w:rsidRPr="0000005C">
        <w:rPr>
          <w:noProof/>
          <w:color w:val="000000"/>
          <w:sz w:val="28"/>
          <w:szCs w:val="28"/>
        </w:rPr>
        <w:drawing>
          <wp:inline distT="0" distB="0" distL="0" distR="0">
            <wp:extent cx="3850640" cy="2651760"/>
            <wp:effectExtent l="19050" t="0" r="0" b="0"/>
            <wp:docPr id="1495" name="Рисунок 1495" descr="Теор расмот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Теор расмотр1"/>
                    <pic:cNvPicPr>
                      <a:picLocks noChangeAspect="1" noChangeArrowheads="1"/>
                    </pic:cNvPicPr>
                  </pic:nvPicPr>
                  <pic:blipFill>
                    <a:blip r:embed="rId591"/>
                    <a:srcRect/>
                    <a:stretch>
                      <a:fillRect/>
                    </a:stretch>
                  </pic:blipFill>
                  <pic:spPr bwMode="auto">
                    <a:xfrm>
                      <a:off x="0" y="0"/>
                      <a:ext cx="3850640" cy="2651760"/>
                    </a:xfrm>
                    <a:prstGeom prst="rect">
                      <a:avLst/>
                    </a:prstGeom>
                    <a:noFill/>
                    <a:ln w="9525">
                      <a:noFill/>
                      <a:miter lim="800000"/>
                      <a:headEnd/>
                      <a:tailEnd/>
                    </a:ln>
                  </pic:spPr>
                </pic:pic>
              </a:graphicData>
            </a:graphic>
          </wp:inline>
        </w:drawing>
      </w:r>
    </w:p>
    <w:p w:rsidR="0000005C" w:rsidRPr="0000005C" w:rsidRDefault="0000005C" w:rsidP="005363EF">
      <w:pPr>
        <w:pStyle w:val="20"/>
        <w:spacing w:after="0" w:line="240" w:lineRule="auto"/>
        <w:jc w:val="center"/>
        <w:rPr>
          <w:color w:val="000000"/>
          <w:sz w:val="28"/>
          <w:szCs w:val="28"/>
        </w:rPr>
      </w:pPr>
    </w:p>
    <w:p w:rsidR="0000005C" w:rsidRPr="0000005C" w:rsidRDefault="0000005C" w:rsidP="005363EF">
      <w:pPr>
        <w:pStyle w:val="20"/>
        <w:spacing w:after="0" w:line="240" w:lineRule="auto"/>
        <w:jc w:val="center"/>
        <w:rPr>
          <w:color w:val="000000"/>
          <w:sz w:val="28"/>
          <w:szCs w:val="28"/>
        </w:rPr>
      </w:pPr>
    </w:p>
    <w:p w:rsidR="0000005C" w:rsidRDefault="00C92B0B" w:rsidP="005363EF">
      <w:pPr>
        <w:pStyle w:val="20"/>
        <w:spacing w:after="0" w:line="240" w:lineRule="auto"/>
        <w:jc w:val="center"/>
        <w:rPr>
          <w:color w:val="000000"/>
          <w:sz w:val="28"/>
          <w:szCs w:val="28"/>
        </w:rPr>
      </w:pPr>
      <w:r w:rsidRPr="0000005C">
        <w:rPr>
          <w:noProof/>
          <w:color w:val="000000"/>
          <w:sz w:val="28"/>
          <w:szCs w:val="28"/>
        </w:rPr>
        <w:drawing>
          <wp:inline distT="0" distB="0" distL="0" distR="0">
            <wp:extent cx="3952240" cy="2743200"/>
            <wp:effectExtent l="19050" t="0" r="0" b="0"/>
            <wp:docPr id="3" name="Рисунок 1496" descr="Теор расмот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Теор расмотр2"/>
                    <pic:cNvPicPr>
                      <a:picLocks noChangeAspect="1" noChangeArrowheads="1"/>
                    </pic:cNvPicPr>
                  </pic:nvPicPr>
                  <pic:blipFill>
                    <a:blip r:embed="rId592"/>
                    <a:srcRect/>
                    <a:stretch>
                      <a:fillRect/>
                    </a:stretch>
                  </pic:blipFill>
                  <pic:spPr bwMode="auto">
                    <a:xfrm>
                      <a:off x="0" y="0"/>
                      <a:ext cx="3952240" cy="2743200"/>
                    </a:xfrm>
                    <a:prstGeom prst="rect">
                      <a:avLst/>
                    </a:prstGeom>
                    <a:noFill/>
                    <a:ln w="9525">
                      <a:noFill/>
                      <a:miter lim="800000"/>
                      <a:headEnd/>
                      <a:tailEnd/>
                    </a:ln>
                  </pic:spPr>
                </pic:pic>
              </a:graphicData>
            </a:graphic>
          </wp:inline>
        </w:drawing>
      </w:r>
    </w:p>
    <w:p w:rsidR="005363EF" w:rsidRDefault="005363EF" w:rsidP="005363EF">
      <w:pPr>
        <w:pStyle w:val="20"/>
        <w:spacing w:after="0" w:line="240" w:lineRule="auto"/>
        <w:jc w:val="center"/>
        <w:rPr>
          <w:color w:val="000000"/>
        </w:rPr>
      </w:pPr>
    </w:p>
    <w:p w:rsidR="005363EF" w:rsidRDefault="005363EF" w:rsidP="005363EF">
      <w:pPr>
        <w:pStyle w:val="20"/>
        <w:spacing w:after="0" w:line="240" w:lineRule="auto"/>
        <w:jc w:val="center"/>
        <w:rPr>
          <w:color w:val="000000"/>
        </w:rPr>
      </w:pPr>
    </w:p>
    <w:p w:rsidR="005363EF" w:rsidRDefault="005363EF" w:rsidP="005363EF">
      <w:pPr>
        <w:pStyle w:val="20"/>
        <w:spacing w:after="0" w:line="240" w:lineRule="auto"/>
        <w:jc w:val="center"/>
        <w:rPr>
          <w:color w:val="000000"/>
        </w:rPr>
      </w:pPr>
    </w:p>
    <w:p w:rsidR="0000005C" w:rsidRPr="00180DC7" w:rsidRDefault="00180DC7" w:rsidP="005363EF">
      <w:pPr>
        <w:pStyle w:val="20"/>
        <w:spacing w:after="0" w:line="240" w:lineRule="auto"/>
        <w:jc w:val="center"/>
        <w:rPr>
          <w:color w:val="000000"/>
        </w:rPr>
      </w:pPr>
      <w:r w:rsidRPr="00180DC7">
        <w:rPr>
          <w:color w:val="000000"/>
        </w:rPr>
        <w:t>Р</w:t>
      </w:r>
      <w:r w:rsidR="0000005C" w:rsidRPr="00180DC7">
        <w:rPr>
          <w:color w:val="000000"/>
        </w:rPr>
        <w:t xml:space="preserve">ис. </w:t>
      </w:r>
      <w:r w:rsidR="005363EF">
        <w:rPr>
          <w:color w:val="000000"/>
        </w:rPr>
        <w:t>2.8</w:t>
      </w:r>
      <w:r w:rsidR="0000005C" w:rsidRPr="00180DC7">
        <w:rPr>
          <w:color w:val="000000"/>
        </w:rPr>
        <w:t>.</w:t>
      </w:r>
    </w:p>
    <w:p w:rsidR="005363EF" w:rsidRDefault="005363EF" w:rsidP="005363EF">
      <w:pPr>
        <w:pStyle w:val="20"/>
        <w:spacing w:after="0" w:line="240" w:lineRule="auto"/>
        <w:ind w:left="0" w:firstLine="708"/>
        <w:jc w:val="both"/>
        <w:rPr>
          <w:color w:val="000000"/>
          <w:sz w:val="28"/>
          <w:szCs w:val="28"/>
        </w:rPr>
      </w:pPr>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 xml:space="preserve">Около основной частоты пьезопреобразователей </w:t>
      </w:r>
      <w:proofErr w:type="spellStart"/>
      <w:r w:rsidRPr="0000005C">
        <w:rPr>
          <w:i/>
          <w:color w:val="000000"/>
          <w:sz w:val="28"/>
          <w:szCs w:val="28"/>
          <w:lang w:val="en-US"/>
        </w:rPr>
        <w:t>f</w:t>
      </w:r>
      <w:r w:rsidRPr="0000005C">
        <w:rPr>
          <w:i/>
          <w:color w:val="000000"/>
          <w:sz w:val="28"/>
          <w:szCs w:val="28"/>
          <w:vertAlign w:val="subscript"/>
          <w:lang w:val="en-US"/>
        </w:rPr>
        <w:t>N</w:t>
      </w:r>
      <w:proofErr w:type="spellEnd"/>
      <w:r w:rsidRPr="0000005C">
        <w:rPr>
          <w:color w:val="000000"/>
          <w:sz w:val="28"/>
          <w:szCs w:val="28"/>
        </w:rPr>
        <w:t xml:space="preserve"> реальная часть </w:t>
      </w:r>
      <w:r w:rsidRPr="0000005C">
        <w:rPr>
          <w:i/>
          <w:color w:val="000000"/>
          <w:sz w:val="28"/>
          <w:szCs w:val="28"/>
        </w:rPr>
        <w:object w:dxaOrig="400" w:dyaOrig="560">
          <v:shape id="_x0000_i1343" type="#_x0000_t75" style="width:20.8pt;height:28pt" o:ole="">
            <v:imagedata r:id="rId585" o:title=""/>
          </v:shape>
          <o:OLEObject Type="Embed" ProgID="Equation.3" ShapeID="_x0000_i1343" DrawAspect="Content" ObjectID="_1386404311" r:id="rId593"/>
        </w:object>
      </w:r>
      <w:r w:rsidRPr="0000005C">
        <w:rPr>
          <w:i/>
          <w:color w:val="000000"/>
          <w:sz w:val="28"/>
          <w:szCs w:val="28"/>
        </w:rPr>
        <w:t xml:space="preserve"> </w:t>
      </w:r>
      <w:r w:rsidRPr="0000005C">
        <w:rPr>
          <w:color w:val="000000"/>
          <w:sz w:val="28"/>
          <w:szCs w:val="28"/>
        </w:rPr>
        <w:t xml:space="preserve">имеет два скачка, а мнимая часть </w:t>
      </w:r>
      <w:r w:rsidRPr="0000005C">
        <w:rPr>
          <w:color w:val="000000"/>
          <w:sz w:val="28"/>
          <w:szCs w:val="28"/>
        </w:rPr>
        <w:object w:dxaOrig="460" w:dyaOrig="540">
          <v:shape id="_x0000_i1344" type="#_x0000_t75" style="width:22.4pt;height:27.2pt" o:ole="">
            <v:imagedata r:id="rId594" o:title=""/>
          </v:shape>
          <o:OLEObject Type="Embed" ProgID="Equation.3" ShapeID="_x0000_i1344" DrawAspect="Content" ObjectID="_1386404312" r:id="rId595"/>
        </w:object>
      </w:r>
      <w:r w:rsidRPr="0000005C">
        <w:rPr>
          <w:i/>
          <w:color w:val="000000"/>
          <w:sz w:val="28"/>
          <w:szCs w:val="28"/>
        </w:rPr>
        <w:t xml:space="preserve"> </w:t>
      </w:r>
      <w:r w:rsidRPr="0000005C">
        <w:rPr>
          <w:color w:val="000000"/>
          <w:sz w:val="28"/>
          <w:szCs w:val="28"/>
        </w:rPr>
        <w:t xml:space="preserve">резко возрастает на этих частотах, в то время как на частотах, отстоящих от основной частоты пьезопреобразователей </w:t>
      </w:r>
      <w:proofErr w:type="spellStart"/>
      <w:r w:rsidRPr="0000005C">
        <w:rPr>
          <w:i/>
          <w:color w:val="000000"/>
          <w:sz w:val="28"/>
          <w:szCs w:val="28"/>
        </w:rPr>
        <w:t>f</w:t>
      </w:r>
      <w:proofErr w:type="spellEnd"/>
      <w:r w:rsidRPr="0000005C">
        <w:rPr>
          <w:i/>
          <w:color w:val="000000"/>
          <w:sz w:val="28"/>
          <w:szCs w:val="28"/>
          <w:vertAlign w:val="subscript"/>
          <w:lang w:val="en-US"/>
        </w:rPr>
        <w:t>N</w:t>
      </w:r>
      <w:r w:rsidRPr="0000005C">
        <w:rPr>
          <w:i/>
          <w:color w:val="000000"/>
          <w:sz w:val="28"/>
          <w:szCs w:val="28"/>
          <w:vertAlign w:val="subscript"/>
        </w:rPr>
        <w:t xml:space="preserve">  </w:t>
      </w:r>
      <w:r w:rsidRPr="0000005C">
        <w:rPr>
          <w:color w:val="000000"/>
          <w:sz w:val="28"/>
          <w:szCs w:val="28"/>
        </w:rPr>
        <w:t xml:space="preserve">на 0,5 МГц выше и ниже, величина  </w:t>
      </w:r>
      <w:r w:rsidRPr="0000005C">
        <w:rPr>
          <w:color w:val="000000"/>
          <w:sz w:val="28"/>
          <w:szCs w:val="28"/>
        </w:rPr>
        <w:object w:dxaOrig="440" w:dyaOrig="639">
          <v:shape id="_x0000_i1345" type="#_x0000_t75" style="width:21.6pt;height:32pt" o:ole="">
            <v:imagedata r:id="rId596" o:title=""/>
          </v:shape>
          <o:OLEObject Type="Embed" ProgID="Equation.3" ShapeID="_x0000_i1345" DrawAspect="Content" ObjectID="_1386404313" r:id="rId597"/>
        </w:object>
      </w:r>
      <w:r w:rsidRPr="0000005C">
        <w:rPr>
          <w:color w:val="000000"/>
          <w:sz w:val="28"/>
          <w:szCs w:val="28"/>
        </w:rPr>
        <w:t xml:space="preserve"> на 4 порядка меньше </w:t>
      </w:r>
      <w:r w:rsidRPr="0000005C">
        <w:rPr>
          <w:i/>
          <w:color w:val="000000"/>
          <w:sz w:val="28"/>
          <w:szCs w:val="28"/>
        </w:rPr>
        <w:object w:dxaOrig="400" w:dyaOrig="560">
          <v:shape id="_x0000_i1346" type="#_x0000_t75" style="width:20.8pt;height:28pt" o:ole="">
            <v:imagedata r:id="rId585" o:title=""/>
          </v:shape>
          <o:OLEObject Type="Embed" ProgID="Equation.3" ShapeID="_x0000_i1346" DrawAspect="Content" ObjectID="_1386404314" r:id="rId598"/>
        </w:object>
      </w:r>
      <w:r w:rsidRPr="0000005C">
        <w:rPr>
          <w:color w:val="000000"/>
          <w:sz w:val="28"/>
          <w:szCs w:val="28"/>
        </w:rPr>
        <w:t xml:space="preserve">. </w:t>
      </w:r>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 xml:space="preserve">Случай </w:t>
      </w:r>
      <w:r w:rsidRPr="0000005C">
        <w:rPr>
          <w:i/>
          <w:color w:val="000000"/>
          <w:sz w:val="28"/>
          <w:szCs w:val="28"/>
          <w:lang w:val="en-US"/>
        </w:rPr>
        <w:t>n</w:t>
      </w:r>
      <w:r w:rsidRPr="0000005C">
        <w:rPr>
          <w:i/>
          <w:color w:val="000000"/>
          <w:sz w:val="28"/>
          <w:szCs w:val="28"/>
        </w:rPr>
        <w:t>=1</w:t>
      </w:r>
      <w:r w:rsidRPr="0000005C">
        <w:rPr>
          <w:color w:val="000000"/>
          <w:sz w:val="28"/>
          <w:szCs w:val="28"/>
        </w:rPr>
        <w:t xml:space="preserve"> в выражении (2.</w:t>
      </w:r>
      <w:r w:rsidR="00C92B0B">
        <w:rPr>
          <w:color w:val="000000"/>
          <w:sz w:val="28"/>
          <w:szCs w:val="28"/>
        </w:rPr>
        <w:t>28</w:t>
      </w:r>
      <w:r w:rsidRPr="0000005C">
        <w:rPr>
          <w:color w:val="000000"/>
          <w:sz w:val="28"/>
          <w:szCs w:val="28"/>
        </w:rPr>
        <w:t xml:space="preserve">) имеет наибольший практический интерес, так как вклад в </w:t>
      </w:r>
      <w:r w:rsidRPr="0000005C">
        <w:rPr>
          <w:i/>
          <w:color w:val="000000"/>
          <w:sz w:val="28"/>
          <w:szCs w:val="28"/>
          <w:lang w:val="en-US"/>
        </w:rPr>
        <w:t>U</w:t>
      </w:r>
      <w:r w:rsidRPr="0000005C">
        <w:rPr>
          <w:i/>
          <w:color w:val="000000"/>
          <w:sz w:val="28"/>
          <w:szCs w:val="28"/>
          <w:vertAlign w:val="subscript"/>
          <w:lang w:val="en-US"/>
        </w:rPr>
        <w:t>h</w:t>
      </w:r>
      <w:r w:rsidRPr="0000005C">
        <w:rPr>
          <w:color w:val="000000"/>
          <w:sz w:val="28"/>
          <w:szCs w:val="28"/>
        </w:rPr>
        <w:t xml:space="preserve"> в этом случае преобладающий. Для небольших величин </w:t>
      </w:r>
      <w:r w:rsidRPr="0000005C">
        <w:rPr>
          <w:color w:val="000000"/>
          <w:sz w:val="28"/>
          <w:szCs w:val="28"/>
        </w:rPr>
        <w:lastRenderedPageBreak/>
        <w:t xml:space="preserve">поглощения ультразвука и, пренебрегая зависимостью от частоты величин </w:t>
      </w:r>
      <w:proofErr w:type="spellStart"/>
      <w:r w:rsidRPr="0000005C">
        <w:rPr>
          <w:i/>
          <w:color w:val="000000"/>
          <w:sz w:val="28"/>
          <w:szCs w:val="28"/>
        </w:rPr>
        <w:t>ψ</w:t>
      </w:r>
      <w:r w:rsidRPr="0000005C">
        <w:rPr>
          <w:color w:val="000000"/>
          <w:sz w:val="28"/>
          <w:szCs w:val="28"/>
        </w:rPr>
        <w:t>,</w:t>
      </w:r>
      <w:proofErr w:type="spellEnd"/>
      <w:r w:rsidRPr="0000005C">
        <w:rPr>
          <w:color w:val="000000"/>
          <w:sz w:val="28"/>
          <w:szCs w:val="28"/>
        </w:rPr>
        <w:t xml:space="preserve"> </w:t>
      </w:r>
      <w:proofErr w:type="spellStart"/>
      <w:r w:rsidRPr="0000005C">
        <w:rPr>
          <w:i/>
          <w:color w:val="000000"/>
          <w:sz w:val="28"/>
          <w:szCs w:val="28"/>
        </w:rPr>
        <w:t>ξ</w:t>
      </w:r>
      <w:proofErr w:type="spellEnd"/>
      <w:r w:rsidRPr="0000005C">
        <w:rPr>
          <w:color w:val="000000"/>
          <w:sz w:val="28"/>
          <w:szCs w:val="28"/>
        </w:rPr>
        <w:t xml:space="preserve"> и β</w:t>
      </w:r>
      <w:r w:rsidRPr="0000005C">
        <w:rPr>
          <w:color w:val="000000"/>
          <w:sz w:val="28"/>
          <w:szCs w:val="28"/>
          <w:vertAlign w:val="subscript"/>
        </w:rPr>
        <w:t>1</w:t>
      </w:r>
      <w:r w:rsidRPr="0000005C">
        <w:rPr>
          <w:color w:val="000000"/>
          <w:sz w:val="28"/>
          <w:szCs w:val="28"/>
        </w:rPr>
        <w:t>, эта мода приводит к резонансным пикам, описываемым выражением [</w:t>
      </w:r>
      <w:r w:rsidR="000173E7" w:rsidRPr="000173E7">
        <w:rPr>
          <w:color w:val="000000"/>
          <w:sz w:val="28"/>
          <w:szCs w:val="28"/>
        </w:rPr>
        <w:t>26</w:t>
      </w:r>
      <w:r w:rsidRPr="0000005C">
        <w:rPr>
          <w:color w:val="000000"/>
          <w:sz w:val="28"/>
          <w:szCs w:val="28"/>
        </w:rPr>
        <w:t>]:</w:t>
      </w:r>
    </w:p>
    <w:p w:rsidR="0000005C" w:rsidRPr="0000005C" w:rsidRDefault="0000005C" w:rsidP="00C92B0B">
      <w:pPr>
        <w:pStyle w:val="20"/>
        <w:spacing w:after="0" w:line="240" w:lineRule="auto"/>
        <w:jc w:val="right"/>
        <w:rPr>
          <w:color w:val="000000"/>
          <w:sz w:val="28"/>
          <w:szCs w:val="28"/>
        </w:rPr>
      </w:pPr>
      <w:r w:rsidRPr="0000005C">
        <w:rPr>
          <w:color w:val="000000"/>
          <w:sz w:val="28"/>
          <w:szCs w:val="28"/>
        </w:rPr>
        <w:object w:dxaOrig="1700" w:dyaOrig="820">
          <v:shape id="_x0000_i1347" type="#_x0000_t75" style="width:84.8pt;height:40.8pt" o:ole="">
            <v:imagedata r:id="rId599" o:title=""/>
          </v:shape>
          <o:OLEObject Type="Embed" ProgID="Equation.3" ShapeID="_x0000_i1347" DrawAspect="Content" ObjectID="_1386404315" r:id="rId600"/>
        </w:object>
      </w:r>
      <w:r w:rsidRPr="0000005C">
        <w:rPr>
          <w:color w:val="000000"/>
          <w:sz w:val="28"/>
          <w:szCs w:val="28"/>
        </w:rPr>
        <w:t>.</w:t>
      </w:r>
      <w:r w:rsidR="00C92B0B">
        <w:rPr>
          <w:color w:val="000000"/>
          <w:sz w:val="28"/>
          <w:szCs w:val="28"/>
        </w:rPr>
        <w:t xml:space="preserve"> </w:t>
      </w:r>
      <w:r w:rsidR="00C92B0B">
        <w:rPr>
          <w:color w:val="000000"/>
          <w:sz w:val="28"/>
          <w:szCs w:val="28"/>
        </w:rPr>
        <w:tab/>
      </w:r>
      <w:r w:rsidR="00C92B0B">
        <w:rPr>
          <w:color w:val="000000"/>
          <w:sz w:val="28"/>
          <w:szCs w:val="28"/>
        </w:rPr>
        <w:tab/>
      </w:r>
      <w:r w:rsidR="00C92B0B">
        <w:rPr>
          <w:color w:val="000000"/>
          <w:sz w:val="28"/>
          <w:szCs w:val="28"/>
        </w:rPr>
        <w:tab/>
      </w:r>
      <w:r w:rsidR="00C92B0B">
        <w:rPr>
          <w:color w:val="000000"/>
          <w:sz w:val="28"/>
          <w:szCs w:val="28"/>
        </w:rPr>
        <w:tab/>
      </w:r>
      <w:r w:rsidR="00C92B0B">
        <w:rPr>
          <w:color w:val="000000"/>
          <w:sz w:val="28"/>
          <w:szCs w:val="28"/>
        </w:rPr>
        <w:tab/>
        <w:t>(2.29)</w:t>
      </w:r>
    </w:p>
    <w:p w:rsidR="0000005C" w:rsidRPr="0000005C" w:rsidRDefault="0000005C" w:rsidP="005363EF">
      <w:pPr>
        <w:pStyle w:val="20"/>
        <w:spacing w:after="0" w:line="240" w:lineRule="auto"/>
        <w:ind w:left="0"/>
        <w:jc w:val="both"/>
        <w:rPr>
          <w:color w:val="000000"/>
          <w:sz w:val="28"/>
          <w:szCs w:val="28"/>
        </w:rPr>
      </w:pPr>
      <w:r w:rsidRPr="0000005C">
        <w:rPr>
          <w:color w:val="000000"/>
          <w:sz w:val="28"/>
          <w:szCs w:val="28"/>
        </w:rPr>
        <w:t xml:space="preserve">где </w:t>
      </w:r>
      <w:proofErr w:type="spellStart"/>
      <w:r w:rsidRPr="0000005C">
        <w:rPr>
          <w:i/>
          <w:color w:val="000000"/>
          <w:sz w:val="28"/>
          <w:szCs w:val="28"/>
          <w:lang w:val="en-US"/>
        </w:rPr>
        <w:t>d</w:t>
      </w:r>
      <w:r w:rsidRPr="0000005C">
        <w:rPr>
          <w:i/>
          <w:color w:val="000000"/>
          <w:sz w:val="28"/>
          <w:szCs w:val="28"/>
          <w:vertAlign w:val="subscript"/>
          <w:lang w:val="en-US"/>
        </w:rPr>
        <w:t>j</w:t>
      </w:r>
      <w:proofErr w:type="spellEnd"/>
      <w:r w:rsidRPr="0000005C">
        <w:rPr>
          <w:color w:val="000000"/>
          <w:sz w:val="28"/>
          <w:szCs w:val="28"/>
        </w:rPr>
        <w:t xml:space="preserve"> и </w:t>
      </w:r>
      <w:proofErr w:type="spellStart"/>
      <w:r w:rsidRPr="0000005C">
        <w:rPr>
          <w:i/>
          <w:color w:val="000000"/>
          <w:sz w:val="28"/>
          <w:szCs w:val="28"/>
          <w:lang w:val="en-US"/>
        </w:rPr>
        <w:t>e</w:t>
      </w:r>
      <w:r w:rsidRPr="0000005C">
        <w:rPr>
          <w:i/>
          <w:color w:val="000000"/>
          <w:sz w:val="28"/>
          <w:szCs w:val="28"/>
          <w:vertAlign w:val="subscript"/>
          <w:lang w:val="en-US"/>
        </w:rPr>
        <w:t>j</w:t>
      </w:r>
      <w:proofErr w:type="spellEnd"/>
      <w:r w:rsidRPr="0000005C">
        <w:rPr>
          <w:i/>
          <w:color w:val="000000"/>
          <w:sz w:val="28"/>
          <w:szCs w:val="28"/>
          <w:vertAlign w:val="subscript"/>
        </w:rPr>
        <w:t xml:space="preserve"> </w:t>
      </w:r>
      <w:r w:rsidRPr="0000005C">
        <w:rPr>
          <w:color w:val="000000"/>
          <w:sz w:val="28"/>
          <w:szCs w:val="28"/>
          <w:vertAlign w:val="subscript"/>
        </w:rPr>
        <w:t xml:space="preserve"> </w:t>
      </w:r>
      <w:r w:rsidRPr="0000005C">
        <w:rPr>
          <w:color w:val="000000"/>
          <w:sz w:val="28"/>
          <w:szCs w:val="28"/>
        </w:rPr>
        <w:t>– реальная и мнимая части выражения:</w:t>
      </w:r>
    </w:p>
    <w:p w:rsidR="0000005C" w:rsidRPr="0000005C" w:rsidRDefault="0000005C" w:rsidP="005363EF">
      <w:pPr>
        <w:pStyle w:val="20"/>
        <w:spacing w:after="0" w:line="240" w:lineRule="auto"/>
        <w:jc w:val="center"/>
        <w:rPr>
          <w:color w:val="000000"/>
          <w:sz w:val="28"/>
          <w:szCs w:val="28"/>
        </w:rPr>
      </w:pPr>
      <w:r w:rsidRPr="0000005C">
        <w:rPr>
          <w:color w:val="000000"/>
          <w:sz w:val="28"/>
          <w:szCs w:val="28"/>
        </w:rPr>
        <w:object w:dxaOrig="3120" w:dyaOrig="1120">
          <v:shape id="_x0000_i1348" type="#_x0000_t75" style="width:156pt;height:56pt" o:ole="">
            <v:imagedata r:id="rId601" o:title=""/>
          </v:shape>
          <o:OLEObject Type="Embed" ProgID="Equation.3" ShapeID="_x0000_i1348" DrawAspect="Content" ObjectID="_1386404316" r:id="rId602"/>
        </w:object>
      </w:r>
      <w:r w:rsidRPr="0000005C">
        <w:rPr>
          <w:color w:val="000000"/>
          <w:sz w:val="28"/>
          <w:szCs w:val="28"/>
        </w:rPr>
        <w:t>.</w:t>
      </w:r>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 xml:space="preserve">Величины </w:t>
      </w:r>
      <w:proofErr w:type="spellStart"/>
      <w:r w:rsidRPr="0000005C">
        <w:rPr>
          <w:i/>
          <w:color w:val="000000"/>
          <w:sz w:val="28"/>
          <w:szCs w:val="28"/>
          <w:lang w:val="en-US"/>
        </w:rPr>
        <w:t>d</w:t>
      </w:r>
      <w:r w:rsidRPr="0000005C">
        <w:rPr>
          <w:i/>
          <w:color w:val="000000"/>
          <w:sz w:val="28"/>
          <w:szCs w:val="28"/>
          <w:vertAlign w:val="subscript"/>
          <w:lang w:val="en-US"/>
        </w:rPr>
        <w:t>j</w:t>
      </w:r>
      <w:proofErr w:type="spellEnd"/>
      <w:r w:rsidRPr="0000005C">
        <w:rPr>
          <w:color w:val="000000"/>
          <w:sz w:val="28"/>
          <w:szCs w:val="28"/>
        </w:rPr>
        <w:t xml:space="preserve"> и </w:t>
      </w:r>
      <w:proofErr w:type="spellStart"/>
      <w:r w:rsidRPr="0000005C">
        <w:rPr>
          <w:i/>
          <w:color w:val="000000"/>
          <w:sz w:val="28"/>
          <w:szCs w:val="28"/>
          <w:lang w:val="en-US"/>
        </w:rPr>
        <w:t>e</w:t>
      </w:r>
      <w:r w:rsidRPr="0000005C">
        <w:rPr>
          <w:i/>
          <w:color w:val="000000"/>
          <w:sz w:val="28"/>
          <w:szCs w:val="28"/>
          <w:vertAlign w:val="subscript"/>
          <w:lang w:val="en-US"/>
        </w:rPr>
        <w:t>j</w:t>
      </w:r>
      <w:proofErr w:type="spellEnd"/>
      <w:r w:rsidRPr="0000005C">
        <w:rPr>
          <w:color w:val="000000"/>
          <w:sz w:val="28"/>
          <w:szCs w:val="28"/>
        </w:rPr>
        <w:t>, определяемые таким образом, могут быть записаны в форме:</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2760" w:dyaOrig="780">
          <v:shape id="_x0000_i1349" type="#_x0000_t75" style="width:138.4pt;height:39.2pt" o:ole="">
            <v:imagedata r:id="rId603" o:title=""/>
          </v:shape>
          <o:OLEObject Type="Embed" ProgID="Equation.3" ShapeID="_x0000_i1349" DrawAspect="Content" ObjectID="_1386404317" r:id="rId604"/>
        </w:object>
      </w:r>
      <w:r w:rsidRPr="0000005C">
        <w:rPr>
          <w:color w:val="000000"/>
          <w:sz w:val="28"/>
          <w:szCs w:val="28"/>
        </w:rPr>
        <w:tab/>
      </w:r>
      <w:r w:rsidRPr="0000005C">
        <w:rPr>
          <w:color w:val="000000"/>
          <w:sz w:val="28"/>
          <w:szCs w:val="28"/>
        </w:rPr>
        <w:tab/>
      </w:r>
      <w:r w:rsidRPr="0000005C">
        <w:rPr>
          <w:color w:val="000000"/>
          <w:sz w:val="28"/>
          <w:szCs w:val="28"/>
        </w:rPr>
        <w:tab/>
      </w:r>
      <w:r w:rsidRPr="0000005C">
        <w:rPr>
          <w:color w:val="000000"/>
          <w:sz w:val="28"/>
          <w:szCs w:val="28"/>
        </w:rPr>
        <w:tab/>
        <w:t>(2.</w:t>
      </w:r>
      <w:r w:rsidR="00C92B0B">
        <w:rPr>
          <w:color w:val="000000"/>
          <w:sz w:val="28"/>
          <w:szCs w:val="28"/>
        </w:rPr>
        <w:t>30</w:t>
      </w:r>
      <w:r w:rsidRPr="0000005C">
        <w:rPr>
          <w:color w:val="000000"/>
          <w:sz w:val="28"/>
          <w:szCs w:val="28"/>
        </w:rPr>
        <w:t>)</w:t>
      </w:r>
    </w:p>
    <w:p w:rsidR="00180DC7" w:rsidRDefault="0000005C" w:rsidP="005363EF">
      <w:pPr>
        <w:pStyle w:val="20"/>
        <w:spacing w:after="0" w:line="240" w:lineRule="auto"/>
        <w:jc w:val="right"/>
        <w:rPr>
          <w:color w:val="000000"/>
          <w:sz w:val="28"/>
          <w:szCs w:val="28"/>
        </w:rPr>
      </w:pPr>
      <w:r w:rsidRPr="0000005C">
        <w:rPr>
          <w:color w:val="000000"/>
          <w:sz w:val="28"/>
          <w:szCs w:val="28"/>
        </w:rPr>
        <w:object w:dxaOrig="4300" w:dyaOrig="720">
          <v:shape id="_x0000_i1350" type="#_x0000_t75" style="width:214.4pt;height:36pt" o:ole="">
            <v:imagedata r:id="rId605" o:title=""/>
          </v:shape>
          <o:OLEObject Type="Embed" ProgID="Equation.3" ShapeID="_x0000_i1350" DrawAspect="Content" ObjectID="_1386404318" r:id="rId606"/>
        </w:object>
      </w:r>
      <w:r w:rsidRPr="0000005C">
        <w:rPr>
          <w:color w:val="000000"/>
          <w:sz w:val="28"/>
          <w:szCs w:val="28"/>
        </w:rPr>
        <w:tab/>
      </w:r>
      <w:r w:rsidRPr="0000005C">
        <w:rPr>
          <w:color w:val="000000"/>
          <w:sz w:val="28"/>
          <w:szCs w:val="28"/>
        </w:rPr>
        <w:tab/>
        <w:t>(2.</w:t>
      </w:r>
      <w:r w:rsidR="00C92B0B">
        <w:rPr>
          <w:color w:val="000000"/>
          <w:sz w:val="28"/>
          <w:szCs w:val="28"/>
        </w:rPr>
        <w:t>3</w:t>
      </w:r>
      <w:r w:rsidR="00BC21C9">
        <w:rPr>
          <w:color w:val="000000"/>
          <w:sz w:val="28"/>
          <w:szCs w:val="28"/>
        </w:rPr>
        <w:t>1</w:t>
      </w:r>
      <w:r w:rsidRPr="0000005C">
        <w:rPr>
          <w:color w:val="000000"/>
          <w:sz w:val="28"/>
          <w:szCs w:val="28"/>
        </w:rPr>
        <w:t>)</w:t>
      </w:r>
    </w:p>
    <w:p w:rsidR="0000005C" w:rsidRPr="0000005C" w:rsidRDefault="0000005C" w:rsidP="005363EF">
      <w:pPr>
        <w:pStyle w:val="20"/>
        <w:spacing w:after="0" w:line="240" w:lineRule="auto"/>
        <w:ind w:left="0"/>
        <w:jc w:val="both"/>
        <w:rPr>
          <w:color w:val="000000"/>
          <w:sz w:val="28"/>
          <w:szCs w:val="28"/>
        </w:rPr>
      </w:pPr>
      <w:r w:rsidRPr="0000005C">
        <w:rPr>
          <w:color w:val="000000"/>
          <w:sz w:val="28"/>
          <w:szCs w:val="28"/>
        </w:rPr>
        <w:t>(</w:t>
      </w:r>
      <w:r w:rsidRPr="0000005C">
        <w:rPr>
          <w:color w:val="000000"/>
          <w:sz w:val="28"/>
          <w:szCs w:val="28"/>
          <w:lang w:val="en-US"/>
        </w:rPr>
        <w:t>u</w:t>
      </w:r>
      <w:r w:rsidRPr="0000005C">
        <w:rPr>
          <w:color w:val="000000"/>
          <w:sz w:val="28"/>
          <w:szCs w:val="28"/>
        </w:rPr>
        <w:t xml:space="preserve"> имеется в виду </w:t>
      </w:r>
      <w:r w:rsidRPr="0000005C">
        <w:rPr>
          <w:color w:val="000000"/>
          <w:sz w:val="28"/>
          <w:szCs w:val="28"/>
          <w:lang w:val="en-US"/>
        </w:rPr>
        <w:t>u</w:t>
      </w:r>
      <w:r w:rsidRPr="0000005C">
        <w:rPr>
          <w:color w:val="000000"/>
          <w:sz w:val="28"/>
          <w:szCs w:val="28"/>
          <w:vertAlign w:val="subscript"/>
        </w:rPr>
        <w:t>1</w:t>
      </w:r>
      <w:r w:rsidRPr="0000005C">
        <w:rPr>
          <w:color w:val="000000"/>
          <w:sz w:val="28"/>
          <w:szCs w:val="28"/>
        </w:rPr>
        <w:t xml:space="preserve">). </w:t>
      </w:r>
      <w:proofErr w:type="spellStart"/>
      <w:r w:rsidRPr="0000005C">
        <w:rPr>
          <w:i/>
          <w:color w:val="000000"/>
          <w:sz w:val="28"/>
          <w:szCs w:val="28"/>
          <w:lang w:val="en-US"/>
        </w:rPr>
        <w:t>e</w:t>
      </w:r>
      <w:r w:rsidRPr="0000005C">
        <w:rPr>
          <w:i/>
          <w:color w:val="000000"/>
          <w:sz w:val="28"/>
          <w:szCs w:val="28"/>
          <w:vertAlign w:val="subscript"/>
          <w:lang w:val="en-US"/>
        </w:rPr>
        <w:t>j</w:t>
      </w:r>
      <w:proofErr w:type="spellEnd"/>
      <w:r w:rsidRPr="0000005C">
        <w:rPr>
          <w:color w:val="000000"/>
          <w:sz w:val="28"/>
          <w:szCs w:val="28"/>
          <w:vertAlign w:val="subscript"/>
        </w:rPr>
        <w:t xml:space="preserve"> </w:t>
      </w:r>
      <w:r w:rsidRPr="0000005C">
        <w:rPr>
          <w:color w:val="000000"/>
          <w:sz w:val="28"/>
          <w:szCs w:val="28"/>
        </w:rPr>
        <w:t>практически не зависит от частоты. Уравнение (2.</w:t>
      </w:r>
      <w:r w:rsidR="00C92B0B">
        <w:rPr>
          <w:color w:val="000000"/>
          <w:sz w:val="28"/>
          <w:szCs w:val="28"/>
        </w:rPr>
        <w:t>29</w:t>
      </w:r>
      <w:r w:rsidRPr="0000005C">
        <w:rPr>
          <w:color w:val="000000"/>
          <w:sz w:val="28"/>
          <w:szCs w:val="28"/>
        </w:rPr>
        <w:t xml:space="preserve">) определяет функцию Лоренца и резонансное условие </w:t>
      </w:r>
      <w:proofErr w:type="spellStart"/>
      <w:r w:rsidRPr="0000005C">
        <w:rPr>
          <w:i/>
          <w:color w:val="000000"/>
          <w:sz w:val="28"/>
          <w:szCs w:val="28"/>
          <w:lang w:val="en-US"/>
        </w:rPr>
        <w:t>d</w:t>
      </w:r>
      <w:r w:rsidRPr="0000005C">
        <w:rPr>
          <w:i/>
          <w:color w:val="000000"/>
          <w:sz w:val="28"/>
          <w:szCs w:val="28"/>
          <w:vertAlign w:val="subscript"/>
          <w:lang w:val="en-US"/>
        </w:rPr>
        <w:t>j</w:t>
      </w:r>
      <w:proofErr w:type="spellEnd"/>
      <w:r w:rsidRPr="0000005C">
        <w:rPr>
          <w:i/>
          <w:color w:val="000000"/>
          <w:sz w:val="28"/>
          <w:szCs w:val="28"/>
        </w:rPr>
        <w:t>=0</w:t>
      </w:r>
      <w:r w:rsidRPr="0000005C">
        <w:rPr>
          <w:color w:val="000000"/>
          <w:sz w:val="28"/>
          <w:szCs w:val="28"/>
        </w:rPr>
        <w:t xml:space="preserve">. Ширина резонансного пика на уровне половинной мощности вычисляется из условия </w:t>
      </w:r>
      <w:r w:rsidRPr="0000005C">
        <w:rPr>
          <w:color w:val="000000"/>
          <w:sz w:val="28"/>
          <w:szCs w:val="28"/>
        </w:rPr>
        <w:object w:dxaOrig="999" w:dyaOrig="499">
          <v:shape id="_x0000_i1351" type="#_x0000_t75" style="width:50.4pt;height:24.8pt" o:ole="">
            <v:imagedata r:id="rId607" o:title=""/>
          </v:shape>
          <o:OLEObject Type="Embed" ProgID="Equation.3" ShapeID="_x0000_i1351" DrawAspect="Content" ObjectID="_1386404319" r:id="rId608"/>
        </w:object>
      </w:r>
      <w:r w:rsidRPr="0000005C">
        <w:rPr>
          <w:color w:val="000000"/>
          <w:sz w:val="28"/>
          <w:szCs w:val="28"/>
        </w:rPr>
        <w:t xml:space="preserve">. Используя обозначение </w:t>
      </w:r>
      <w:r w:rsidRPr="0000005C">
        <w:rPr>
          <w:i/>
          <w:color w:val="000000"/>
          <w:sz w:val="28"/>
          <w:szCs w:val="28"/>
          <w:lang w:val="en-US"/>
        </w:rPr>
        <w:t>k</w:t>
      </w:r>
      <w:r w:rsidRPr="0000005C">
        <w:rPr>
          <w:i/>
          <w:color w:val="000000"/>
          <w:sz w:val="28"/>
          <w:szCs w:val="28"/>
        </w:rPr>
        <w:t>’</w:t>
      </w:r>
      <w:r w:rsidRPr="0000005C">
        <w:rPr>
          <w:i/>
          <w:color w:val="000000"/>
          <w:sz w:val="28"/>
          <w:szCs w:val="28"/>
          <w:vertAlign w:val="subscript"/>
          <w:lang w:val="en-US"/>
        </w:rPr>
        <w:t>j</w:t>
      </w:r>
      <w:r w:rsidRPr="0000005C">
        <w:rPr>
          <w:color w:val="000000"/>
          <w:sz w:val="28"/>
          <w:szCs w:val="28"/>
          <w:vertAlign w:val="subscript"/>
        </w:rPr>
        <w:t xml:space="preserve"> </w:t>
      </w:r>
      <w:r w:rsidRPr="0000005C">
        <w:rPr>
          <w:color w:val="000000"/>
          <w:sz w:val="28"/>
          <w:szCs w:val="28"/>
        </w:rPr>
        <w:t xml:space="preserve">для резонансного волнового числа с </w:t>
      </w:r>
      <w:proofErr w:type="spellStart"/>
      <w:r w:rsidRPr="0000005C">
        <w:rPr>
          <w:i/>
          <w:color w:val="000000"/>
          <w:sz w:val="28"/>
          <w:szCs w:val="28"/>
          <w:lang w:val="en-US"/>
        </w:rPr>
        <w:t>d</w:t>
      </w:r>
      <w:r w:rsidRPr="0000005C">
        <w:rPr>
          <w:i/>
          <w:color w:val="000000"/>
          <w:sz w:val="28"/>
          <w:szCs w:val="28"/>
          <w:vertAlign w:val="subscript"/>
          <w:lang w:val="en-US"/>
        </w:rPr>
        <w:t>j</w:t>
      </w:r>
      <w:proofErr w:type="spellEnd"/>
      <w:r w:rsidRPr="0000005C">
        <w:rPr>
          <w:i/>
          <w:color w:val="000000"/>
          <w:sz w:val="28"/>
          <w:szCs w:val="28"/>
        </w:rPr>
        <w:t>=0</w:t>
      </w:r>
      <w:r w:rsidRPr="0000005C">
        <w:rPr>
          <w:color w:val="000000"/>
          <w:sz w:val="28"/>
          <w:szCs w:val="28"/>
        </w:rPr>
        <w:t xml:space="preserve"> и </w:t>
      </w:r>
      <w:r w:rsidRPr="0000005C">
        <w:rPr>
          <w:color w:val="000000"/>
          <w:sz w:val="28"/>
          <w:szCs w:val="28"/>
        </w:rPr>
        <w:object w:dxaOrig="960" w:dyaOrig="420">
          <v:shape id="_x0000_i1352" type="#_x0000_t75" style="width:48pt;height:21.6pt" o:ole="">
            <v:imagedata r:id="rId609" o:title=""/>
          </v:shape>
          <o:OLEObject Type="Embed" ProgID="Equation.3" ShapeID="_x0000_i1352" DrawAspect="Content" ObjectID="_1386404320" r:id="rId610"/>
        </w:object>
      </w:r>
      <w:r w:rsidRPr="0000005C">
        <w:rPr>
          <w:color w:val="000000"/>
          <w:sz w:val="28"/>
          <w:szCs w:val="28"/>
        </w:rPr>
        <w:t xml:space="preserve"> для волнового числа при частоте на уровне половинной мощности резонансного пика, где </w:t>
      </w:r>
      <w:r w:rsidRPr="0000005C">
        <w:rPr>
          <w:color w:val="000000"/>
          <w:sz w:val="28"/>
          <w:szCs w:val="28"/>
        </w:rPr>
        <w:object w:dxaOrig="2200" w:dyaOrig="700">
          <v:shape id="_x0000_i1353" type="#_x0000_t75" style="width:110.4pt;height:34.4pt" o:ole="">
            <v:imagedata r:id="rId611" o:title=""/>
          </v:shape>
          <o:OLEObject Type="Embed" ProgID="Equation.3" ShapeID="_x0000_i1353" DrawAspect="Content" ObjectID="_1386404321" r:id="rId612"/>
        </w:object>
      </w:r>
      <w:r w:rsidRPr="0000005C">
        <w:rPr>
          <w:color w:val="000000"/>
          <w:sz w:val="28"/>
          <w:szCs w:val="28"/>
        </w:rPr>
        <w:t xml:space="preserve"> (т.к. только </w:t>
      </w:r>
      <w:r w:rsidRPr="0000005C">
        <w:rPr>
          <w:i/>
          <w:color w:val="000000"/>
          <w:sz w:val="28"/>
          <w:szCs w:val="28"/>
          <w:lang w:val="en-US"/>
        </w:rPr>
        <w:t>k</w:t>
      </w:r>
      <w:r w:rsidRPr="0000005C">
        <w:rPr>
          <w:i/>
          <w:color w:val="000000"/>
          <w:sz w:val="28"/>
          <w:szCs w:val="28"/>
        </w:rPr>
        <w:t>’</w:t>
      </w:r>
      <w:r w:rsidRPr="0000005C">
        <w:rPr>
          <w:color w:val="000000"/>
          <w:sz w:val="28"/>
          <w:szCs w:val="28"/>
        </w:rPr>
        <w:t xml:space="preserve"> и</w:t>
      </w:r>
      <w:r w:rsidRPr="0000005C">
        <w:rPr>
          <w:i/>
          <w:color w:val="000000"/>
          <w:sz w:val="28"/>
          <w:szCs w:val="28"/>
        </w:rPr>
        <w:t xml:space="preserve"> </w:t>
      </w:r>
      <w:r w:rsidRPr="0000005C">
        <w:rPr>
          <w:i/>
          <w:color w:val="000000"/>
          <w:sz w:val="28"/>
          <w:szCs w:val="28"/>
          <w:lang w:val="en-US"/>
        </w:rPr>
        <w:sym w:font="Symbol" w:char="F06D"/>
      </w:r>
      <w:r w:rsidRPr="0000005C">
        <w:rPr>
          <w:color w:val="000000"/>
          <w:sz w:val="28"/>
          <w:szCs w:val="28"/>
        </w:rPr>
        <w:t>’</w:t>
      </w:r>
      <w:r w:rsidRPr="0000005C">
        <w:rPr>
          <w:i/>
          <w:color w:val="000000"/>
          <w:sz w:val="28"/>
          <w:szCs w:val="28"/>
          <w:vertAlign w:val="subscript"/>
          <w:lang w:val="en-US"/>
        </w:rPr>
        <w:t>j</w:t>
      </w:r>
      <w:r w:rsidRPr="0000005C">
        <w:rPr>
          <w:color w:val="000000"/>
          <w:sz w:val="28"/>
          <w:szCs w:val="28"/>
        </w:rPr>
        <w:t xml:space="preserve"> дают существенный вклад в частотную зависимость </w:t>
      </w:r>
      <w:proofErr w:type="spellStart"/>
      <w:r w:rsidRPr="0000005C">
        <w:rPr>
          <w:i/>
          <w:color w:val="000000"/>
          <w:sz w:val="28"/>
          <w:szCs w:val="28"/>
          <w:lang w:val="en-US"/>
        </w:rPr>
        <w:t>d</w:t>
      </w:r>
      <w:r w:rsidRPr="0000005C">
        <w:rPr>
          <w:i/>
          <w:color w:val="000000"/>
          <w:sz w:val="28"/>
          <w:szCs w:val="28"/>
          <w:vertAlign w:val="subscript"/>
          <w:lang w:val="en-US"/>
        </w:rPr>
        <w:t>j</w:t>
      </w:r>
      <w:proofErr w:type="spellEnd"/>
      <w:r w:rsidRPr="0000005C">
        <w:rPr>
          <w:color w:val="000000"/>
          <w:sz w:val="28"/>
          <w:szCs w:val="28"/>
        </w:rPr>
        <w:t>), получим два условия:</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3159" w:dyaOrig="560">
          <v:shape id="_x0000_i1354" type="#_x0000_t75" style="width:158.4pt;height:28pt" o:ole="">
            <v:imagedata r:id="rId613" o:title=""/>
          </v:shape>
          <o:OLEObject Type="Embed" ProgID="Equation.3" ShapeID="_x0000_i1354" DrawAspect="Content" ObjectID="_1386404322" r:id="rId614"/>
        </w:object>
      </w:r>
      <w:r w:rsidRPr="0000005C">
        <w:rPr>
          <w:color w:val="000000"/>
          <w:sz w:val="28"/>
          <w:szCs w:val="28"/>
        </w:rPr>
        <w:tab/>
      </w:r>
      <w:r w:rsidRPr="0000005C">
        <w:rPr>
          <w:color w:val="000000"/>
          <w:sz w:val="28"/>
          <w:szCs w:val="28"/>
        </w:rPr>
        <w:tab/>
      </w:r>
      <w:r w:rsidRPr="0000005C">
        <w:rPr>
          <w:color w:val="000000"/>
          <w:sz w:val="28"/>
          <w:szCs w:val="28"/>
        </w:rPr>
        <w:tab/>
        <w:t xml:space="preserve">  (2.</w:t>
      </w:r>
      <w:r w:rsidR="00BC21C9">
        <w:rPr>
          <w:color w:val="000000"/>
          <w:sz w:val="28"/>
          <w:szCs w:val="28"/>
        </w:rPr>
        <w:t>32</w:t>
      </w:r>
      <w:r w:rsidRPr="0000005C">
        <w:rPr>
          <w:color w:val="000000"/>
          <w:sz w:val="28"/>
          <w:szCs w:val="28"/>
        </w:rPr>
        <w:t>)</w:t>
      </w:r>
    </w:p>
    <w:p w:rsidR="0000005C" w:rsidRPr="0000005C" w:rsidRDefault="0000005C" w:rsidP="005363EF">
      <w:pPr>
        <w:pStyle w:val="20"/>
        <w:spacing w:after="0" w:line="240" w:lineRule="auto"/>
        <w:ind w:left="0"/>
        <w:jc w:val="both"/>
        <w:rPr>
          <w:color w:val="000000"/>
          <w:sz w:val="28"/>
          <w:szCs w:val="28"/>
        </w:rPr>
      </w:pPr>
      <w:r w:rsidRPr="0000005C">
        <w:rPr>
          <w:color w:val="000000"/>
          <w:sz w:val="28"/>
          <w:szCs w:val="28"/>
        </w:rPr>
        <w:t xml:space="preserve">при резонансной частоте </w:t>
      </w:r>
      <w:proofErr w:type="spellStart"/>
      <w:r w:rsidRPr="0000005C">
        <w:rPr>
          <w:i/>
          <w:color w:val="000000"/>
          <w:sz w:val="28"/>
          <w:szCs w:val="28"/>
          <w:lang w:val="en-US"/>
        </w:rPr>
        <w:t>f</w:t>
      </w:r>
      <w:r w:rsidRPr="0000005C">
        <w:rPr>
          <w:i/>
          <w:color w:val="000000"/>
          <w:sz w:val="28"/>
          <w:szCs w:val="28"/>
          <w:vertAlign w:val="subscript"/>
          <w:lang w:val="en-US"/>
        </w:rPr>
        <w:t>j</w:t>
      </w:r>
      <w:proofErr w:type="spellEnd"/>
      <w:r w:rsidRPr="0000005C">
        <w:rPr>
          <w:color w:val="000000"/>
          <w:sz w:val="28"/>
          <w:szCs w:val="28"/>
        </w:rPr>
        <w:t xml:space="preserve"> и </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3180" w:dyaOrig="800">
          <v:shape id="_x0000_i1355" type="#_x0000_t75" style="width:160pt;height:40pt" o:ole="">
            <v:imagedata r:id="rId615" o:title=""/>
          </v:shape>
          <o:OLEObject Type="Embed" ProgID="Equation.3" ShapeID="_x0000_i1355" DrawAspect="Content" ObjectID="_1386404323" r:id="rId616"/>
        </w:object>
      </w:r>
      <w:r w:rsidRPr="0000005C">
        <w:rPr>
          <w:color w:val="000000"/>
          <w:sz w:val="28"/>
          <w:szCs w:val="28"/>
        </w:rPr>
        <w:tab/>
      </w:r>
      <w:r w:rsidRPr="0000005C">
        <w:rPr>
          <w:color w:val="000000"/>
          <w:sz w:val="28"/>
          <w:szCs w:val="28"/>
        </w:rPr>
        <w:tab/>
      </w:r>
      <w:r w:rsidRPr="0000005C">
        <w:rPr>
          <w:color w:val="000000"/>
          <w:sz w:val="28"/>
          <w:szCs w:val="28"/>
        </w:rPr>
        <w:tab/>
        <w:t xml:space="preserve">  (2.</w:t>
      </w:r>
      <w:r w:rsidR="00BC21C9">
        <w:rPr>
          <w:color w:val="000000"/>
          <w:sz w:val="28"/>
          <w:szCs w:val="28"/>
        </w:rPr>
        <w:t>33</w:t>
      </w:r>
      <w:r w:rsidRPr="0000005C">
        <w:rPr>
          <w:color w:val="000000"/>
          <w:sz w:val="28"/>
          <w:szCs w:val="28"/>
        </w:rPr>
        <w:t>)</w:t>
      </w:r>
    </w:p>
    <w:p w:rsidR="0000005C" w:rsidRPr="0000005C" w:rsidRDefault="0000005C" w:rsidP="005363EF">
      <w:pPr>
        <w:pStyle w:val="20"/>
        <w:spacing w:after="0" w:line="240" w:lineRule="auto"/>
        <w:ind w:left="0"/>
        <w:jc w:val="both"/>
        <w:rPr>
          <w:color w:val="000000"/>
          <w:sz w:val="28"/>
          <w:szCs w:val="28"/>
        </w:rPr>
      </w:pPr>
      <w:r w:rsidRPr="0000005C">
        <w:rPr>
          <w:color w:val="000000"/>
          <w:sz w:val="28"/>
          <w:szCs w:val="28"/>
        </w:rPr>
        <w:t xml:space="preserve">на частоте, соответствующей половинной мощности выхода. Величина </w:t>
      </w:r>
      <w:r w:rsidRPr="0000005C">
        <w:rPr>
          <w:color w:val="000000"/>
          <w:sz w:val="28"/>
          <w:szCs w:val="28"/>
          <w:lang w:val="en-US"/>
        </w:rPr>
        <w:object w:dxaOrig="360" w:dyaOrig="540">
          <v:shape id="_x0000_i1356" type="#_x0000_t75" style="width:18.4pt;height:27.2pt" o:ole="">
            <v:imagedata r:id="rId617" o:title=""/>
          </v:shape>
          <o:OLEObject Type="Embed" ProgID="Equation.3" ShapeID="_x0000_i1356" DrawAspect="Content" ObjectID="_1386404324" r:id="rId618"/>
        </w:object>
      </w:r>
      <w:r w:rsidRPr="0000005C">
        <w:rPr>
          <w:color w:val="000000"/>
          <w:sz w:val="28"/>
          <w:szCs w:val="28"/>
        </w:rPr>
        <w:t xml:space="preserve"> определяется уравнением (1.2.30), величину </w:t>
      </w:r>
      <w:r w:rsidRPr="0000005C">
        <w:rPr>
          <w:i/>
          <w:color w:val="000000"/>
          <w:sz w:val="28"/>
          <w:szCs w:val="28"/>
          <w:lang w:val="en-US"/>
        </w:rPr>
        <w:t>u</w:t>
      </w:r>
      <w:r w:rsidRPr="0000005C">
        <w:rPr>
          <w:i/>
          <w:color w:val="000000"/>
          <w:sz w:val="28"/>
          <w:szCs w:val="28"/>
        </w:rPr>
        <w:t>-</w:t>
      </w:r>
      <w:r w:rsidRPr="0000005C">
        <w:rPr>
          <w:color w:val="000000"/>
          <w:sz w:val="28"/>
          <w:szCs w:val="28"/>
        </w:rPr>
        <w:t xml:space="preserve"> определим из условий [31]:</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3560" w:dyaOrig="420">
          <v:shape id="_x0000_i1357" type="#_x0000_t75" style="width:177.6pt;height:21.6pt" o:ole="">
            <v:imagedata r:id="rId619" o:title=""/>
          </v:shape>
          <o:OLEObject Type="Embed" ProgID="Equation.3" ShapeID="_x0000_i1357" DrawAspect="Content" ObjectID="_1386404325" r:id="rId620"/>
        </w:object>
      </w:r>
      <w:r w:rsidR="00BC21C9">
        <w:rPr>
          <w:color w:val="000000"/>
          <w:sz w:val="28"/>
          <w:szCs w:val="28"/>
        </w:rPr>
        <w:t>,</w:t>
      </w:r>
      <w:r w:rsidR="00BC21C9">
        <w:rPr>
          <w:color w:val="000000"/>
          <w:sz w:val="28"/>
          <w:szCs w:val="28"/>
        </w:rPr>
        <w:tab/>
      </w:r>
      <w:r w:rsidR="00BC21C9">
        <w:rPr>
          <w:color w:val="000000"/>
          <w:sz w:val="28"/>
          <w:szCs w:val="28"/>
        </w:rPr>
        <w:tab/>
        <w:t xml:space="preserve">    (</w:t>
      </w:r>
      <w:r w:rsidRPr="0000005C">
        <w:rPr>
          <w:color w:val="000000"/>
          <w:sz w:val="28"/>
          <w:szCs w:val="28"/>
        </w:rPr>
        <w:t>2.3</w:t>
      </w:r>
      <w:r w:rsidR="00BC21C9">
        <w:rPr>
          <w:color w:val="000000"/>
          <w:sz w:val="28"/>
          <w:szCs w:val="28"/>
        </w:rPr>
        <w:t>4</w:t>
      </w:r>
      <w:r w:rsidRPr="0000005C">
        <w:rPr>
          <w:color w:val="000000"/>
          <w:sz w:val="28"/>
          <w:szCs w:val="28"/>
        </w:rPr>
        <w:t>.1)</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4459" w:dyaOrig="420">
          <v:shape id="_x0000_i1358" type="#_x0000_t75" style="width:223.2pt;height:21.6pt" o:ole="">
            <v:imagedata r:id="rId621" o:title=""/>
          </v:shape>
          <o:OLEObject Type="Embed" ProgID="Equation.3" ShapeID="_x0000_i1358" DrawAspect="Content" ObjectID="_1386404326" r:id="rId622"/>
        </w:object>
      </w:r>
      <w:r w:rsidRPr="0000005C">
        <w:rPr>
          <w:color w:val="000000"/>
          <w:sz w:val="28"/>
          <w:szCs w:val="28"/>
        </w:rPr>
        <w:t xml:space="preserve">.    </w:t>
      </w:r>
      <w:r w:rsidRPr="0000005C">
        <w:rPr>
          <w:color w:val="000000"/>
          <w:sz w:val="28"/>
          <w:szCs w:val="28"/>
        </w:rPr>
        <w:tab/>
      </w:r>
      <w:r w:rsidRPr="0000005C">
        <w:rPr>
          <w:color w:val="000000"/>
          <w:sz w:val="28"/>
          <w:szCs w:val="28"/>
        </w:rPr>
        <w:tab/>
        <w:t>(2.</w:t>
      </w:r>
      <w:r w:rsidR="00BC21C9">
        <w:rPr>
          <w:color w:val="000000"/>
          <w:sz w:val="28"/>
          <w:szCs w:val="28"/>
        </w:rPr>
        <w:t>34</w:t>
      </w:r>
      <w:r w:rsidRPr="0000005C">
        <w:rPr>
          <w:color w:val="000000"/>
          <w:sz w:val="28"/>
          <w:szCs w:val="28"/>
        </w:rPr>
        <w:t xml:space="preserve">.2)  </w:t>
      </w:r>
    </w:p>
    <w:p w:rsidR="0000005C" w:rsidRPr="0000005C" w:rsidRDefault="0000005C" w:rsidP="005363EF">
      <w:pPr>
        <w:pStyle w:val="20"/>
        <w:spacing w:after="0" w:line="240" w:lineRule="auto"/>
        <w:ind w:left="0" w:firstLine="709"/>
        <w:jc w:val="both"/>
        <w:rPr>
          <w:color w:val="000000"/>
          <w:sz w:val="28"/>
          <w:szCs w:val="28"/>
        </w:rPr>
      </w:pPr>
      <w:r w:rsidRPr="0000005C">
        <w:rPr>
          <w:color w:val="000000"/>
          <w:sz w:val="28"/>
          <w:szCs w:val="28"/>
        </w:rPr>
        <w:t>Соотношения (2.3</w:t>
      </w:r>
      <w:r w:rsidR="00BC21C9">
        <w:rPr>
          <w:color w:val="000000"/>
          <w:sz w:val="28"/>
          <w:szCs w:val="28"/>
        </w:rPr>
        <w:t>2</w:t>
      </w:r>
      <w:r w:rsidRPr="0000005C">
        <w:rPr>
          <w:color w:val="000000"/>
          <w:sz w:val="28"/>
          <w:szCs w:val="28"/>
        </w:rPr>
        <w:t>) и (2.</w:t>
      </w:r>
      <w:r w:rsidR="00BC21C9">
        <w:rPr>
          <w:color w:val="000000"/>
          <w:sz w:val="28"/>
          <w:szCs w:val="28"/>
        </w:rPr>
        <w:t>33</w:t>
      </w:r>
      <w:r w:rsidRPr="0000005C">
        <w:rPr>
          <w:color w:val="000000"/>
          <w:sz w:val="28"/>
          <w:szCs w:val="28"/>
        </w:rPr>
        <w:t xml:space="preserve">) являются фундаментальными уравнениями цилиндрического резонатора для продольных плоских волн. Авторами [31] показано, что резонансные моды выше первой дают минимальный вклад в функцию </w:t>
      </w:r>
      <w:r w:rsidRPr="0000005C">
        <w:rPr>
          <w:i/>
          <w:color w:val="000000"/>
          <w:sz w:val="28"/>
          <w:szCs w:val="28"/>
          <w:lang w:val="en-US"/>
        </w:rPr>
        <w:t>U</w:t>
      </w:r>
      <w:r w:rsidRPr="0000005C">
        <w:rPr>
          <w:i/>
          <w:color w:val="000000"/>
          <w:sz w:val="28"/>
          <w:szCs w:val="28"/>
          <w:vertAlign w:val="subscript"/>
          <w:lang w:val="en-US"/>
        </w:rPr>
        <w:t>h</w:t>
      </w:r>
      <w:r w:rsidRPr="0000005C">
        <w:rPr>
          <w:color w:val="000000"/>
          <w:sz w:val="28"/>
          <w:szCs w:val="28"/>
        </w:rPr>
        <w:t xml:space="preserve">, в частности, для второй моды при </w:t>
      </w:r>
      <w:r w:rsidRPr="0000005C">
        <w:rPr>
          <w:i/>
          <w:color w:val="000000"/>
          <w:sz w:val="28"/>
          <w:szCs w:val="28"/>
          <w:lang w:val="en-US"/>
        </w:rPr>
        <w:t>R</w:t>
      </w:r>
      <w:r w:rsidRPr="0000005C">
        <w:rPr>
          <w:i/>
          <w:color w:val="000000"/>
          <w:sz w:val="28"/>
          <w:szCs w:val="28"/>
          <w:vertAlign w:val="subscript"/>
          <w:lang w:val="en-US"/>
        </w:rPr>
        <w:t>N</w:t>
      </w:r>
      <w:r w:rsidRPr="0000005C">
        <w:rPr>
          <w:i/>
          <w:color w:val="000000"/>
          <w:sz w:val="28"/>
          <w:szCs w:val="28"/>
          <w:lang w:val="en-US"/>
        </w:rPr>
        <w:sym w:font="Symbol" w:char="F07E"/>
      </w:r>
      <w:r w:rsidRPr="0000005C">
        <w:rPr>
          <w:i/>
          <w:color w:val="000000"/>
          <w:sz w:val="28"/>
          <w:szCs w:val="28"/>
          <w:lang w:val="en-US"/>
        </w:rPr>
        <w:t>R</w:t>
      </w:r>
      <w:r w:rsidRPr="0000005C">
        <w:rPr>
          <w:color w:val="000000"/>
          <w:sz w:val="28"/>
          <w:szCs w:val="28"/>
        </w:rPr>
        <w:t xml:space="preserve"> вклад составляет не более 3 %, для третьей – 0,5 %, для четвертой – 0,1 % и </w:t>
      </w:r>
      <w:proofErr w:type="gramStart"/>
      <w:r w:rsidRPr="0000005C">
        <w:rPr>
          <w:color w:val="000000"/>
          <w:sz w:val="28"/>
          <w:szCs w:val="28"/>
        </w:rPr>
        <w:t>далее ниже</w:t>
      </w:r>
      <w:proofErr w:type="gramEnd"/>
      <w:r w:rsidRPr="0000005C">
        <w:rPr>
          <w:color w:val="000000"/>
          <w:sz w:val="28"/>
          <w:szCs w:val="28"/>
        </w:rPr>
        <w:t xml:space="preserve">. </w:t>
      </w:r>
    </w:p>
    <w:p w:rsidR="0000005C" w:rsidRPr="0000005C" w:rsidRDefault="0000005C" w:rsidP="005363EF">
      <w:pPr>
        <w:pStyle w:val="20"/>
        <w:spacing w:after="0" w:line="240" w:lineRule="auto"/>
        <w:ind w:left="0" w:firstLine="709"/>
        <w:jc w:val="both"/>
        <w:rPr>
          <w:color w:val="000000"/>
          <w:sz w:val="28"/>
          <w:szCs w:val="28"/>
        </w:rPr>
      </w:pPr>
      <w:r w:rsidRPr="0000005C">
        <w:rPr>
          <w:color w:val="000000"/>
          <w:sz w:val="28"/>
          <w:szCs w:val="28"/>
        </w:rPr>
        <w:lastRenderedPageBreak/>
        <w:t>Из резонансного условия (2.</w:t>
      </w:r>
      <w:r w:rsidR="00BC21C9">
        <w:rPr>
          <w:color w:val="000000"/>
          <w:sz w:val="28"/>
          <w:szCs w:val="28"/>
        </w:rPr>
        <w:t>32</w:t>
      </w:r>
      <w:r w:rsidRPr="0000005C">
        <w:rPr>
          <w:color w:val="000000"/>
          <w:sz w:val="28"/>
          <w:szCs w:val="28"/>
        </w:rPr>
        <w:t>) для скорости ультразвука получаем следующее выражение:</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2540" w:dyaOrig="1280">
          <v:shape id="_x0000_i1359" type="#_x0000_t75" style="width:127.2pt;height:64pt" o:ole="">
            <v:imagedata r:id="rId623" o:title=""/>
          </v:shape>
          <o:OLEObject Type="Embed" ProgID="Equation.3" ShapeID="_x0000_i1359" DrawAspect="Content" ObjectID="_1386404327" r:id="rId624"/>
        </w:object>
      </w:r>
      <w:r w:rsidRPr="0000005C">
        <w:rPr>
          <w:color w:val="000000"/>
          <w:sz w:val="28"/>
          <w:szCs w:val="28"/>
        </w:rPr>
        <w:t>,</w:t>
      </w:r>
      <w:r w:rsidRPr="0000005C">
        <w:rPr>
          <w:color w:val="000000"/>
          <w:sz w:val="28"/>
          <w:szCs w:val="28"/>
        </w:rPr>
        <w:tab/>
      </w:r>
      <w:r w:rsidRPr="0000005C">
        <w:rPr>
          <w:color w:val="000000"/>
          <w:sz w:val="28"/>
          <w:szCs w:val="28"/>
        </w:rPr>
        <w:tab/>
      </w:r>
      <w:r w:rsidRPr="0000005C">
        <w:rPr>
          <w:color w:val="000000"/>
          <w:sz w:val="28"/>
          <w:szCs w:val="28"/>
        </w:rPr>
        <w:tab/>
      </w:r>
      <w:r w:rsidRPr="0000005C">
        <w:rPr>
          <w:color w:val="000000"/>
          <w:sz w:val="28"/>
          <w:szCs w:val="28"/>
        </w:rPr>
        <w:tab/>
        <w:t xml:space="preserve"> (2.</w:t>
      </w:r>
      <w:r w:rsidR="00BC21C9">
        <w:rPr>
          <w:color w:val="000000"/>
          <w:sz w:val="28"/>
          <w:szCs w:val="28"/>
        </w:rPr>
        <w:t>35</w:t>
      </w:r>
      <w:r w:rsidRPr="0000005C">
        <w:rPr>
          <w:color w:val="000000"/>
          <w:sz w:val="28"/>
          <w:szCs w:val="28"/>
        </w:rPr>
        <w:t>)</w:t>
      </w:r>
    </w:p>
    <w:p w:rsidR="0000005C" w:rsidRPr="0000005C" w:rsidRDefault="0000005C" w:rsidP="005363EF">
      <w:pPr>
        <w:pStyle w:val="20"/>
        <w:spacing w:after="0" w:line="240" w:lineRule="auto"/>
        <w:ind w:left="0"/>
        <w:jc w:val="both"/>
        <w:rPr>
          <w:color w:val="000000"/>
          <w:sz w:val="28"/>
          <w:szCs w:val="28"/>
        </w:rPr>
      </w:pPr>
      <w:r w:rsidRPr="0000005C">
        <w:rPr>
          <w:color w:val="000000"/>
          <w:sz w:val="28"/>
          <w:szCs w:val="28"/>
        </w:rPr>
        <w:t xml:space="preserve">если пренебречь малыми величинами </w:t>
      </w:r>
      <w:r w:rsidRPr="0000005C">
        <w:rPr>
          <w:i/>
          <w:color w:val="000000"/>
          <w:sz w:val="28"/>
          <w:szCs w:val="28"/>
        </w:rPr>
        <w:sym w:font="Symbol" w:char="F061"/>
      </w:r>
      <w:r w:rsidRPr="0000005C">
        <w:rPr>
          <w:i/>
          <w:color w:val="000000"/>
          <w:sz w:val="28"/>
          <w:szCs w:val="28"/>
          <w:vertAlign w:val="superscript"/>
        </w:rPr>
        <w:t>2</w:t>
      </w:r>
      <w:r w:rsidRPr="0000005C">
        <w:rPr>
          <w:color w:val="000000"/>
          <w:sz w:val="28"/>
          <w:szCs w:val="28"/>
        </w:rPr>
        <w:t xml:space="preserve">, </w:t>
      </w:r>
      <w:r w:rsidRPr="0000005C">
        <w:rPr>
          <w:color w:val="000000"/>
          <w:sz w:val="28"/>
          <w:szCs w:val="28"/>
        </w:rPr>
        <w:object w:dxaOrig="440" w:dyaOrig="499">
          <v:shape id="_x0000_i1360" type="#_x0000_t75" style="width:21.6pt;height:24.8pt" o:ole="">
            <v:imagedata r:id="rId625" o:title=""/>
          </v:shape>
          <o:OLEObject Type="Embed" ProgID="Equation.3" ShapeID="_x0000_i1360" DrawAspect="Content" ObjectID="_1386404328" r:id="rId626"/>
        </w:object>
      </w:r>
      <w:r w:rsidRPr="0000005C">
        <w:rPr>
          <w:color w:val="000000"/>
          <w:sz w:val="28"/>
          <w:szCs w:val="28"/>
        </w:rPr>
        <w:t xml:space="preserve"> и </w:t>
      </w:r>
      <w:r w:rsidRPr="0000005C">
        <w:rPr>
          <w:i/>
          <w:color w:val="000000"/>
          <w:sz w:val="28"/>
          <w:szCs w:val="28"/>
          <w:lang w:val="en-US"/>
        </w:rPr>
        <w:t>u</w:t>
      </w:r>
      <w:r w:rsidRPr="0000005C">
        <w:rPr>
          <w:i/>
          <w:color w:val="000000"/>
          <w:sz w:val="28"/>
          <w:szCs w:val="28"/>
        </w:rPr>
        <w:t>”</w:t>
      </w:r>
      <w:r w:rsidRPr="0000005C">
        <w:rPr>
          <w:i/>
          <w:color w:val="000000"/>
          <w:sz w:val="28"/>
          <w:szCs w:val="28"/>
          <w:vertAlign w:val="superscript"/>
        </w:rPr>
        <w:t>2</w:t>
      </w:r>
      <w:r w:rsidRPr="0000005C">
        <w:rPr>
          <w:color w:val="000000"/>
          <w:sz w:val="28"/>
          <w:szCs w:val="28"/>
        </w:rPr>
        <w:t xml:space="preserve">, а </w:t>
      </w:r>
      <w:r w:rsidRPr="0000005C">
        <w:rPr>
          <w:i/>
          <w:color w:val="000000"/>
          <w:sz w:val="28"/>
          <w:szCs w:val="28"/>
          <w:lang w:val="en-US"/>
        </w:rPr>
        <w:t>u</w:t>
      </w:r>
      <w:r w:rsidRPr="0000005C">
        <w:rPr>
          <w:i/>
          <w:color w:val="000000"/>
          <w:sz w:val="28"/>
          <w:szCs w:val="28"/>
        </w:rPr>
        <w:t>’</w:t>
      </w:r>
      <w:r w:rsidRPr="0000005C">
        <w:rPr>
          <w:color w:val="000000"/>
          <w:sz w:val="28"/>
          <w:szCs w:val="28"/>
        </w:rPr>
        <w:t xml:space="preserve"> выразить в соответствии с уравнениями (2.</w:t>
      </w:r>
      <w:r w:rsidR="00BC21C9">
        <w:rPr>
          <w:color w:val="000000"/>
          <w:sz w:val="28"/>
          <w:szCs w:val="28"/>
        </w:rPr>
        <w:t>34</w:t>
      </w:r>
      <w:r w:rsidRPr="0000005C">
        <w:rPr>
          <w:color w:val="000000"/>
          <w:sz w:val="28"/>
          <w:szCs w:val="28"/>
        </w:rPr>
        <w:t>).</w:t>
      </w:r>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Из уравнения (2.</w:t>
      </w:r>
      <w:r w:rsidR="00BC21C9">
        <w:rPr>
          <w:color w:val="000000"/>
          <w:sz w:val="28"/>
          <w:szCs w:val="28"/>
        </w:rPr>
        <w:t>33</w:t>
      </w:r>
      <w:r w:rsidRPr="0000005C">
        <w:rPr>
          <w:color w:val="000000"/>
          <w:sz w:val="28"/>
          <w:szCs w:val="28"/>
        </w:rPr>
        <w:t>) поглощение на длину волны можно выразить как:</w:t>
      </w:r>
    </w:p>
    <w:p w:rsidR="0000005C" w:rsidRPr="0000005C" w:rsidRDefault="0000005C" w:rsidP="005363EF">
      <w:pPr>
        <w:pStyle w:val="20"/>
        <w:spacing w:after="0" w:line="240" w:lineRule="auto"/>
        <w:jc w:val="right"/>
        <w:rPr>
          <w:color w:val="000000"/>
          <w:sz w:val="28"/>
          <w:szCs w:val="28"/>
        </w:rPr>
      </w:pPr>
      <w:r w:rsidRPr="0000005C">
        <w:rPr>
          <w:color w:val="000000"/>
          <w:sz w:val="28"/>
          <w:szCs w:val="28"/>
        </w:rPr>
        <w:object w:dxaOrig="4020" w:dyaOrig="960">
          <v:shape id="_x0000_i1361" type="#_x0000_t75" style="width:201.6pt;height:48pt" o:ole="">
            <v:imagedata r:id="rId627" o:title=""/>
          </v:shape>
          <o:OLEObject Type="Embed" ProgID="Equation.3" ShapeID="_x0000_i1361" DrawAspect="Content" ObjectID="_1386404329" r:id="rId628"/>
        </w:object>
      </w:r>
      <w:r w:rsidRPr="0000005C">
        <w:rPr>
          <w:color w:val="000000"/>
          <w:sz w:val="28"/>
          <w:szCs w:val="28"/>
        </w:rPr>
        <w:t>,</w:t>
      </w:r>
      <w:r w:rsidRPr="0000005C">
        <w:rPr>
          <w:color w:val="000000"/>
          <w:sz w:val="28"/>
          <w:szCs w:val="28"/>
        </w:rPr>
        <w:tab/>
      </w:r>
      <w:r w:rsidRPr="0000005C">
        <w:rPr>
          <w:color w:val="000000"/>
          <w:sz w:val="28"/>
          <w:szCs w:val="28"/>
        </w:rPr>
        <w:tab/>
      </w:r>
      <w:r w:rsidRPr="0000005C">
        <w:rPr>
          <w:color w:val="000000"/>
          <w:sz w:val="28"/>
          <w:szCs w:val="28"/>
        </w:rPr>
        <w:tab/>
        <w:t>(2.3</w:t>
      </w:r>
      <w:r w:rsidR="00BC21C9">
        <w:rPr>
          <w:color w:val="000000"/>
          <w:sz w:val="28"/>
          <w:szCs w:val="28"/>
        </w:rPr>
        <w:t>6</w:t>
      </w:r>
      <w:r w:rsidRPr="0000005C">
        <w:rPr>
          <w:color w:val="000000"/>
          <w:sz w:val="28"/>
          <w:szCs w:val="28"/>
        </w:rPr>
        <w:t>)</w:t>
      </w:r>
    </w:p>
    <w:p w:rsidR="0000005C" w:rsidRPr="0000005C" w:rsidRDefault="0000005C" w:rsidP="005363EF">
      <w:pPr>
        <w:pStyle w:val="20"/>
        <w:spacing w:after="0" w:line="240" w:lineRule="auto"/>
        <w:ind w:left="0"/>
        <w:jc w:val="both"/>
        <w:rPr>
          <w:color w:val="000000"/>
          <w:sz w:val="28"/>
          <w:szCs w:val="28"/>
        </w:rPr>
      </w:pPr>
      <w:r w:rsidRPr="0000005C">
        <w:rPr>
          <w:color w:val="000000"/>
          <w:sz w:val="28"/>
          <w:szCs w:val="28"/>
        </w:rPr>
        <w:t xml:space="preserve">если пренебрегаем </w:t>
      </w:r>
      <w:r w:rsidRPr="0000005C">
        <w:rPr>
          <w:color w:val="000000"/>
          <w:sz w:val="28"/>
          <w:szCs w:val="28"/>
        </w:rPr>
        <w:object w:dxaOrig="580" w:dyaOrig="560">
          <v:shape id="_x0000_i1362" type="#_x0000_t75" style="width:28.8pt;height:28pt" o:ole="">
            <v:imagedata r:id="rId629" o:title=""/>
          </v:shape>
          <o:OLEObject Type="Embed" ProgID="Equation.3" ShapeID="_x0000_i1362" DrawAspect="Content" ObjectID="_1386404330" r:id="rId630"/>
        </w:object>
      </w:r>
      <w:r w:rsidRPr="0000005C">
        <w:rPr>
          <w:color w:val="000000"/>
          <w:sz w:val="28"/>
          <w:szCs w:val="28"/>
        </w:rPr>
        <w:t>,</w:t>
      </w:r>
      <w:r w:rsidRPr="0000005C">
        <w:rPr>
          <w:i/>
          <w:color w:val="000000"/>
          <w:sz w:val="28"/>
          <w:szCs w:val="28"/>
        </w:rPr>
        <w:t xml:space="preserve"> </w:t>
      </w:r>
      <w:r w:rsidRPr="0000005C">
        <w:rPr>
          <w:i/>
          <w:color w:val="000000"/>
          <w:sz w:val="28"/>
          <w:szCs w:val="28"/>
        </w:rPr>
        <w:sym w:font="Symbol" w:char="F062"/>
      </w:r>
      <w:r w:rsidRPr="0000005C">
        <w:rPr>
          <w:i/>
          <w:color w:val="000000"/>
          <w:sz w:val="28"/>
          <w:szCs w:val="28"/>
          <w:vertAlign w:val="subscript"/>
        </w:rPr>
        <w:t>2</w:t>
      </w:r>
      <w:r w:rsidRPr="0000005C">
        <w:rPr>
          <w:color w:val="000000"/>
          <w:sz w:val="28"/>
          <w:szCs w:val="28"/>
        </w:rPr>
        <w:t xml:space="preserve"> – удельный входной импеданс стенки ячейки.</w:t>
      </w:r>
    </w:p>
    <w:p w:rsidR="0000005C" w:rsidRPr="0000005C" w:rsidRDefault="0000005C" w:rsidP="005363EF">
      <w:pPr>
        <w:pStyle w:val="20"/>
        <w:spacing w:after="0" w:line="240" w:lineRule="auto"/>
        <w:ind w:left="0" w:firstLine="708"/>
        <w:jc w:val="both"/>
        <w:rPr>
          <w:color w:val="000000"/>
          <w:sz w:val="28"/>
          <w:szCs w:val="28"/>
        </w:rPr>
      </w:pPr>
      <w:r w:rsidRPr="0000005C">
        <w:rPr>
          <w:color w:val="000000"/>
          <w:sz w:val="28"/>
          <w:szCs w:val="28"/>
        </w:rPr>
        <w:t>В соответствии с уравнением (2.</w:t>
      </w:r>
      <w:r w:rsidR="00BC21C9">
        <w:rPr>
          <w:color w:val="000000"/>
          <w:sz w:val="28"/>
          <w:szCs w:val="28"/>
        </w:rPr>
        <w:t>36</w:t>
      </w:r>
      <w:r w:rsidRPr="0000005C">
        <w:rPr>
          <w:color w:val="000000"/>
          <w:sz w:val="28"/>
          <w:szCs w:val="28"/>
        </w:rPr>
        <w:t>) три процесса дают вклад в ширину резонансного пика на уровне половинной мощности:</w:t>
      </w:r>
    </w:p>
    <w:p w:rsidR="0000005C" w:rsidRPr="0000005C" w:rsidRDefault="0000005C" w:rsidP="005363EF">
      <w:pPr>
        <w:pStyle w:val="20"/>
        <w:spacing w:after="0" w:line="240" w:lineRule="auto"/>
        <w:ind w:left="0"/>
        <w:jc w:val="both"/>
        <w:rPr>
          <w:color w:val="000000"/>
          <w:sz w:val="28"/>
          <w:szCs w:val="28"/>
        </w:rPr>
      </w:pPr>
      <w:r w:rsidRPr="0000005C">
        <w:rPr>
          <w:color w:val="000000"/>
          <w:sz w:val="28"/>
          <w:szCs w:val="28"/>
        </w:rPr>
        <w:t xml:space="preserve">первый – поглощение в жидкости </w:t>
      </w:r>
      <w:r w:rsidRPr="0000005C">
        <w:rPr>
          <w:i/>
          <w:color w:val="000000"/>
          <w:sz w:val="28"/>
          <w:szCs w:val="28"/>
        </w:rPr>
        <w:sym w:font="Symbol" w:char="F061"/>
      </w:r>
      <w:r w:rsidRPr="0000005C">
        <w:rPr>
          <w:color w:val="000000"/>
          <w:sz w:val="28"/>
          <w:szCs w:val="28"/>
        </w:rPr>
        <w:t>,</w:t>
      </w:r>
    </w:p>
    <w:p w:rsidR="0000005C" w:rsidRPr="0000005C" w:rsidRDefault="0000005C" w:rsidP="005363EF">
      <w:pPr>
        <w:pStyle w:val="20"/>
        <w:spacing w:after="0" w:line="240" w:lineRule="auto"/>
        <w:ind w:left="0"/>
        <w:jc w:val="both"/>
        <w:rPr>
          <w:color w:val="000000"/>
          <w:sz w:val="28"/>
          <w:szCs w:val="28"/>
        </w:rPr>
      </w:pPr>
      <w:r w:rsidRPr="0000005C">
        <w:rPr>
          <w:color w:val="000000"/>
          <w:sz w:val="28"/>
          <w:szCs w:val="28"/>
        </w:rPr>
        <w:t xml:space="preserve">второй – диссипация энергии, вызванная дифракцией ультразвукового луча, эта часть потерь дается выражением </w:t>
      </w:r>
      <w:r w:rsidRPr="0000005C">
        <w:rPr>
          <w:color w:val="000000"/>
          <w:sz w:val="28"/>
          <w:szCs w:val="28"/>
        </w:rPr>
        <w:object w:dxaOrig="1500" w:dyaOrig="960">
          <v:shape id="_x0000_i1363" type="#_x0000_t75" style="width:76pt;height:48pt" o:ole="">
            <v:imagedata r:id="rId631" o:title=""/>
          </v:shape>
          <o:OLEObject Type="Embed" ProgID="Equation.3" ShapeID="_x0000_i1363" DrawAspect="Content" ObjectID="_1386404331" r:id="rId632"/>
        </w:object>
      </w:r>
      <w:r w:rsidRPr="0000005C">
        <w:rPr>
          <w:color w:val="000000"/>
          <w:sz w:val="28"/>
          <w:szCs w:val="28"/>
        </w:rPr>
        <w:t>,</w:t>
      </w:r>
    </w:p>
    <w:p w:rsidR="0000005C" w:rsidRPr="0000005C" w:rsidRDefault="0000005C" w:rsidP="005363EF">
      <w:pPr>
        <w:pStyle w:val="20"/>
        <w:spacing w:after="0" w:line="240" w:lineRule="auto"/>
        <w:ind w:left="0"/>
        <w:jc w:val="both"/>
        <w:rPr>
          <w:color w:val="000000"/>
          <w:sz w:val="28"/>
          <w:szCs w:val="28"/>
        </w:rPr>
      </w:pPr>
      <w:r w:rsidRPr="0000005C">
        <w:rPr>
          <w:color w:val="000000"/>
          <w:sz w:val="28"/>
          <w:szCs w:val="28"/>
        </w:rPr>
        <w:t xml:space="preserve">третий – потери ультразвуковой энергии на задней поверхности пьезопреобразователей, описываемые выражением </w:t>
      </w:r>
      <w:r w:rsidRPr="0000005C">
        <w:rPr>
          <w:color w:val="000000"/>
          <w:sz w:val="28"/>
          <w:szCs w:val="28"/>
        </w:rPr>
        <w:object w:dxaOrig="639" w:dyaOrig="940">
          <v:shape id="_x0000_i1364" type="#_x0000_t75" style="width:32pt;height:47.2pt" o:ole="">
            <v:imagedata r:id="rId633" o:title=""/>
          </v:shape>
          <o:OLEObject Type="Embed" ProgID="Equation.3" ShapeID="_x0000_i1364" DrawAspect="Content" ObjectID="_1386404332" r:id="rId634"/>
        </w:object>
      </w:r>
      <w:r w:rsidRPr="0000005C">
        <w:rPr>
          <w:color w:val="000000"/>
          <w:sz w:val="28"/>
          <w:szCs w:val="28"/>
        </w:rPr>
        <w:t>.</w:t>
      </w:r>
    </w:p>
    <w:p w:rsidR="0030693B" w:rsidRDefault="0030693B" w:rsidP="0030693B">
      <w:pPr>
        <w:pStyle w:val="Body"/>
        <w:ind w:firstLine="720"/>
        <w:jc w:val="both"/>
        <w:rPr>
          <w:sz w:val="28"/>
          <w:szCs w:val="28"/>
        </w:rPr>
      </w:pPr>
      <w:r>
        <w:rPr>
          <w:sz w:val="28"/>
          <w:szCs w:val="28"/>
        </w:rPr>
        <w:t xml:space="preserve">Данные  теоретические выкладки легли в основу для разработки методов определения параметров медико-биологических жидкостей. Все приведенные исследования медико-биологических жидкостей проводились на акустической </w:t>
      </w:r>
      <w:proofErr w:type="spellStart"/>
      <w:r>
        <w:rPr>
          <w:sz w:val="28"/>
          <w:szCs w:val="28"/>
        </w:rPr>
        <w:t>безреагентной</w:t>
      </w:r>
      <w:proofErr w:type="spellEnd"/>
      <w:r>
        <w:rPr>
          <w:sz w:val="28"/>
          <w:szCs w:val="28"/>
        </w:rPr>
        <w:t xml:space="preserve"> системе «БИОМ». Внешний вид прибора представлен на рис. 2.9.</w:t>
      </w:r>
    </w:p>
    <w:p w:rsidR="0030693B" w:rsidRDefault="0030693B" w:rsidP="0030693B">
      <w:pPr>
        <w:pStyle w:val="Body"/>
        <w:ind w:firstLine="0"/>
        <w:jc w:val="center"/>
        <w:rPr>
          <w:sz w:val="28"/>
          <w:szCs w:val="28"/>
        </w:rPr>
      </w:pPr>
      <w:r>
        <w:rPr>
          <w:noProof/>
          <w:sz w:val="28"/>
          <w:szCs w:val="28"/>
        </w:rPr>
        <w:drawing>
          <wp:inline distT="0" distB="0" distL="0" distR="0">
            <wp:extent cx="3638550" cy="2203768"/>
            <wp:effectExtent l="1905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635" cstate="print"/>
                    <a:srcRect/>
                    <a:stretch>
                      <a:fillRect/>
                    </a:stretch>
                  </pic:blipFill>
                  <pic:spPr bwMode="auto">
                    <a:xfrm>
                      <a:off x="0" y="0"/>
                      <a:ext cx="3635441" cy="2201885"/>
                    </a:xfrm>
                    <a:prstGeom prst="rect">
                      <a:avLst/>
                    </a:prstGeom>
                    <a:noFill/>
                    <a:ln w="9525">
                      <a:noFill/>
                      <a:round/>
                      <a:headEnd/>
                      <a:tailEnd/>
                    </a:ln>
                    <a:effectLst/>
                  </pic:spPr>
                </pic:pic>
              </a:graphicData>
            </a:graphic>
          </wp:inline>
        </w:drawing>
      </w:r>
    </w:p>
    <w:p w:rsidR="0030693B" w:rsidRDefault="0030693B" w:rsidP="0030693B">
      <w:pPr>
        <w:pStyle w:val="20"/>
        <w:spacing w:line="240" w:lineRule="auto"/>
        <w:jc w:val="center"/>
        <w:rPr>
          <w:color w:val="000000"/>
        </w:rPr>
      </w:pPr>
      <w:r w:rsidRPr="0030693B">
        <w:rPr>
          <w:color w:val="000000"/>
        </w:rPr>
        <w:t xml:space="preserve">Рис. 2.9. Акустический </w:t>
      </w:r>
      <w:proofErr w:type="spellStart"/>
      <w:r w:rsidRPr="0030693B">
        <w:rPr>
          <w:color w:val="000000"/>
        </w:rPr>
        <w:t>безреагентный</w:t>
      </w:r>
      <w:proofErr w:type="spellEnd"/>
      <w:r w:rsidRPr="0030693B">
        <w:rPr>
          <w:color w:val="000000"/>
        </w:rPr>
        <w:t xml:space="preserve"> анализатор «БИОМ»</w:t>
      </w:r>
    </w:p>
    <w:p w:rsidR="00E832CF" w:rsidRDefault="0030693B" w:rsidP="00E832CF">
      <w:pPr>
        <w:pStyle w:val="20"/>
        <w:spacing w:after="0" w:line="240" w:lineRule="auto"/>
        <w:ind w:left="0" w:firstLine="709"/>
        <w:jc w:val="both"/>
        <w:rPr>
          <w:color w:val="000000"/>
          <w:sz w:val="28"/>
          <w:szCs w:val="28"/>
        </w:rPr>
      </w:pPr>
      <w:r w:rsidRPr="0030693B">
        <w:rPr>
          <w:color w:val="000000"/>
          <w:sz w:val="28"/>
          <w:szCs w:val="28"/>
        </w:rPr>
        <w:lastRenderedPageBreak/>
        <w:t xml:space="preserve">Работа прибора основана на том, что столбик исследуемой жидкости, находящейся в цилиндрической полости между двумя </w:t>
      </w:r>
      <w:proofErr w:type="spellStart"/>
      <w:r w:rsidRPr="0030693B">
        <w:rPr>
          <w:color w:val="000000"/>
          <w:sz w:val="28"/>
          <w:szCs w:val="28"/>
        </w:rPr>
        <w:t>пьезопреобразователями</w:t>
      </w:r>
      <w:proofErr w:type="spellEnd"/>
      <w:r w:rsidRPr="0030693B">
        <w:rPr>
          <w:color w:val="000000"/>
          <w:sz w:val="28"/>
          <w:szCs w:val="28"/>
        </w:rPr>
        <w:t xml:space="preserve"> (рис.2), является механическим резонатором, собственные частоты которого линейно связаны со скоростью ультразвука в исследуемой среде. Измерение скорости ультразвука в жидкости, заполняющей ячейку, сводится к определению частоты заданного резонансного пика  по максимуму амплитудно-частотной характеристики. Одновременно измеряется ширина резонансного пика на уровне 0,707 от максимума амплитуды или крутизна фазово-частотной характеристики в точке перегиба, связанные с величиной поглощения ультразвука [3].</w:t>
      </w:r>
    </w:p>
    <w:p w:rsidR="00E832CF" w:rsidRDefault="00E832CF" w:rsidP="00E832CF">
      <w:pPr>
        <w:ind w:firstLine="708"/>
        <w:jc w:val="both"/>
        <w:rPr>
          <w:sz w:val="28"/>
          <w:szCs w:val="28"/>
        </w:rPr>
      </w:pPr>
      <w:r>
        <w:rPr>
          <w:sz w:val="28"/>
          <w:szCs w:val="28"/>
        </w:rPr>
        <w:t>А</w:t>
      </w:r>
      <w:r w:rsidRPr="00E832CF">
        <w:rPr>
          <w:sz w:val="28"/>
          <w:szCs w:val="28"/>
        </w:rPr>
        <w:t xml:space="preserve">нализатор предназначен для определения концентрации веществ в </w:t>
      </w:r>
      <w:proofErr w:type="spellStart"/>
      <w:r w:rsidRPr="00E832CF">
        <w:rPr>
          <w:sz w:val="28"/>
          <w:szCs w:val="28"/>
        </w:rPr>
        <w:t>водно</w:t>
      </w:r>
      <w:proofErr w:type="spellEnd"/>
      <w:r w:rsidRPr="00E832CF">
        <w:rPr>
          <w:sz w:val="28"/>
          <w:szCs w:val="28"/>
        </w:rPr>
        <w:t xml:space="preserve">–солевых растворах методами биофизической акустики путем измерения резонансных частот растворов. Анализатор также позволяет количественно определять концентрацию солей и других химических соединений. В частности, прибор используется для исследования крови. Для  выполнения акустического анализа сыворотка крови  помещается в акустические ячейки анализатора (рис. </w:t>
      </w:r>
      <w:r>
        <w:rPr>
          <w:sz w:val="28"/>
          <w:szCs w:val="28"/>
        </w:rPr>
        <w:t>2.10</w:t>
      </w:r>
      <w:r w:rsidRPr="00E832CF">
        <w:rPr>
          <w:sz w:val="28"/>
          <w:szCs w:val="28"/>
        </w:rPr>
        <w:t xml:space="preserve">). </w:t>
      </w:r>
    </w:p>
    <w:p w:rsidR="00E832CF" w:rsidRDefault="00E832CF" w:rsidP="00E832CF">
      <w:pPr>
        <w:jc w:val="center"/>
        <w:rPr>
          <w:sz w:val="28"/>
          <w:szCs w:val="28"/>
        </w:rPr>
      </w:pPr>
      <w:r>
        <w:rPr>
          <w:noProof/>
        </w:rPr>
        <w:drawing>
          <wp:inline distT="0" distB="0" distL="0" distR="0">
            <wp:extent cx="2957830" cy="2569210"/>
            <wp:effectExtent l="19050" t="0" r="0" b="0"/>
            <wp:docPr id="2172" name="Рисунок 2172" descr="Фото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descr="Фото 006"/>
                    <pic:cNvPicPr>
                      <a:picLocks noChangeAspect="1" noChangeArrowheads="1"/>
                    </pic:cNvPicPr>
                  </pic:nvPicPr>
                  <pic:blipFill>
                    <a:blip r:embed="rId636" cstate="print">
                      <a:lum bright="36000" contrast="54000"/>
                      <a:grayscl/>
                    </a:blip>
                    <a:srcRect/>
                    <a:stretch>
                      <a:fillRect/>
                    </a:stretch>
                  </pic:blipFill>
                  <pic:spPr bwMode="auto">
                    <a:xfrm>
                      <a:off x="0" y="0"/>
                      <a:ext cx="2957830" cy="2569210"/>
                    </a:xfrm>
                    <a:prstGeom prst="rect">
                      <a:avLst/>
                    </a:prstGeom>
                    <a:noFill/>
                    <a:ln w="9525">
                      <a:noFill/>
                      <a:miter lim="800000"/>
                      <a:headEnd/>
                      <a:tailEnd/>
                    </a:ln>
                  </pic:spPr>
                </pic:pic>
              </a:graphicData>
            </a:graphic>
          </wp:inline>
        </w:drawing>
      </w:r>
    </w:p>
    <w:p w:rsidR="00E832CF" w:rsidRPr="00E832CF" w:rsidRDefault="00E832CF" w:rsidP="00E832CF">
      <w:pPr>
        <w:jc w:val="center"/>
      </w:pPr>
      <w:r w:rsidRPr="00E832CF">
        <w:t xml:space="preserve">Рис. 2.10. </w:t>
      </w:r>
      <w:proofErr w:type="spellStart"/>
      <w:r w:rsidRPr="00E832CF">
        <w:t>Термостатируемый</w:t>
      </w:r>
      <w:proofErr w:type="spellEnd"/>
      <w:r w:rsidRPr="00E832CF">
        <w:t xml:space="preserve"> интерферометр постоянной длины</w:t>
      </w:r>
    </w:p>
    <w:p w:rsidR="00E832CF" w:rsidRDefault="00E832CF" w:rsidP="00E832CF">
      <w:pPr>
        <w:jc w:val="center"/>
        <w:rPr>
          <w:sz w:val="28"/>
          <w:szCs w:val="28"/>
        </w:rPr>
      </w:pPr>
    </w:p>
    <w:p w:rsidR="00E832CF" w:rsidRPr="00E832CF" w:rsidRDefault="00E832CF" w:rsidP="00E832CF">
      <w:pPr>
        <w:ind w:firstLine="708"/>
        <w:jc w:val="both"/>
        <w:rPr>
          <w:sz w:val="28"/>
          <w:szCs w:val="28"/>
        </w:rPr>
      </w:pPr>
      <w:r w:rsidRPr="00E832CF">
        <w:rPr>
          <w:sz w:val="28"/>
          <w:szCs w:val="28"/>
        </w:rPr>
        <w:t>В ячейках осуществляется частотное и температурное сканирование образцов. Полученная информация в виде акустического спектра (зависимости скорости и поглощения ультразвука от частоты при различных температурах) передается с анализатора в персональный компьютер, где обрабатывается с помощью специальных программ многопараметрического анализа, позволяющих из сложного акустического спектра выделить:</w:t>
      </w:r>
    </w:p>
    <w:p w:rsidR="00E832CF" w:rsidRPr="00E832CF" w:rsidRDefault="00E832CF" w:rsidP="00E832CF">
      <w:pPr>
        <w:jc w:val="both"/>
        <w:rPr>
          <w:sz w:val="28"/>
          <w:szCs w:val="28"/>
        </w:rPr>
      </w:pPr>
      <w:r w:rsidRPr="00E832CF">
        <w:rPr>
          <w:sz w:val="28"/>
          <w:szCs w:val="28"/>
        </w:rPr>
        <w:t xml:space="preserve">- параметры липидного обмена (холестерин общий, </w:t>
      </w:r>
      <w:proofErr w:type="spellStart"/>
      <w:r w:rsidRPr="00E832CF">
        <w:rPr>
          <w:sz w:val="28"/>
          <w:szCs w:val="28"/>
        </w:rPr>
        <w:t>триглицериды</w:t>
      </w:r>
      <w:proofErr w:type="spellEnd"/>
      <w:r w:rsidRPr="00E832CF">
        <w:rPr>
          <w:sz w:val="28"/>
          <w:szCs w:val="28"/>
        </w:rPr>
        <w:t xml:space="preserve"> и холестерин липопротеидов высокой плотности)</w:t>
      </w:r>
    </w:p>
    <w:p w:rsidR="00E832CF" w:rsidRPr="00E832CF" w:rsidRDefault="00E832CF" w:rsidP="00E832CF">
      <w:pPr>
        <w:jc w:val="both"/>
        <w:rPr>
          <w:sz w:val="28"/>
          <w:szCs w:val="28"/>
        </w:rPr>
      </w:pPr>
      <w:r w:rsidRPr="00E832CF">
        <w:rPr>
          <w:sz w:val="28"/>
          <w:szCs w:val="28"/>
        </w:rPr>
        <w:t xml:space="preserve">- параметры белкового обмена (общий белок и белковые фракции – альбумин, </w:t>
      </w:r>
      <w:r w:rsidRPr="00E832CF">
        <w:rPr>
          <w:sz w:val="28"/>
          <w:szCs w:val="28"/>
        </w:rPr>
        <w:sym w:font="Symbol" w:char="F061"/>
      </w:r>
      <w:r w:rsidRPr="00E832CF">
        <w:rPr>
          <w:sz w:val="28"/>
          <w:szCs w:val="28"/>
          <w:vertAlign w:val="subscript"/>
        </w:rPr>
        <w:t>1</w:t>
      </w:r>
      <w:r w:rsidRPr="00E832CF">
        <w:rPr>
          <w:sz w:val="28"/>
          <w:szCs w:val="28"/>
        </w:rPr>
        <w:t xml:space="preserve">-, </w:t>
      </w:r>
      <w:r w:rsidRPr="00E832CF">
        <w:rPr>
          <w:sz w:val="28"/>
          <w:szCs w:val="28"/>
        </w:rPr>
        <w:sym w:font="Symbol" w:char="F061"/>
      </w:r>
      <w:r w:rsidRPr="00E832CF">
        <w:rPr>
          <w:sz w:val="28"/>
          <w:szCs w:val="28"/>
          <w:vertAlign w:val="subscript"/>
        </w:rPr>
        <w:t>2</w:t>
      </w:r>
      <w:r w:rsidRPr="00E832CF">
        <w:rPr>
          <w:sz w:val="28"/>
          <w:szCs w:val="28"/>
        </w:rPr>
        <w:t xml:space="preserve">-, </w:t>
      </w:r>
      <w:r w:rsidRPr="00E832CF">
        <w:rPr>
          <w:sz w:val="28"/>
          <w:szCs w:val="28"/>
        </w:rPr>
        <w:sym w:font="Symbol" w:char="F062"/>
      </w:r>
      <w:r w:rsidRPr="00E832CF">
        <w:rPr>
          <w:sz w:val="28"/>
          <w:szCs w:val="28"/>
        </w:rPr>
        <w:t xml:space="preserve">-, </w:t>
      </w:r>
      <w:r w:rsidRPr="00E832CF">
        <w:rPr>
          <w:sz w:val="28"/>
          <w:szCs w:val="28"/>
        </w:rPr>
        <w:sym w:font="Symbol" w:char="F067"/>
      </w:r>
      <w:r w:rsidRPr="00E832CF">
        <w:rPr>
          <w:sz w:val="28"/>
          <w:szCs w:val="28"/>
        </w:rPr>
        <w:t>-глобулины).</w:t>
      </w:r>
    </w:p>
    <w:p w:rsidR="0030693B" w:rsidRPr="00E832CF" w:rsidRDefault="0030693B" w:rsidP="00E832CF">
      <w:pPr>
        <w:pStyle w:val="20"/>
        <w:spacing w:after="0" w:line="240" w:lineRule="auto"/>
        <w:ind w:left="0" w:firstLine="709"/>
        <w:jc w:val="both"/>
        <w:rPr>
          <w:color w:val="000000"/>
          <w:sz w:val="28"/>
          <w:szCs w:val="28"/>
        </w:rPr>
      </w:pPr>
    </w:p>
    <w:p w:rsidR="0030693B" w:rsidRPr="00E832CF" w:rsidRDefault="0030693B" w:rsidP="00E832CF">
      <w:pPr>
        <w:pStyle w:val="20"/>
        <w:spacing w:line="240" w:lineRule="auto"/>
        <w:rPr>
          <w:color w:val="000000"/>
          <w:sz w:val="28"/>
          <w:szCs w:val="28"/>
        </w:rPr>
      </w:pPr>
    </w:p>
    <w:p w:rsidR="00B44ABA" w:rsidRPr="00E832CF" w:rsidRDefault="00BC21C9" w:rsidP="00E832CF">
      <w:pPr>
        <w:pStyle w:val="3"/>
        <w:rPr>
          <w:sz w:val="28"/>
          <w:szCs w:val="28"/>
        </w:rPr>
      </w:pPr>
      <w:bookmarkStart w:id="19" w:name="_Toc312410874"/>
      <w:r w:rsidRPr="00E832CF">
        <w:rPr>
          <w:sz w:val="28"/>
          <w:szCs w:val="28"/>
        </w:rPr>
        <w:lastRenderedPageBreak/>
        <w:t xml:space="preserve">2.4.2. </w:t>
      </w:r>
      <w:r w:rsidR="00B44ABA" w:rsidRPr="00E832CF">
        <w:rPr>
          <w:sz w:val="28"/>
          <w:szCs w:val="28"/>
        </w:rPr>
        <w:t>Акустический метод определения общего белка, белковых фракций сыворотки крови человека</w:t>
      </w:r>
      <w:r w:rsidRPr="00E832CF">
        <w:rPr>
          <w:sz w:val="28"/>
          <w:szCs w:val="28"/>
        </w:rPr>
        <w:t xml:space="preserve"> </w:t>
      </w:r>
      <w:r w:rsidR="000945A2">
        <w:rPr>
          <w:sz w:val="28"/>
          <w:szCs w:val="28"/>
        </w:rPr>
        <w:t>на</w:t>
      </w:r>
      <w:r w:rsidR="00E832CF" w:rsidRPr="00E832CF">
        <w:rPr>
          <w:sz w:val="28"/>
          <w:szCs w:val="28"/>
        </w:rPr>
        <w:t xml:space="preserve"> анализатор</w:t>
      </w:r>
      <w:r w:rsidR="000945A2">
        <w:rPr>
          <w:sz w:val="28"/>
          <w:szCs w:val="28"/>
        </w:rPr>
        <w:t>е</w:t>
      </w:r>
      <w:r w:rsidR="00E832CF" w:rsidRPr="00E832CF">
        <w:rPr>
          <w:sz w:val="28"/>
          <w:szCs w:val="28"/>
        </w:rPr>
        <w:t xml:space="preserve"> «БИОМ»</w:t>
      </w:r>
      <w:bookmarkEnd w:id="19"/>
    </w:p>
    <w:p w:rsidR="00B44ABA" w:rsidRPr="009C3705" w:rsidRDefault="00B44ABA" w:rsidP="009C3705">
      <w:pPr>
        <w:pStyle w:val="Body"/>
        <w:ind w:firstLine="720"/>
        <w:jc w:val="both"/>
        <w:rPr>
          <w:sz w:val="28"/>
          <w:szCs w:val="28"/>
        </w:rPr>
      </w:pPr>
      <w:r w:rsidRPr="009C3705">
        <w:rPr>
          <w:sz w:val="28"/>
          <w:szCs w:val="28"/>
        </w:rPr>
        <w:t xml:space="preserve">Акустические исследования биологических жидкостей позволяют изучать тонкие структурные характеристики и гидратацию биологических макромолекул в растворе, их межмолекулярные взаимодействия и </w:t>
      </w:r>
      <w:proofErr w:type="spellStart"/>
      <w:r w:rsidRPr="009C3705">
        <w:rPr>
          <w:sz w:val="28"/>
          <w:szCs w:val="28"/>
        </w:rPr>
        <w:t>конформацио</w:t>
      </w:r>
      <w:r w:rsidR="00043B2D">
        <w:rPr>
          <w:sz w:val="28"/>
          <w:szCs w:val="28"/>
        </w:rPr>
        <w:t>нные</w:t>
      </w:r>
      <w:proofErr w:type="spellEnd"/>
      <w:r w:rsidR="00043B2D">
        <w:rPr>
          <w:sz w:val="28"/>
          <w:szCs w:val="28"/>
        </w:rPr>
        <w:t xml:space="preserve"> перестройки биополимеров [21</w:t>
      </w:r>
      <w:r w:rsidR="00043B2D" w:rsidRPr="00043B2D">
        <w:rPr>
          <w:sz w:val="28"/>
          <w:szCs w:val="28"/>
        </w:rPr>
        <w:t>, 22</w:t>
      </w:r>
      <w:r w:rsidRPr="009C3705">
        <w:rPr>
          <w:sz w:val="28"/>
          <w:szCs w:val="28"/>
        </w:rPr>
        <w:t xml:space="preserve">]. На основе этой информации при использовании определенных модельных </w:t>
      </w:r>
      <w:proofErr w:type="gramStart"/>
      <w:r w:rsidRPr="009C3705">
        <w:rPr>
          <w:sz w:val="28"/>
          <w:szCs w:val="28"/>
        </w:rPr>
        <w:t>представлений</w:t>
      </w:r>
      <w:proofErr w:type="gramEnd"/>
      <w:r w:rsidRPr="009C3705">
        <w:rPr>
          <w:sz w:val="28"/>
          <w:szCs w:val="28"/>
        </w:rPr>
        <w:t xml:space="preserve"> возможно  анализировать состав сложных биологических жидкостей, таких как сыворотка крови, желудочный сок, слюна и т. д. Систематические акустические исследования биологических жидкостей, взятых у пациентов с различными заболеваниями, стали возможными с появлением прецизионного резонаторного метода измерения скорости и поглощения ультразвука в малых (менее 100 мкл) объемах жидкости с разрешением по скорости порядка 10</w:t>
      </w:r>
      <w:r w:rsidRPr="009C3705">
        <w:rPr>
          <w:sz w:val="28"/>
          <w:szCs w:val="28"/>
          <w:vertAlign w:val="superscript"/>
        </w:rPr>
        <w:t>-6</w:t>
      </w:r>
      <w:r w:rsidRPr="009C3705">
        <w:rPr>
          <w:sz w:val="28"/>
          <w:szCs w:val="28"/>
        </w:rPr>
        <w:t xml:space="preserve"> и по поглощению порядка 10</w:t>
      </w:r>
      <w:r w:rsidRPr="009C3705">
        <w:rPr>
          <w:sz w:val="28"/>
          <w:szCs w:val="28"/>
          <w:vertAlign w:val="superscript"/>
        </w:rPr>
        <w:t>-2</w:t>
      </w:r>
      <w:r w:rsidRPr="009C3705">
        <w:rPr>
          <w:sz w:val="28"/>
          <w:szCs w:val="28"/>
        </w:rPr>
        <w:t xml:space="preserve"> .</w:t>
      </w:r>
    </w:p>
    <w:p w:rsidR="00B44ABA" w:rsidRPr="009C3705" w:rsidRDefault="00B44ABA" w:rsidP="009C3705">
      <w:pPr>
        <w:pStyle w:val="Body"/>
        <w:ind w:firstLine="720"/>
        <w:jc w:val="both"/>
        <w:rPr>
          <w:sz w:val="28"/>
          <w:szCs w:val="28"/>
        </w:rPr>
      </w:pPr>
      <w:r w:rsidRPr="009C3705">
        <w:rPr>
          <w:sz w:val="28"/>
          <w:szCs w:val="28"/>
        </w:rPr>
        <w:t>В настоящее время в медицинской лабораторной практике применяется большое количество методов определения биохимических показателей сыворотки крови: фотометрические, турбодиметрические, электрофоретические и т.д. [</w:t>
      </w:r>
      <w:r w:rsidR="00043B2D" w:rsidRPr="00043B2D">
        <w:rPr>
          <w:sz w:val="28"/>
          <w:szCs w:val="28"/>
        </w:rPr>
        <w:t>2</w:t>
      </w:r>
      <w:r w:rsidR="00E369BB" w:rsidRPr="00E369BB">
        <w:rPr>
          <w:sz w:val="28"/>
          <w:szCs w:val="28"/>
        </w:rPr>
        <w:t>7</w:t>
      </w:r>
      <w:r w:rsidRPr="009C3705">
        <w:rPr>
          <w:sz w:val="28"/>
          <w:szCs w:val="28"/>
        </w:rPr>
        <w:t xml:space="preserve">, </w:t>
      </w:r>
      <w:r w:rsidR="00043B2D" w:rsidRPr="00043B2D">
        <w:rPr>
          <w:sz w:val="28"/>
          <w:szCs w:val="28"/>
        </w:rPr>
        <w:t>2</w:t>
      </w:r>
      <w:r w:rsidR="00E369BB" w:rsidRPr="00E369BB">
        <w:rPr>
          <w:sz w:val="28"/>
          <w:szCs w:val="28"/>
        </w:rPr>
        <w:t>8</w:t>
      </w:r>
      <w:r w:rsidR="00043B2D" w:rsidRPr="00043B2D">
        <w:rPr>
          <w:sz w:val="28"/>
          <w:szCs w:val="28"/>
        </w:rPr>
        <w:t>]</w:t>
      </w:r>
      <w:r w:rsidRPr="009C3705">
        <w:rPr>
          <w:sz w:val="28"/>
          <w:szCs w:val="28"/>
        </w:rPr>
        <w:t xml:space="preserve">. Все эти методы предполагают применение реактивов, а это значит, что исследования находятся в зависимости от наличия, стоимости и качества диагностических наборов. Более того, реагенты добавляют дополнительный этап в измерительную процедуру, что неизбежно сопровождается увеличением погрешностей лабораторных исследований. Для определения некоторых биохимических параметров требуется достаточно длительное время проведения анализа. При этом каждая из известных методик исследования биохимических показателей предназначена для определения только одного из компонентов сыворотки крови. Не существует единого метода определения сразу нескольких биохимических показателей в одном образце крови. </w:t>
      </w:r>
    </w:p>
    <w:p w:rsidR="00B44ABA" w:rsidRPr="009C3705" w:rsidRDefault="00B44ABA" w:rsidP="009C3705">
      <w:pPr>
        <w:pStyle w:val="Body"/>
        <w:ind w:firstLine="708"/>
        <w:jc w:val="both"/>
        <w:rPr>
          <w:sz w:val="28"/>
          <w:szCs w:val="28"/>
        </w:rPr>
      </w:pPr>
      <w:r w:rsidRPr="009C3705">
        <w:rPr>
          <w:sz w:val="28"/>
          <w:szCs w:val="28"/>
        </w:rPr>
        <w:t>Многие физиологические и патологические процессы в организме протекают при непосредственном участии белков. Белки поддерживают коллоидно-осмотическое давление плазмы крови, осуществляют транспорт многих энд</w:t>
      </w:r>
      <w:proofErr w:type="gramStart"/>
      <w:r w:rsidRPr="009C3705">
        <w:rPr>
          <w:sz w:val="28"/>
          <w:szCs w:val="28"/>
        </w:rPr>
        <w:t>о-</w:t>
      </w:r>
      <w:proofErr w:type="gramEnd"/>
      <w:r w:rsidRPr="009C3705">
        <w:rPr>
          <w:sz w:val="28"/>
          <w:szCs w:val="28"/>
        </w:rPr>
        <w:t xml:space="preserve"> и экзогенных веществ (гормонов, липидов, лекарственных средств), являются ферментами, факторами свертывания крови и так далее.  И хотя на сегодняшний день возможна идентификация и количественное определение многих индивидуальных белков, определение общего белка сыворотки крови по-прежнему актуально в </w:t>
      </w:r>
      <w:proofErr w:type="spellStart"/>
      <w:r w:rsidRPr="009C3705">
        <w:rPr>
          <w:sz w:val="28"/>
          <w:szCs w:val="28"/>
        </w:rPr>
        <w:t>скрининговых</w:t>
      </w:r>
      <w:proofErr w:type="spellEnd"/>
      <w:r w:rsidRPr="009C3705">
        <w:rPr>
          <w:sz w:val="28"/>
          <w:szCs w:val="28"/>
        </w:rPr>
        <w:t xml:space="preserve"> исследованиях. </w:t>
      </w:r>
    </w:p>
    <w:p w:rsidR="00B44ABA" w:rsidRPr="009C3705" w:rsidRDefault="00B44ABA" w:rsidP="009C3705">
      <w:pPr>
        <w:pStyle w:val="Body"/>
        <w:ind w:firstLine="708"/>
        <w:jc w:val="both"/>
        <w:rPr>
          <w:sz w:val="28"/>
          <w:szCs w:val="28"/>
        </w:rPr>
      </w:pPr>
      <w:r w:rsidRPr="009C3705">
        <w:rPr>
          <w:sz w:val="28"/>
          <w:szCs w:val="28"/>
        </w:rPr>
        <w:t xml:space="preserve">Важным тестом является и фракционирование белков, так как при многих состояниях возникает </w:t>
      </w:r>
      <w:proofErr w:type="spellStart"/>
      <w:r w:rsidRPr="009C3705">
        <w:rPr>
          <w:sz w:val="28"/>
          <w:szCs w:val="28"/>
        </w:rPr>
        <w:t>диспротеинемия</w:t>
      </w:r>
      <w:proofErr w:type="spellEnd"/>
      <w:r w:rsidRPr="009C3705">
        <w:rPr>
          <w:sz w:val="28"/>
          <w:szCs w:val="28"/>
        </w:rPr>
        <w:t xml:space="preserve">, т.е. состояние, которое характеризуется сохранением концентрации общего белка в диапазоне нормальных значений при изменении соотношения между различными белковыми фракциями. В этой ситуации очевидна необходимость проведения биохимического скрининга для распределения белковых фракций. В некоторых странах эта задача решается при помощи электрофоретического разделения белковых фракций сыворотки крови. Однако в нашей стране этот метод не получил широкого </w:t>
      </w:r>
      <w:r w:rsidRPr="009C3705">
        <w:rPr>
          <w:sz w:val="28"/>
          <w:szCs w:val="28"/>
        </w:rPr>
        <w:lastRenderedPageBreak/>
        <w:t xml:space="preserve">распространения ввиду трудоемкости и дороговизны и фактически как скрининг не применяется. В связи с этим, перспектива появления нового метода с целью биохимического скрининга </w:t>
      </w:r>
      <w:proofErr w:type="spellStart"/>
      <w:r w:rsidRPr="009C3705">
        <w:rPr>
          <w:sz w:val="28"/>
          <w:szCs w:val="28"/>
        </w:rPr>
        <w:t>диспротеинемий</w:t>
      </w:r>
      <w:proofErr w:type="spellEnd"/>
      <w:r w:rsidRPr="009C3705">
        <w:rPr>
          <w:sz w:val="28"/>
          <w:szCs w:val="28"/>
        </w:rPr>
        <w:t xml:space="preserve"> вполне актуальна.</w:t>
      </w:r>
    </w:p>
    <w:p w:rsidR="00B44ABA" w:rsidRPr="009C3705" w:rsidRDefault="00B44ABA" w:rsidP="009C3705">
      <w:pPr>
        <w:pStyle w:val="Body"/>
        <w:ind w:firstLine="720"/>
        <w:jc w:val="both"/>
        <w:rPr>
          <w:sz w:val="28"/>
          <w:szCs w:val="28"/>
        </w:rPr>
      </w:pPr>
      <w:r w:rsidRPr="009C3705">
        <w:rPr>
          <w:sz w:val="28"/>
          <w:szCs w:val="28"/>
        </w:rPr>
        <w:t>Сыворотка крови является сложной биологической жидкостью, содержащей множество компонентов, необходимых для жизнедеятельности организма человека. Важнейшими компонентами сыворотки крови являются глобулярные белки. Их вклад в суммарные акустические характеристики наиболее значителен (до 90 %)  из-за высокой концентрации в сыворотк</w:t>
      </w:r>
      <w:r w:rsidR="00043B2D">
        <w:rPr>
          <w:sz w:val="28"/>
          <w:szCs w:val="28"/>
        </w:rPr>
        <w:t>е крови (75 – 85 г/л) в норме [</w:t>
      </w:r>
      <w:r w:rsidR="00043B2D" w:rsidRPr="00043B2D">
        <w:rPr>
          <w:sz w:val="28"/>
          <w:szCs w:val="28"/>
        </w:rPr>
        <w:t>29</w:t>
      </w:r>
      <w:r w:rsidRPr="009C3705">
        <w:rPr>
          <w:sz w:val="28"/>
          <w:szCs w:val="28"/>
        </w:rPr>
        <w:t xml:space="preserve">]. </w:t>
      </w:r>
    </w:p>
    <w:p w:rsidR="00B44ABA" w:rsidRPr="009C3705" w:rsidRDefault="00B44ABA" w:rsidP="009C3705">
      <w:pPr>
        <w:pStyle w:val="Body"/>
        <w:ind w:firstLine="720"/>
        <w:jc w:val="both"/>
        <w:rPr>
          <w:sz w:val="28"/>
          <w:szCs w:val="28"/>
        </w:rPr>
      </w:pPr>
      <w:r w:rsidRPr="009C3705">
        <w:rPr>
          <w:sz w:val="28"/>
          <w:szCs w:val="28"/>
        </w:rPr>
        <w:t>Под определением «общий белок» сыворотки крови понимается большое количество белков, различающихся по структуре и функциям. Концентрация общего белка в сыворотке зависит как от физиологических факторов (возраст, пол, питание, климат, физическая нагрузка, прием лекарственных препаратов), так и от патологических (нарушение синтеза белков в печени, потери белка, например при заболевании почек). Повышение концентрации общего белка возникает достаточно редко (при обезвоживании организма, заболевания системы крови (</w:t>
      </w:r>
      <w:proofErr w:type="spellStart"/>
      <w:r w:rsidRPr="009C3705">
        <w:rPr>
          <w:sz w:val="28"/>
          <w:szCs w:val="28"/>
        </w:rPr>
        <w:t>миеломная</w:t>
      </w:r>
      <w:proofErr w:type="spellEnd"/>
      <w:r w:rsidRPr="009C3705">
        <w:rPr>
          <w:sz w:val="28"/>
          <w:szCs w:val="28"/>
        </w:rPr>
        <w:t xml:space="preserve"> болезнь) и т. д.), чаще происходит снижение концентрации общего белка (заболевания печени, почек, кровотечения, ожоги и т. п.). Еще чаще возникает нарушение соотношения отдельных белков. В таком случае определение концентрации общего белка не выявит патологии, поэтому важным является анализ отдельных фракций.</w:t>
      </w:r>
    </w:p>
    <w:p w:rsidR="00B44ABA" w:rsidRPr="009C3705" w:rsidRDefault="00B44ABA" w:rsidP="009C3705">
      <w:pPr>
        <w:pStyle w:val="Body"/>
        <w:ind w:firstLine="720"/>
        <w:jc w:val="both"/>
        <w:rPr>
          <w:sz w:val="28"/>
          <w:szCs w:val="28"/>
        </w:rPr>
      </w:pPr>
      <w:r w:rsidRPr="009C3705">
        <w:rPr>
          <w:sz w:val="28"/>
          <w:szCs w:val="28"/>
        </w:rPr>
        <w:t>Определение белковых фракций традиционным методом выполняется с помощью электрофоретического разделения исследуемой сыворотки, помещенной в камеру с буферным раствором, через который пропускают электрический ток определенной силы при напряжении приблизительно 300</w:t>
      </w:r>
      <w:proofErr w:type="gramStart"/>
      <w:r w:rsidRPr="009C3705">
        <w:rPr>
          <w:sz w:val="28"/>
          <w:szCs w:val="28"/>
        </w:rPr>
        <w:t xml:space="preserve"> В</w:t>
      </w:r>
      <w:proofErr w:type="gramEnd"/>
      <w:r w:rsidRPr="009C3705">
        <w:rPr>
          <w:sz w:val="28"/>
          <w:szCs w:val="28"/>
        </w:rPr>
        <w:t xml:space="preserve"> [47]. В зависимости от электрического заряда и других физических и химических свойств белковые фракции передвигаются к одному из полюсов. В качестве поддерживающей среды при электрофорезе применяют бумагу, пленки ацетата целлюлозы, гели крахмала, </w:t>
      </w:r>
      <w:proofErr w:type="spellStart"/>
      <w:r w:rsidRPr="009C3705">
        <w:rPr>
          <w:sz w:val="28"/>
          <w:szCs w:val="28"/>
        </w:rPr>
        <w:t>агара</w:t>
      </w:r>
      <w:proofErr w:type="spellEnd"/>
      <w:r w:rsidRPr="009C3705">
        <w:rPr>
          <w:sz w:val="28"/>
          <w:szCs w:val="28"/>
        </w:rPr>
        <w:t xml:space="preserve"> и комбинированные среды. Оценку результатов производят </w:t>
      </w:r>
      <w:proofErr w:type="spellStart"/>
      <w:r w:rsidRPr="009C3705">
        <w:rPr>
          <w:sz w:val="28"/>
          <w:szCs w:val="28"/>
        </w:rPr>
        <w:t>фотометрически</w:t>
      </w:r>
      <w:proofErr w:type="spellEnd"/>
      <w:r w:rsidRPr="009C3705">
        <w:rPr>
          <w:sz w:val="28"/>
          <w:szCs w:val="28"/>
        </w:rPr>
        <w:t xml:space="preserve"> или на денситометре (пример приведен на рис.</w:t>
      </w:r>
      <w:r w:rsidR="00B56582">
        <w:rPr>
          <w:sz w:val="28"/>
          <w:szCs w:val="28"/>
        </w:rPr>
        <w:t xml:space="preserve"> 2</w:t>
      </w:r>
      <w:r w:rsidRPr="009C3705">
        <w:rPr>
          <w:sz w:val="28"/>
          <w:szCs w:val="28"/>
        </w:rPr>
        <w:t>.</w:t>
      </w:r>
      <w:r w:rsidR="00B56582">
        <w:rPr>
          <w:sz w:val="28"/>
          <w:szCs w:val="28"/>
        </w:rPr>
        <w:t>1</w:t>
      </w:r>
      <w:r w:rsidRPr="009C3705">
        <w:rPr>
          <w:sz w:val="28"/>
          <w:szCs w:val="28"/>
        </w:rPr>
        <w:t>1) [</w:t>
      </w:r>
      <w:r w:rsidR="00E369BB" w:rsidRPr="00E369BB">
        <w:rPr>
          <w:sz w:val="28"/>
          <w:szCs w:val="28"/>
        </w:rPr>
        <w:t>29</w:t>
      </w:r>
      <w:r w:rsidRPr="009C3705">
        <w:rPr>
          <w:sz w:val="28"/>
          <w:szCs w:val="28"/>
        </w:rPr>
        <w:t xml:space="preserve">]. </w:t>
      </w:r>
    </w:p>
    <w:p w:rsidR="00B44ABA" w:rsidRPr="009C3705" w:rsidRDefault="00B44ABA" w:rsidP="00B56582">
      <w:pPr>
        <w:jc w:val="center"/>
        <w:rPr>
          <w:sz w:val="28"/>
          <w:szCs w:val="28"/>
        </w:rPr>
      </w:pPr>
      <w:r w:rsidRPr="009C3705">
        <w:rPr>
          <w:noProof/>
          <w:sz w:val="28"/>
          <w:szCs w:val="28"/>
        </w:rPr>
        <w:drawing>
          <wp:inline distT="0" distB="0" distL="0" distR="0">
            <wp:extent cx="4226560" cy="2499360"/>
            <wp:effectExtent l="19050" t="0" r="254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637"/>
                    <a:srcRect/>
                    <a:stretch>
                      <a:fillRect/>
                    </a:stretch>
                  </pic:blipFill>
                  <pic:spPr bwMode="auto">
                    <a:xfrm>
                      <a:off x="0" y="0"/>
                      <a:ext cx="4226560" cy="2499360"/>
                    </a:xfrm>
                    <a:prstGeom prst="rect">
                      <a:avLst/>
                    </a:prstGeom>
                    <a:noFill/>
                    <a:ln w="9525">
                      <a:noFill/>
                      <a:miter lim="800000"/>
                      <a:headEnd/>
                      <a:tailEnd/>
                    </a:ln>
                  </pic:spPr>
                </pic:pic>
              </a:graphicData>
            </a:graphic>
          </wp:inline>
        </w:drawing>
      </w:r>
    </w:p>
    <w:p w:rsidR="00B44ABA" w:rsidRPr="00B56582" w:rsidRDefault="00B56582" w:rsidP="00B56582">
      <w:pPr>
        <w:jc w:val="center"/>
      </w:pPr>
      <w:r>
        <w:t>Рис. 2</w:t>
      </w:r>
      <w:r w:rsidR="00B44ABA" w:rsidRPr="00B56582">
        <w:t>.11. Электрофоретическое разделение белков сыворотки крови</w:t>
      </w:r>
    </w:p>
    <w:p w:rsidR="00B44ABA" w:rsidRPr="009C3705" w:rsidRDefault="00B44ABA" w:rsidP="009C3705">
      <w:pPr>
        <w:jc w:val="both"/>
        <w:rPr>
          <w:sz w:val="28"/>
          <w:szCs w:val="28"/>
        </w:rPr>
      </w:pPr>
    </w:p>
    <w:p w:rsidR="00B44ABA" w:rsidRPr="009C3705" w:rsidRDefault="00B44ABA" w:rsidP="009C3705">
      <w:pPr>
        <w:ind w:firstLine="708"/>
        <w:jc w:val="both"/>
        <w:rPr>
          <w:sz w:val="28"/>
          <w:szCs w:val="28"/>
        </w:rPr>
      </w:pPr>
      <w:r w:rsidRPr="009C3705">
        <w:rPr>
          <w:sz w:val="28"/>
          <w:szCs w:val="28"/>
        </w:rPr>
        <w:t xml:space="preserve">Недостатками электрофоретического </w:t>
      </w:r>
      <w:proofErr w:type="gramStart"/>
      <w:r w:rsidRPr="009C3705">
        <w:rPr>
          <w:sz w:val="28"/>
          <w:szCs w:val="28"/>
        </w:rPr>
        <w:t>метода разделения белковых фракций сыворотки крови</w:t>
      </w:r>
      <w:proofErr w:type="gramEnd"/>
      <w:r w:rsidRPr="009C3705">
        <w:rPr>
          <w:sz w:val="28"/>
          <w:szCs w:val="28"/>
        </w:rPr>
        <w:t xml:space="preserve"> являются химическая неоднородность поддерживающей среды, большая продолжительность процессов разделения, окрашивания, отмывания (в случае использования бумаги это 24-36 часов, ацетата целлюлозы - 1-2 часа). Кроме того, для определения процентного содержания белковых фракций сыворотка крови подвергается электрическому (пропускание достаточного сильного электрического поля через сыворотку), физическому (проникновение через поры бумаги или пленки ацетата целлюлозы), а также химическому (связывание со специальными красителями для идентификации) воздействию, что ведет к значительному изменению белков.</w:t>
      </w:r>
    </w:p>
    <w:p w:rsidR="00B44ABA" w:rsidRPr="009C3705" w:rsidRDefault="00B44ABA" w:rsidP="009C3705">
      <w:pPr>
        <w:ind w:firstLine="708"/>
        <w:jc w:val="both"/>
        <w:rPr>
          <w:sz w:val="28"/>
          <w:szCs w:val="28"/>
        </w:rPr>
      </w:pPr>
      <w:r w:rsidRPr="009C3705">
        <w:rPr>
          <w:sz w:val="28"/>
          <w:szCs w:val="28"/>
        </w:rPr>
        <w:t xml:space="preserve">Для разработки акустического метода определения общего белка и белковых фракций сыворотки крови были исследованы частотные и температурные зависимости скорости и поглощения ультразвука в этой </w:t>
      </w:r>
      <w:proofErr w:type="spellStart"/>
      <w:r w:rsidRPr="009C3705">
        <w:rPr>
          <w:sz w:val="28"/>
          <w:szCs w:val="28"/>
        </w:rPr>
        <w:t>биосреде</w:t>
      </w:r>
      <w:proofErr w:type="spellEnd"/>
      <w:r w:rsidR="00043B2D" w:rsidRPr="00043B2D">
        <w:rPr>
          <w:sz w:val="28"/>
          <w:szCs w:val="28"/>
        </w:rPr>
        <w:t xml:space="preserve"> [</w:t>
      </w:r>
      <w:r w:rsidR="00E369BB" w:rsidRPr="00E369BB">
        <w:rPr>
          <w:sz w:val="28"/>
          <w:szCs w:val="28"/>
        </w:rPr>
        <w:t>28</w:t>
      </w:r>
      <w:r w:rsidR="00043B2D" w:rsidRPr="00043B2D">
        <w:rPr>
          <w:sz w:val="28"/>
          <w:szCs w:val="28"/>
        </w:rPr>
        <w:t>]</w:t>
      </w:r>
      <w:r w:rsidRPr="009C3705">
        <w:rPr>
          <w:sz w:val="28"/>
          <w:szCs w:val="28"/>
        </w:rPr>
        <w:t xml:space="preserve">. В результате исследований было установлено, что скорость ультразвука в диапазоне 3 – 15 МГц возрастает линейно с частотой. Причем частотное поведение сывороток пациентов с различными патологиями одинаково. </w:t>
      </w:r>
    </w:p>
    <w:p w:rsidR="00B44ABA" w:rsidRPr="009C3705" w:rsidRDefault="00B44ABA" w:rsidP="009C3705">
      <w:pPr>
        <w:ind w:firstLine="708"/>
        <w:jc w:val="both"/>
        <w:rPr>
          <w:sz w:val="28"/>
          <w:szCs w:val="28"/>
        </w:rPr>
      </w:pPr>
      <w:r w:rsidRPr="009C3705">
        <w:rPr>
          <w:sz w:val="28"/>
          <w:szCs w:val="28"/>
        </w:rPr>
        <w:t>Температурная зависимость скорости ультразвука в сыворотке крови имеет больший запас чувствительности к изменению свойств и состава сыворотки крови. Изменение скорости ультразвука в сыворотке крови в диапазоне (15 – 40)</w:t>
      </w:r>
      <w:proofErr w:type="spellStart"/>
      <w:r w:rsidRPr="009C3705">
        <w:rPr>
          <w:sz w:val="28"/>
          <w:szCs w:val="28"/>
        </w:rPr>
        <w:t>ºС</w:t>
      </w:r>
      <w:proofErr w:type="spellEnd"/>
      <w:r w:rsidRPr="009C3705">
        <w:rPr>
          <w:sz w:val="28"/>
          <w:szCs w:val="28"/>
        </w:rPr>
        <w:t xml:space="preserve"> представляет собой линейную зависимость с отрицательным </w:t>
      </w:r>
      <w:proofErr w:type="spellStart"/>
      <w:r w:rsidRPr="009C3705">
        <w:rPr>
          <w:sz w:val="28"/>
          <w:szCs w:val="28"/>
          <w:lang w:val="en-US"/>
        </w:rPr>
        <w:t>tg</w:t>
      </w:r>
      <w:proofErr w:type="spellEnd"/>
      <w:r w:rsidRPr="009C3705">
        <w:rPr>
          <w:sz w:val="28"/>
          <w:szCs w:val="28"/>
        </w:rPr>
        <w:t xml:space="preserve"> угла наклона в среднем </w:t>
      </w:r>
      <w:proofErr w:type="spellStart"/>
      <w:r w:rsidRPr="009C3705">
        <w:rPr>
          <w:sz w:val="28"/>
          <w:szCs w:val="28"/>
        </w:rPr>
        <w:t>0,23*10</w:t>
      </w:r>
      <w:r w:rsidRPr="009C3705">
        <w:rPr>
          <w:sz w:val="28"/>
          <w:szCs w:val="28"/>
          <w:vertAlign w:val="superscript"/>
        </w:rPr>
        <w:t>-3</w:t>
      </w:r>
      <w:proofErr w:type="gramStart"/>
      <w:r w:rsidRPr="009C3705">
        <w:rPr>
          <w:sz w:val="28"/>
          <w:szCs w:val="28"/>
        </w:rPr>
        <w:t>/ºС</w:t>
      </w:r>
      <w:proofErr w:type="spellEnd"/>
      <w:proofErr w:type="gramEnd"/>
      <w:r w:rsidRPr="009C3705">
        <w:rPr>
          <w:sz w:val="28"/>
          <w:szCs w:val="28"/>
        </w:rPr>
        <w:t xml:space="preserve"> при точности измерений относительного изменения скорости ультразвука ~ 3*10</w:t>
      </w:r>
      <w:r w:rsidRPr="009C3705">
        <w:rPr>
          <w:sz w:val="28"/>
          <w:szCs w:val="28"/>
          <w:vertAlign w:val="superscript"/>
        </w:rPr>
        <w:t>-6</w:t>
      </w:r>
      <w:r w:rsidRPr="009C3705">
        <w:rPr>
          <w:sz w:val="28"/>
          <w:szCs w:val="28"/>
        </w:rPr>
        <w:t>. Поэтому было целесообразно при разработке акустического способа определения белковых фракций использовать данные измерений скорости ультразвука в сыворотке крови при различных температурах, конкретные значения которых были выбраны после серии исследований сывороток с различным спектром белковых фракций.</w:t>
      </w:r>
    </w:p>
    <w:p w:rsidR="00B44ABA" w:rsidRPr="009C3705" w:rsidRDefault="00B44ABA" w:rsidP="009C3705">
      <w:pPr>
        <w:ind w:firstLine="708"/>
        <w:jc w:val="both"/>
        <w:rPr>
          <w:sz w:val="28"/>
          <w:szCs w:val="28"/>
          <w:vertAlign w:val="superscript"/>
        </w:rPr>
      </w:pPr>
      <w:r w:rsidRPr="009C3705">
        <w:rPr>
          <w:sz w:val="28"/>
          <w:szCs w:val="28"/>
        </w:rPr>
        <w:t>Для определения общего белка было измерено поглощение ультразвука в сыворотке крови при определенной температуре из диапазона (15-40)</w:t>
      </w:r>
      <w:r w:rsidRPr="009C3705">
        <w:rPr>
          <w:sz w:val="28"/>
          <w:szCs w:val="28"/>
        </w:rPr>
        <w:sym w:font="Symbol" w:char="F0B0"/>
      </w:r>
      <w:r w:rsidRPr="009C3705">
        <w:rPr>
          <w:sz w:val="28"/>
          <w:szCs w:val="28"/>
        </w:rPr>
        <w:t xml:space="preserve">С и концентрацию общего белка определяют по формуле: </w:t>
      </w:r>
      <w:r w:rsidRPr="009C3705">
        <w:rPr>
          <w:position w:val="-36"/>
          <w:sz w:val="28"/>
          <w:szCs w:val="28"/>
        </w:rPr>
        <w:object w:dxaOrig="1700" w:dyaOrig="859">
          <v:shape id="_x0000_i1365" type="#_x0000_t75" style="width:84.8pt;height:43.2pt" o:ole="">
            <v:imagedata r:id="rId638" o:title=""/>
          </v:shape>
          <o:OLEObject Type="Embed" ProgID="Equation.3" ShapeID="_x0000_i1365" DrawAspect="Content" ObjectID="_1386404333" r:id="rId639"/>
        </w:object>
      </w:r>
      <w:r w:rsidRPr="009C3705">
        <w:rPr>
          <w:sz w:val="28"/>
          <w:szCs w:val="28"/>
        </w:rPr>
        <w:t xml:space="preserve">, где </w:t>
      </w:r>
      <w:r w:rsidRPr="009C3705">
        <w:rPr>
          <w:position w:val="-12"/>
          <w:sz w:val="28"/>
          <w:szCs w:val="28"/>
        </w:rPr>
        <w:object w:dxaOrig="400" w:dyaOrig="360">
          <v:shape id="_x0000_i1366" type="#_x0000_t75" style="width:20.8pt;height:18.4pt" o:ole="">
            <v:imagedata r:id="rId640" o:title=""/>
          </v:shape>
          <o:OLEObject Type="Embed" ProgID="Equation.3" ShapeID="_x0000_i1366" DrawAspect="Content" ObjectID="_1386404334" r:id="rId641"/>
        </w:object>
      </w:r>
      <w:r w:rsidRPr="009C3705">
        <w:rPr>
          <w:sz w:val="28"/>
          <w:szCs w:val="28"/>
        </w:rPr>
        <w:t xml:space="preserve">  – концентрация общего белка в </w:t>
      </w:r>
      <w:proofErr w:type="gramStart"/>
      <w:r w:rsidRPr="009C3705">
        <w:rPr>
          <w:sz w:val="28"/>
          <w:szCs w:val="28"/>
        </w:rPr>
        <w:t>г</w:t>
      </w:r>
      <w:proofErr w:type="gramEnd"/>
      <w:r w:rsidRPr="009C3705">
        <w:rPr>
          <w:sz w:val="28"/>
          <w:szCs w:val="28"/>
        </w:rPr>
        <w:t xml:space="preserve">/л; </w:t>
      </w:r>
      <w:r w:rsidRPr="009C3705">
        <w:rPr>
          <w:position w:val="-12"/>
          <w:sz w:val="28"/>
          <w:szCs w:val="28"/>
        </w:rPr>
        <w:object w:dxaOrig="360" w:dyaOrig="400">
          <v:shape id="_x0000_i1367" type="#_x0000_t75" style="width:18.4pt;height:20.8pt" o:ole="">
            <v:imagedata r:id="rId642" o:title=""/>
          </v:shape>
          <o:OLEObject Type="Embed" ProgID="Equation.3" ShapeID="_x0000_i1367" DrawAspect="Content" ObjectID="_1386404335" r:id="rId643"/>
        </w:object>
      </w:r>
      <w:r w:rsidRPr="009C3705">
        <w:rPr>
          <w:sz w:val="28"/>
          <w:szCs w:val="28"/>
        </w:rPr>
        <w:t xml:space="preserve"> - относительное поглощение ультразвука в сыворотке крови относительно дистиллированной воды; </w:t>
      </w:r>
      <w:r w:rsidRPr="009C3705">
        <w:rPr>
          <w:position w:val="-12"/>
          <w:sz w:val="28"/>
          <w:szCs w:val="28"/>
        </w:rPr>
        <w:object w:dxaOrig="400" w:dyaOrig="380">
          <v:shape id="_x0000_i1368" type="#_x0000_t75" style="width:20.8pt;height:19.2pt" o:ole="">
            <v:imagedata r:id="rId644" o:title=""/>
          </v:shape>
          <o:OLEObject Type="Embed" ProgID="Equation.3" ShapeID="_x0000_i1368" DrawAspect="Content" ObjectID="_1386404336" r:id="rId645"/>
        </w:object>
      </w:r>
      <w:r w:rsidRPr="009C3705">
        <w:rPr>
          <w:sz w:val="28"/>
          <w:szCs w:val="28"/>
        </w:rPr>
        <w:t xml:space="preserve"> – концентрационный коэффициент поглощения для общего белка</w:t>
      </w:r>
      <w:proofErr w:type="gramStart"/>
      <w:r w:rsidRPr="009C3705">
        <w:rPr>
          <w:sz w:val="28"/>
          <w:szCs w:val="28"/>
        </w:rPr>
        <w:t>.</w:t>
      </w:r>
      <w:proofErr w:type="gramEnd"/>
      <w:r w:rsidRPr="009C3705">
        <w:rPr>
          <w:sz w:val="28"/>
          <w:szCs w:val="28"/>
        </w:rPr>
        <w:t xml:space="preserve"> </w:t>
      </w:r>
      <w:r w:rsidRPr="009C3705">
        <w:rPr>
          <w:position w:val="-12"/>
          <w:sz w:val="28"/>
          <w:szCs w:val="28"/>
        </w:rPr>
        <w:object w:dxaOrig="400" w:dyaOrig="380">
          <v:shape id="_x0000_i1369" type="#_x0000_t75" style="width:20.8pt;height:19.2pt" o:ole="">
            <v:imagedata r:id="rId646" o:title=""/>
          </v:shape>
          <o:OLEObject Type="Embed" ProgID="Equation.3" ShapeID="_x0000_i1369" DrawAspect="Content" ObjectID="_1386404337" r:id="rId647"/>
        </w:object>
      </w:r>
      <w:r w:rsidRPr="009C3705">
        <w:rPr>
          <w:sz w:val="28"/>
          <w:szCs w:val="28"/>
        </w:rPr>
        <w:t xml:space="preserve"> </w:t>
      </w:r>
      <w:proofErr w:type="gramStart"/>
      <w:r w:rsidRPr="009C3705">
        <w:rPr>
          <w:sz w:val="28"/>
          <w:szCs w:val="28"/>
        </w:rPr>
        <w:t>о</w:t>
      </w:r>
      <w:proofErr w:type="gramEnd"/>
      <w:r w:rsidRPr="009C3705">
        <w:rPr>
          <w:sz w:val="28"/>
          <w:szCs w:val="28"/>
        </w:rPr>
        <w:t xml:space="preserve">пределяли общепринятым образом с помощью калибровки интерферометра по водным растворам альбумина различной концентрации из диапазона от 10 до 160 г/л (в данном диапазоне зависимость акустических свойств растворов от концентрации белка линейна). </w:t>
      </w:r>
    </w:p>
    <w:p w:rsidR="00B44ABA" w:rsidRPr="009C3705" w:rsidRDefault="00B44ABA" w:rsidP="009C3705">
      <w:pPr>
        <w:pStyle w:val="Body"/>
        <w:ind w:firstLine="720"/>
        <w:jc w:val="both"/>
        <w:rPr>
          <w:sz w:val="28"/>
          <w:szCs w:val="28"/>
        </w:rPr>
      </w:pPr>
      <w:bookmarkStart w:id="20" w:name="_Toc106376367"/>
      <w:bookmarkStart w:id="21" w:name="_Toc119059029"/>
      <w:r w:rsidRPr="009C3705">
        <w:rPr>
          <w:sz w:val="28"/>
          <w:szCs w:val="28"/>
        </w:rPr>
        <w:lastRenderedPageBreak/>
        <w:t>Акустический метод определения белковых фракций базируется на исследованиях скорости ультразвука в сыворотке крови и в двух модифицированных сыворотках, полученных с помощью воздействия на сыворотку разработанными растворами</w:t>
      </w:r>
      <w:r w:rsidR="00043B2D" w:rsidRPr="00043B2D">
        <w:rPr>
          <w:sz w:val="28"/>
          <w:szCs w:val="28"/>
        </w:rPr>
        <w:t xml:space="preserve"> [</w:t>
      </w:r>
      <w:r w:rsidR="00E369BB" w:rsidRPr="00E369BB">
        <w:rPr>
          <w:sz w:val="28"/>
          <w:szCs w:val="28"/>
        </w:rPr>
        <w:t>30</w:t>
      </w:r>
      <w:r w:rsidR="00043B2D" w:rsidRPr="00043B2D">
        <w:rPr>
          <w:sz w:val="28"/>
          <w:szCs w:val="28"/>
        </w:rPr>
        <w:t>]</w:t>
      </w:r>
      <w:r w:rsidRPr="009C3705">
        <w:rPr>
          <w:sz w:val="28"/>
          <w:szCs w:val="28"/>
        </w:rPr>
        <w:t xml:space="preserve">. Предполагалось, что белковые фракции дают аддитивный вклад в относительные изменения скорости ультразвука в сыворотке крови и двух модифицированных сыворотках, одна из которых не содержит </w:t>
      </w:r>
      <w:r w:rsidRPr="009C3705">
        <w:rPr>
          <w:i/>
          <w:sz w:val="28"/>
          <w:szCs w:val="28"/>
          <w:lang w:val="en-US"/>
        </w:rPr>
        <w:sym w:font="Symbol" w:char="F067"/>
      </w:r>
      <w:r w:rsidRPr="009C3705">
        <w:rPr>
          <w:i/>
          <w:sz w:val="28"/>
          <w:szCs w:val="28"/>
        </w:rPr>
        <w:t xml:space="preserve"> </w:t>
      </w:r>
      <w:r w:rsidRPr="009C3705">
        <w:rPr>
          <w:sz w:val="28"/>
          <w:szCs w:val="28"/>
        </w:rPr>
        <w:t xml:space="preserve">- глобулин, а другая </w:t>
      </w:r>
      <w:r w:rsidRPr="009C3705">
        <w:rPr>
          <w:i/>
          <w:sz w:val="28"/>
          <w:szCs w:val="28"/>
          <w:lang w:val="en-US"/>
        </w:rPr>
        <w:sym w:font="Symbol" w:char="F062"/>
      </w:r>
      <w:r w:rsidRPr="009C3705">
        <w:rPr>
          <w:sz w:val="28"/>
          <w:szCs w:val="28"/>
        </w:rPr>
        <w:t xml:space="preserve"> - и </w:t>
      </w:r>
      <w:r w:rsidRPr="009C3705">
        <w:rPr>
          <w:i/>
          <w:sz w:val="28"/>
          <w:szCs w:val="28"/>
          <w:lang w:val="en-US"/>
        </w:rPr>
        <w:sym w:font="Symbol" w:char="F067"/>
      </w:r>
      <w:r w:rsidRPr="009C3705">
        <w:rPr>
          <w:sz w:val="28"/>
          <w:szCs w:val="28"/>
        </w:rPr>
        <w:t xml:space="preserve"> - глобулины. Принимая во внимание минимальное влияние низкомолекулярных компонентов сыворотки крови</w:t>
      </w:r>
      <w:r w:rsidRPr="009C3705">
        <w:rPr>
          <w:rStyle w:val="afe"/>
          <w:sz w:val="28"/>
          <w:szCs w:val="28"/>
        </w:rPr>
        <w:footnoteReference w:id="2"/>
      </w:r>
      <w:r w:rsidRPr="009C3705">
        <w:rPr>
          <w:sz w:val="28"/>
          <w:szCs w:val="28"/>
        </w:rPr>
        <w:t xml:space="preserve"> на скорость ультразвука в этих биологических средах, для определения процентных долей в сыворотке крови </w:t>
      </w:r>
      <w:r w:rsidRPr="009C3705">
        <w:rPr>
          <w:position w:val="-12"/>
          <w:sz w:val="28"/>
          <w:szCs w:val="28"/>
        </w:rPr>
        <w:object w:dxaOrig="400" w:dyaOrig="380">
          <v:shape id="_x0000_i1370" type="#_x0000_t75" style="width:20.8pt;height:19.2pt" o:ole="">
            <v:imagedata r:id="rId648" o:title=""/>
          </v:shape>
          <o:OLEObject Type="Embed" ProgID="Equation.3" ShapeID="_x0000_i1370" DrawAspect="Content" ObjectID="_1386404338" r:id="rId649"/>
        </w:object>
      </w:r>
      <w:r w:rsidRPr="009C3705">
        <w:rPr>
          <w:sz w:val="28"/>
          <w:szCs w:val="28"/>
        </w:rPr>
        <w:t>- альбумина</w:t>
      </w:r>
      <w:proofErr w:type="gramStart"/>
      <w:r w:rsidRPr="009C3705">
        <w:rPr>
          <w:sz w:val="28"/>
          <w:szCs w:val="28"/>
        </w:rPr>
        <w:t xml:space="preserve">, </w:t>
      </w:r>
      <w:r w:rsidRPr="009C3705">
        <w:rPr>
          <w:position w:val="-16"/>
          <w:sz w:val="28"/>
          <w:szCs w:val="28"/>
        </w:rPr>
        <w:object w:dxaOrig="400" w:dyaOrig="420">
          <v:shape id="_x0000_i1371" type="#_x0000_t75" style="width:20.8pt;height:20pt" o:ole="">
            <v:imagedata r:id="rId650" o:title=""/>
          </v:shape>
          <o:OLEObject Type="Embed" ProgID="Equation.3" ShapeID="_x0000_i1371" DrawAspect="Content" ObjectID="_1386404339" r:id="rId651"/>
        </w:object>
      </w:r>
      <w:r w:rsidRPr="009C3705">
        <w:rPr>
          <w:sz w:val="28"/>
          <w:szCs w:val="28"/>
        </w:rPr>
        <w:t xml:space="preserve">- </w:t>
      </w:r>
      <w:r w:rsidRPr="009C3705">
        <w:rPr>
          <w:i/>
          <w:sz w:val="28"/>
          <w:szCs w:val="28"/>
        </w:rPr>
        <w:sym w:font="Symbol" w:char="F061"/>
      </w:r>
      <w:r w:rsidRPr="009C3705">
        <w:rPr>
          <w:i/>
          <w:sz w:val="28"/>
          <w:szCs w:val="28"/>
          <w:vertAlign w:val="subscript"/>
        </w:rPr>
        <w:sym w:font="Symbol" w:char="F031"/>
      </w:r>
      <w:r w:rsidRPr="009C3705">
        <w:rPr>
          <w:sz w:val="28"/>
          <w:szCs w:val="28"/>
        </w:rPr>
        <w:t xml:space="preserve"> - </w:t>
      </w:r>
      <w:proofErr w:type="gramEnd"/>
      <w:r w:rsidRPr="009C3705">
        <w:rPr>
          <w:sz w:val="28"/>
          <w:szCs w:val="28"/>
        </w:rPr>
        <w:t xml:space="preserve">глобулина, </w:t>
      </w:r>
      <w:r w:rsidRPr="009C3705">
        <w:rPr>
          <w:position w:val="-16"/>
          <w:sz w:val="28"/>
          <w:szCs w:val="28"/>
        </w:rPr>
        <w:object w:dxaOrig="420" w:dyaOrig="420">
          <v:shape id="_x0000_i1372" type="#_x0000_t75" style="width:20pt;height:20pt" o:ole="">
            <v:imagedata r:id="rId652" o:title=""/>
          </v:shape>
          <o:OLEObject Type="Embed" ProgID="Equation.3" ShapeID="_x0000_i1372" DrawAspect="Content" ObjectID="_1386404340" r:id="rId653"/>
        </w:object>
      </w:r>
      <w:r w:rsidRPr="009C3705">
        <w:rPr>
          <w:sz w:val="28"/>
          <w:szCs w:val="28"/>
        </w:rPr>
        <w:t xml:space="preserve">- </w:t>
      </w:r>
      <w:r w:rsidRPr="009C3705">
        <w:rPr>
          <w:i/>
          <w:sz w:val="28"/>
          <w:szCs w:val="28"/>
        </w:rPr>
        <w:sym w:font="Symbol" w:char="F061"/>
      </w:r>
      <w:r w:rsidRPr="009C3705">
        <w:rPr>
          <w:i/>
          <w:sz w:val="28"/>
          <w:szCs w:val="28"/>
          <w:vertAlign w:val="subscript"/>
        </w:rPr>
        <w:t>2</w:t>
      </w:r>
      <w:r w:rsidRPr="009C3705">
        <w:rPr>
          <w:sz w:val="28"/>
          <w:szCs w:val="28"/>
        </w:rPr>
        <w:t xml:space="preserve"> – глобулина, </w:t>
      </w:r>
      <w:r w:rsidRPr="009C3705">
        <w:rPr>
          <w:position w:val="-14"/>
          <w:sz w:val="28"/>
          <w:szCs w:val="28"/>
        </w:rPr>
        <w:object w:dxaOrig="360" w:dyaOrig="400">
          <v:shape id="_x0000_i1373" type="#_x0000_t75" style="width:18.4pt;height:20.8pt" o:ole="">
            <v:imagedata r:id="rId654" o:title=""/>
          </v:shape>
          <o:OLEObject Type="Embed" ProgID="Equation.3" ShapeID="_x0000_i1373" DrawAspect="Content" ObjectID="_1386404341" r:id="rId655"/>
        </w:object>
      </w:r>
      <w:r w:rsidRPr="009C3705">
        <w:rPr>
          <w:sz w:val="28"/>
          <w:szCs w:val="28"/>
        </w:rPr>
        <w:t xml:space="preserve">- </w:t>
      </w:r>
      <w:r w:rsidRPr="009C3705">
        <w:rPr>
          <w:i/>
          <w:sz w:val="28"/>
          <w:szCs w:val="28"/>
        </w:rPr>
        <w:sym w:font="Symbol" w:char="F062"/>
      </w:r>
      <w:r w:rsidRPr="009C3705">
        <w:rPr>
          <w:sz w:val="28"/>
          <w:szCs w:val="28"/>
        </w:rPr>
        <w:t xml:space="preserve"> - глобулина, </w:t>
      </w:r>
      <w:r w:rsidRPr="009C3705">
        <w:rPr>
          <w:position w:val="-14"/>
          <w:sz w:val="28"/>
          <w:szCs w:val="28"/>
        </w:rPr>
        <w:object w:dxaOrig="340" w:dyaOrig="400">
          <v:shape id="_x0000_i1374" type="#_x0000_t75" style="width:16.8pt;height:20.8pt" o:ole="">
            <v:imagedata r:id="rId656" o:title=""/>
          </v:shape>
          <o:OLEObject Type="Embed" ProgID="Equation.3" ShapeID="_x0000_i1374" DrawAspect="Content" ObjectID="_1386404342" r:id="rId657"/>
        </w:object>
      </w:r>
      <w:r w:rsidRPr="009C3705">
        <w:rPr>
          <w:sz w:val="28"/>
          <w:szCs w:val="28"/>
        </w:rPr>
        <w:t xml:space="preserve">- </w:t>
      </w:r>
      <w:r w:rsidRPr="009C3705">
        <w:rPr>
          <w:i/>
          <w:sz w:val="28"/>
          <w:szCs w:val="28"/>
        </w:rPr>
        <w:sym w:font="Symbol" w:char="F067"/>
      </w:r>
      <w:r w:rsidRPr="009C3705">
        <w:rPr>
          <w:sz w:val="28"/>
          <w:szCs w:val="28"/>
        </w:rPr>
        <w:t xml:space="preserve"> - глобулина  использов</w:t>
      </w:r>
      <w:r w:rsidR="00B56582">
        <w:rPr>
          <w:sz w:val="28"/>
          <w:szCs w:val="28"/>
        </w:rPr>
        <w:t>алась следующая система</w:t>
      </w:r>
      <w:r w:rsidRPr="009C3705">
        <w:rPr>
          <w:sz w:val="28"/>
          <w:szCs w:val="28"/>
        </w:rPr>
        <w:t xml:space="preserve"> линейных уравнений: </w:t>
      </w:r>
    </w:p>
    <w:bookmarkEnd w:id="20"/>
    <w:bookmarkEnd w:id="21"/>
    <w:p w:rsidR="00B56582" w:rsidRDefault="00B56582" w:rsidP="00B56582">
      <w:pPr>
        <w:pStyle w:val="Body"/>
        <w:ind w:firstLine="0"/>
        <w:jc w:val="right"/>
        <w:rPr>
          <w:sz w:val="28"/>
          <w:szCs w:val="28"/>
        </w:rPr>
      </w:pPr>
      <w:r w:rsidRPr="009C3705">
        <w:rPr>
          <w:position w:val="-110"/>
          <w:sz w:val="28"/>
        </w:rPr>
        <w:object w:dxaOrig="6540" w:dyaOrig="2340">
          <v:shape id="_x0000_i1375" type="#_x0000_t75" style="width:356.8pt;height:128pt" o:ole="">
            <v:imagedata r:id="rId658" o:title=""/>
          </v:shape>
          <o:OLEObject Type="Embed" ProgID="Equation.3" ShapeID="_x0000_i1375" DrawAspect="Content" ObjectID="_1386404343" r:id="rId659"/>
        </w:object>
      </w:r>
      <w:r>
        <w:rPr>
          <w:position w:val="-110"/>
          <w:sz w:val="28"/>
        </w:rPr>
        <w:tab/>
        <w:t>(2.37)</w:t>
      </w:r>
    </w:p>
    <w:p w:rsidR="00B44ABA" w:rsidRPr="009C3705" w:rsidRDefault="00B44ABA" w:rsidP="009C3705">
      <w:pPr>
        <w:pStyle w:val="Body"/>
        <w:ind w:firstLine="720"/>
        <w:jc w:val="both"/>
        <w:rPr>
          <w:sz w:val="28"/>
          <w:szCs w:val="28"/>
        </w:rPr>
      </w:pPr>
      <w:r w:rsidRPr="009C3705">
        <w:rPr>
          <w:sz w:val="28"/>
          <w:szCs w:val="28"/>
        </w:rPr>
        <w:t xml:space="preserve">Здесь </w:t>
      </w:r>
      <w:r w:rsidRPr="009C3705">
        <w:rPr>
          <w:position w:val="-12"/>
          <w:sz w:val="28"/>
          <w:szCs w:val="28"/>
        </w:rPr>
        <w:object w:dxaOrig="420" w:dyaOrig="400">
          <v:shape id="_x0000_i1376" type="#_x0000_t75" style="width:20pt;height:20.8pt" o:ole="">
            <v:imagedata r:id="rId660" o:title=""/>
          </v:shape>
          <o:OLEObject Type="Embed" ProgID="Equation.3" ShapeID="_x0000_i1376" DrawAspect="Content" ObjectID="_1386404344" r:id="rId661"/>
        </w:object>
      </w:r>
      <w:r w:rsidRPr="009C3705">
        <w:rPr>
          <w:sz w:val="28"/>
          <w:szCs w:val="28"/>
        </w:rPr>
        <w:t xml:space="preserve">, </w:t>
      </w:r>
      <w:r w:rsidRPr="009C3705">
        <w:rPr>
          <w:position w:val="-16"/>
          <w:sz w:val="28"/>
          <w:szCs w:val="28"/>
        </w:rPr>
        <w:object w:dxaOrig="420" w:dyaOrig="440">
          <v:shape id="_x0000_i1377" type="#_x0000_t75" style="width:20pt;height:22.4pt" o:ole="">
            <v:imagedata r:id="rId662" o:title=""/>
          </v:shape>
          <o:OLEObject Type="Embed" ProgID="Equation.3" ShapeID="_x0000_i1377" DrawAspect="Content" ObjectID="_1386404345" r:id="rId663"/>
        </w:object>
      </w:r>
      <w:r w:rsidRPr="009C3705">
        <w:rPr>
          <w:sz w:val="28"/>
          <w:szCs w:val="28"/>
        </w:rPr>
        <w:t xml:space="preserve">, </w:t>
      </w:r>
      <w:r w:rsidRPr="009C3705">
        <w:rPr>
          <w:position w:val="-16"/>
          <w:sz w:val="28"/>
          <w:szCs w:val="28"/>
        </w:rPr>
        <w:object w:dxaOrig="420" w:dyaOrig="440">
          <v:shape id="_x0000_i1378" type="#_x0000_t75" style="width:20pt;height:22.4pt" o:ole="">
            <v:imagedata r:id="rId664" o:title=""/>
          </v:shape>
          <o:OLEObject Type="Embed" ProgID="Equation.3" ShapeID="_x0000_i1378" DrawAspect="Content" ObjectID="_1386404346" r:id="rId665"/>
        </w:object>
      </w:r>
      <w:r w:rsidRPr="009C3705">
        <w:rPr>
          <w:sz w:val="28"/>
          <w:szCs w:val="28"/>
        </w:rPr>
        <w:t xml:space="preserve">, </w:t>
      </w:r>
      <w:r w:rsidRPr="009C3705">
        <w:rPr>
          <w:position w:val="-14"/>
          <w:sz w:val="28"/>
          <w:szCs w:val="28"/>
        </w:rPr>
        <w:object w:dxaOrig="420" w:dyaOrig="420">
          <v:shape id="_x0000_i1379" type="#_x0000_t75" style="width:20pt;height:20pt" o:ole="">
            <v:imagedata r:id="rId666" o:title=""/>
          </v:shape>
          <o:OLEObject Type="Embed" ProgID="Equation.3" ShapeID="_x0000_i1379" DrawAspect="Content" ObjectID="_1386404347" r:id="rId667"/>
        </w:object>
      </w:r>
      <w:r w:rsidRPr="009C3705">
        <w:rPr>
          <w:sz w:val="28"/>
          <w:szCs w:val="28"/>
        </w:rPr>
        <w:t xml:space="preserve">, </w:t>
      </w:r>
      <w:r w:rsidRPr="009C3705">
        <w:rPr>
          <w:position w:val="-14"/>
          <w:sz w:val="28"/>
          <w:szCs w:val="28"/>
        </w:rPr>
        <w:object w:dxaOrig="420" w:dyaOrig="420">
          <v:shape id="_x0000_i1380" type="#_x0000_t75" style="width:20pt;height:20pt" o:ole="">
            <v:imagedata r:id="rId668" o:title=""/>
          </v:shape>
          <o:OLEObject Type="Embed" ProgID="Equation.3" ShapeID="_x0000_i1380" DrawAspect="Content" ObjectID="_1386404348" r:id="rId669"/>
        </w:object>
      </w:r>
      <w:r w:rsidRPr="009C3705">
        <w:rPr>
          <w:sz w:val="28"/>
          <w:szCs w:val="28"/>
        </w:rPr>
        <w:t>- концентрационные коэффициенты скорости ультразвука для альбумина</w:t>
      </w:r>
      <w:proofErr w:type="gramStart"/>
      <w:r w:rsidRPr="009C3705">
        <w:rPr>
          <w:sz w:val="28"/>
          <w:szCs w:val="28"/>
        </w:rPr>
        <w:t xml:space="preserve">, </w:t>
      </w:r>
      <w:r w:rsidRPr="009C3705">
        <w:rPr>
          <w:sz w:val="28"/>
          <w:szCs w:val="28"/>
        </w:rPr>
        <w:sym w:font="Symbol" w:char="F061"/>
      </w:r>
      <w:r w:rsidRPr="009C3705">
        <w:rPr>
          <w:sz w:val="28"/>
          <w:szCs w:val="28"/>
          <w:vertAlign w:val="subscript"/>
        </w:rPr>
        <w:sym w:font="Symbol" w:char="F031"/>
      </w:r>
      <w:r w:rsidRPr="009C3705">
        <w:rPr>
          <w:sz w:val="28"/>
          <w:szCs w:val="28"/>
        </w:rPr>
        <w:t xml:space="preserve">-, </w:t>
      </w:r>
      <w:r w:rsidRPr="009C3705">
        <w:rPr>
          <w:sz w:val="28"/>
          <w:szCs w:val="28"/>
        </w:rPr>
        <w:sym w:font="Symbol" w:char="F061"/>
      </w:r>
      <w:r w:rsidRPr="009C3705">
        <w:rPr>
          <w:sz w:val="28"/>
          <w:szCs w:val="28"/>
          <w:vertAlign w:val="subscript"/>
        </w:rPr>
        <w:sym w:font="Symbol" w:char="F032"/>
      </w:r>
      <w:r w:rsidRPr="009C3705">
        <w:rPr>
          <w:sz w:val="28"/>
          <w:szCs w:val="28"/>
        </w:rPr>
        <w:t xml:space="preserve">-, </w:t>
      </w:r>
      <w:r w:rsidRPr="009C3705">
        <w:rPr>
          <w:sz w:val="28"/>
          <w:szCs w:val="28"/>
        </w:rPr>
        <w:sym w:font="Symbol" w:char="F062"/>
      </w:r>
      <w:r w:rsidRPr="009C3705">
        <w:rPr>
          <w:sz w:val="28"/>
          <w:szCs w:val="28"/>
        </w:rPr>
        <w:t xml:space="preserve">- </w:t>
      </w:r>
      <w:proofErr w:type="gramEnd"/>
      <w:r w:rsidRPr="009C3705">
        <w:rPr>
          <w:sz w:val="28"/>
          <w:szCs w:val="28"/>
        </w:rPr>
        <w:t xml:space="preserve">и </w:t>
      </w:r>
      <w:r w:rsidRPr="009C3705">
        <w:rPr>
          <w:sz w:val="28"/>
          <w:szCs w:val="28"/>
        </w:rPr>
        <w:sym w:font="Symbol" w:char="F067"/>
      </w:r>
      <w:r w:rsidRPr="009C3705">
        <w:rPr>
          <w:sz w:val="28"/>
          <w:szCs w:val="28"/>
        </w:rPr>
        <w:t xml:space="preserve">- глобулинов соответственно при температуре </w:t>
      </w:r>
      <w:r w:rsidRPr="009C3705">
        <w:rPr>
          <w:i/>
          <w:sz w:val="28"/>
          <w:szCs w:val="28"/>
          <w:lang w:val="en-US"/>
        </w:rPr>
        <w:t>T</w:t>
      </w:r>
      <w:r w:rsidRPr="009C3705">
        <w:rPr>
          <w:i/>
          <w:sz w:val="28"/>
          <w:szCs w:val="28"/>
          <w:vertAlign w:val="subscript"/>
        </w:rPr>
        <w:t>1</w:t>
      </w:r>
      <w:r w:rsidRPr="009C3705">
        <w:rPr>
          <w:sz w:val="28"/>
          <w:szCs w:val="28"/>
        </w:rPr>
        <w:t xml:space="preserve"> в сыворотке крови; </w:t>
      </w:r>
      <w:r w:rsidRPr="009C3705">
        <w:rPr>
          <w:position w:val="-12"/>
          <w:sz w:val="28"/>
          <w:szCs w:val="28"/>
        </w:rPr>
        <w:object w:dxaOrig="440" w:dyaOrig="400">
          <v:shape id="_x0000_i1381" type="#_x0000_t75" style="width:22.4pt;height:20.8pt" o:ole="">
            <v:imagedata r:id="rId670" o:title=""/>
          </v:shape>
          <o:OLEObject Type="Embed" ProgID="Equation.3" ShapeID="_x0000_i1381" DrawAspect="Content" ObjectID="_1386404349" r:id="rId671"/>
        </w:object>
      </w:r>
      <w:r w:rsidRPr="009C3705">
        <w:rPr>
          <w:sz w:val="28"/>
          <w:szCs w:val="28"/>
        </w:rPr>
        <w:t xml:space="preserve">, </w:t>
      </w:r>
      <w:r w:rsidRPr="009C3705">
        <w:rPr>
          <w:position w:val="-16"/>
          <w:sz w:val="28"/>
          <w:szCs w:val="28"/>
        </w:rPr>
        <w:object w:dxaOrig="440" w:dyaOrig="440">
          <v:shape id="_x0000_i1382" type="#_x0000_t75" style="width:22.4pt;height:22.4pt" o:ole="">
            <v:imagedata r:id="rId672" o:title=""/>
          </v:shape>
          <o:OLEObject Type="Embed" ProgID="Equation.3" ShapeID="_x0000_i1382" DrawAspect="Content" ObjectID="_1386404350" r:id="rId673"/>
        </w:object>
      </w:r>
      <w:r w:rsidRPr="009C3705">
        <w:rPr>
          <w:sz w:val="28"/>
          <w:szCs w:val="28"/>
        </w:rPr>
        <w:t xml:space="preserve">, </w:t>
      </w:r>
      <w:r w:rsidRPr="009C3705">
        <w:rPr>
          <w:position w:val="-16"/>
          <w:sz w:val="28"/>
          <w:szCs w:val="28"/>
        </w:rPr>
        <w:object w:dxaOrig="440" w:dyaOrig="440">
          <v:shape id="_x0000_i1383" type="#_x0000_t75" style="width:22.4pt;height:22.4pt" o:ole="">
            <v:imagedata r:id="rId674" o:title=""/>
          </v:shape>
          <o:OLEObject Type="Embed" ProgID="Equation.3" ShapeID="_x0000_i1383" DrawAspect="Content" ObjectID="_1386404351" r:id="rId675"/>
        </w:object>
      </w:r>
      <w:r w:rsidRPr="009C3705">
        <w:rPr>
          <w:sz w:val="28"/>
          <w:szCs w:val="28"/>
        </w:rPr>
        <w:t xml:space="preserve">, </w:t>
      </w:r>
      <w:r w:rsidRPr="009C3705">
        <w:rPr>
          <w:position w:val="-14"/>
          <w:sz w:val="28"/>
          <w:szCs w:val="28"/>
        </w:rPr>
        <w:object w:dxaOrig="440" w:dyaOrig="420">
          <v:shape id="_x0000_i1384" type="#_x0000_t75" style="width:22.4pt;height:20pt" o:ole="">
            <v:imagedata r:id="rId676" o:title=""/>
          </v:shape>
          <o:OLEObject Type="Embed" ProgID="Equation.3" ShapeID="_x0000_i1384" DrawAspect="Content" ObjectID="_1386404352" r:id="rId677"/>
        </w:object>
      </w:r>
      <w:r w:rsidRPr="009C3705">
        <w:rPr>
          <w:sz w:val="28"/>
          <w:szCs w:val="28"/>
        </w:rPr>
        <w:t xml:space="preserve">, </w:t>
      </w:r>
      <w:r w:rsidRPr="009C3705">
        <w:rPr>
          <w:position w:val="-14"/>
          <w:sz w:val="28"/>
          <w:szCs w:val="28"/>
        </w:rPr>
        <w:object w:dxaOrig="440" w:dyaOrig="420">
          <v:shape id="_x0000_i1385" type="#_x0000_t75" style="width:22.4pt;height:20pt" o:ole="">
            <v:imagedata r:id="rId678" o:title=""/>
          </v:shape>
          <o:OLEObject Type="Embed" ProgID="Equation.3" ShapeID="_x0000_i1385" DrawAspect="Content" ObjectID="_1386404353" r:id="rId679"/>
        </w:object>
      </w:r>
      <w:r w:rsidRPr="009C3705">
        <w:rPr>
          <w:sz w:val="28"/>
          <w:szCs w:val="28"/>
        </w:rPr>
        <w:t xml:space="preserve">- концентрационные коэффициенты скорости ультразвука для альбумина, </w:t>
      </w:r>
      <w:r w:rsidRPr="009C3705">
        <w:rPr>
          <w:sz w:val="28"/>
          <w:szCs w:val="28"/>
        </w:rPr>
        <w:sym w:font="Symbol" w:char="F061"/>
      </w:r>
      <w:r w:rsidRPr="009C3705">
        <w:rPr>
          <w:sz w:val="28"/>
          <w:szCs w:val="28"/>
          <w:vertAlign w:val="subscript"/>
        </w:rPr>
        <w:sym w:font="Symbol" w:char="F031"/>
      </w:r>
      <w:r w:rsidRPr="009C3705">
        <w:rPr>
          <w:sz w:val="28"/>
          <w:szCs w:val="28"/>
        </w:rPr>
        <w:t xml:space="preserve">-, </w:t>
      </w:r>
      <w:r w:rsidRPr="009C3705">
        <w:rPr>
          <w:sz w:val="28"/>
          <w:szCs w:val="28"/>
        </w:rPr>
        <w:sym w:font="Symbol" w:char="F061"/>
      </w:r>
      <w:r w:rsidRPr="009C3705">
        <w:rPr>
          <w:sz w:val="28"/>
          <w:szCs w:val="28"/>
          <w:vertAlign w:val="subscript"/>
        </w:rPr>
        <w:sym w:font="Symbol" w:char="F032"/>
      </w:r>
      <w:r w:rsidRPr="009C3705">
        <w:rPr>
          <w:sz w:val="28"/>
          <w:szCs w:val="28"/>
        </w:rPr>
        <w:t xml:space="preserve">-, </w:t>
      </w:r>
      <w:r w:rsidRPr="009C3705">
        <w:rPr>
          <w:sz w:val="28"/>
          <w:szCs w:val="28"/>
        </w:rPr>
        <w:sym w:font="Symbol" w:char="F062"/>
      </w:r>
      <w:r w:rsidRPr="009C3705">
        <w:rPr>
          <w:sz w:val="28"/>
          <w:szCs w:val="28"/>
        </w:rPr>
        <w:t xml:space="preserve">- и </w:t>
      </w:r>
      <w:r w:rsidRPr="009C3705">
        <w:rPr>
          <w:sz w:val="28"/>
          <w:szCs w:val="28"/>
        </w:rPr>
        <w:sym w:font="Symbol" w:char="F067"/>
      </w:r>
      <w:r w:rsidRPr="009C3705">
        <w:rPr>
          <w:sz w:val="28"/>
          <w:szCs w:val="28"/>
        </w:rPr>
        <w:t xml:space="preserve">- глобулинов соответственно при температуре </w:t>
      </w:r>
      <w:r w:rsidRPr="009C3705">
        <w:rPr>
          <w:i/>
          <w:sz w:val="28"/>
          <w:szCs w:val="28"/>
          <w:lang w:val="en-US"/>
        </w:rPr>
        <w:t>T</w:t>
      </w:r>
      <w:r w:rsidRPr="009C3705">
        <w:rPr>
          <w:i/>
          <w:sz w:val="28"/>
          <w:szCs w:val="28"/>
          <w:vertAlign w:val="subscript"/>
        </w:rPr>
        <w:t>2</w:t>
      </w:r>
      <w:r w:rsidRPr="009C3705">
        <w:rPr>
          <w:sz w:val="28"/>
          <w:szCs w:val="28"/>
        </w:rPr>
        <w:t xml:space="preserve"> в сыворотке крови;</w:t>
      </w:r>
    </w:p>
    <w:p w:rsidR="00B44ABA" w:rsidRPr="009C3705" w:rsidRDefault="00B44ABA" w:rsidP="009C3705">
      <w:pPr>
        <w:pStyle w:val="Body"/>
        <w:ind w:firstLine="720"/>
        <w:jc w:val="both"/>
        <w:rPr>
          <w:sz w:val="28"/>
          <w:szCs w:val="28"/>
        </w:rPr>
      </w:pPr>
      <w:r w:rsidRPr="009C3705">
        <w:rPr>
          <w:position w:val="-12"/>
          <w:sz w:val="28"/>
          <w:szCs w:val="28"/>
        </w:rPr>
        <w:object w:dxaOrig="460" w:dyaOrig="400">
          <v:shape id="_x0000_i1386" type="#_x0000_t75" style="width:22.4pt;height:20.8pt" o:ole="">
            <v:imagedata r:id="rId680" o:title=""/>
          </v:shape>
          <o:OLEObject Type="Embed" ProgID="Equation.3" ShapeID="_x0000_i1386" DrawAspect="Content" ObjectID="_1386404354" r:id="rId681"/>
        </w:object>
      </w:r>
      <w:r w:rsidRPr="009C3705">
        <w:rPr>
          <w:sz w:val="28"/>
          <w:szCs w:val="28"/>
        </w:rPr>
        <w:t xml:space="preserve">, </w:t>
      </w:r>
      <w:r w:rsidRPr="009C3705">
        <w:rPr>
          <w:position w:val="-16"/>
          <w:sz w:val="28"/>
          <w:szCs w:val="28"/>
        </w:rPr>
        <w:object w:dxaOrig="460" w:dyaOrig="440">
          <v:shape id="_x0000_i1387" type="#_x0000_t75" style="width:22.4pt;height:22.4pt" o:ole="">
            <v:imagedata r:id="rId682" o:title=""/>
          </v:shape>
          <o:OLEObject Type="Embed" ProgID="Equation.3" ShapeID="_x0000_i1387" DrawAspect="Content" ObjectID="_1386404355" r:id="rId683"/>
        </w:object>
      </w:r>
      <w:r w:rsidRPr="009C3705">
        <w:rPr>
          <w:sz w:val="28"/>
          <w:szCs w:val="28"/>
        </w:rPr>
        <w:t xml:space="preserve">, </w:t>
      </w:r>
      <w:r w:rsidRPr="009C3705">
        <w:rPr>
          <w:position w:val="-16"/>
          <w:sz w:val="28"/>
          <w:szCs w:val="28"/>
        </w:rPr>
        <w:object w:dxaOrig="460" w:dyaOrig="440">
          <v:shape id="_x0000_i1388" type="#_x0000_t75" style="width:22.4pt;height:22.4pt" o:ole="">
            <v:imagedata r:id="rId684" o:title=""/>
          </v:shape>
          <o:OLEObject Type="Embed" ProgID="Equation.3" ShapeID="_x0000_i1388" DrawAspect="Content" ObjectID="_1386404356" r:id="rId685"/>
        </w:object>
      </w:r>
      <w:r w:rsidRPr="009C3705">
        <w:rPr>
          <w:sz w:val="28"/>
          <w:szCs w:val="28"/>
        </w:rPr>
        <w:t xml:space="preserve">, </w:t>
      </w:r>
      <w:r w:rsidRPr="009C3705">
        <w:rPr>
          <w:position w:val="-14"/>
          <w:sz w:val="28"/>
          <w:szCs w:val="28"/>
        </w:rPr>
        <w:object w:dxaOrig="460" w:dyaOrig="420">
          <v:shape id="_x0000_i1389" type="#_x0000_t75" style="width:22.4pt;height:20pt" o:ole="">
            <v:imagedata r:id="rId686" o:title=""/>
          </v:shape>
          <o:OLEObject Type="Embed" ProgID="Equation.3" ShapeID="_x0000_i1389" DrawAspect="Content" ObjectID="_1386404357" r:id="rId687"/>
        </w:object>
      </w:r>
      <w:r w:rsidRPr="009C3705">
        <w:rPr>
          <w:sz w:val="28"/>
          <w:szCs w:val="28"/>
        </w:rPr>
        <w:t>- концентрационные коэффициенты скорости ультразвука для альбумина</w:t>
      </w:r>
      <w:proofErr w:type="gramStart"/>
      <w:r w:rsidRPr="009C3705">
        <w:rPr>
          <w:sz w:val="28"/>
          <w:szCs w:val="28"/>
        </w:rPr>
        <w:t xml:space="preserve">, </w:t>
      </w:r>
      <w:r w:rsidRPr="009C3705">
        <w:rPr>
          <w:sz w:val="28"/>
          <w:szCs w:val="28"/>
        </w:rPr>
        <w:sym w:font="Symbol" w:char="F061"/>
      </w:r>
      <w:r w:rsidRPr="009C3705">
        <w:rPr>
          <w:sz w:val="28"/>
          <w:szCs w:val="28"/>
          <w:vertAlign w:val="subscript"/>
        </w:rPr>
        <w:sym w:font="Symbol" w:char="F031"/>
      </w:r>
      <w:r w:rsidRPr="009C3705">
        <w:rPr>
          <w:sz w:val="28"/>
          <w:szCs w:val="28"/>
        </w:rPr>
        <w:t xml:space="preserve">-, </w:t>
      </w:r>
      <w:r w:rsidRPr="009C3705">
        <w:rPr>
          <w:sz w:val="28"/>
          <w:szCs w:val="28"/>
        </w:rPr>
        <w:sym w:font="Symbol" w:char="F061"/>
      </w:r>
      <w:r w:rsidRPr="009C3705">
        <w:rPr>
          <w:sz w:val="28"/>
          <w:szCs w:val="28"/>
          <w:vertAlign w:val="subscript"/>
        </w:rPr>
        <w:sym w:font="Symbol" w:char="F032"/>
      </w:r>
      <w:r w:rsidRPr="009C3705">
        <w:rPr>
          <w:sz w:val="28"/>
          <w:szCs w:val="28"/>
        </w:rPr>
        <w:t xml:space="preserve">- </w:t>
      </w:r>
      <w:proofErr w:type="gramEnd"/>
      <w:r w:rsidRPr="009C3705">
        <w:rPr>
          <w:sz w:val="28"/>
          <w:szCs w:val="28"/>
        </w:rPr>
        <w:t xml:space="preserve">и </w:t>
      </w:r>
      <w:r w:rsidRPr="009C3705">
        <w:rPr>
          <w:sz w:val="28"/>
          <w:szCs w:val="28"/>
        </w:rPr>
        <w:sym w:font="Symbol" w:char="F062"/>
      </w:r>
      <w:r w:rsidRPr="009C3705">
        <w:rPr>
          <w:sz w:val="28"/>
          <w:szCs w:val="28"/>
        </w:rPr>
        <w:t xml:space="preserve">- глобулинов в модифицированной сыворотке №1 при температуре </w:t>
      </w:r>
      <w:r w:rsidRPr="009C3705">
        <w:rPr>
          <w:i/>
          <w:sz w:val="28"/>
          <w:szCs w:val="28"/>
          <w:lang w:val="en-US"/>
        </w:rPr>
        <w:t>T</w:t>
      </w:r>
      <w:r w:rsidRPr="009C3705">
        <w:rPr>
          <w:i/>
          <w:sz w:val="28"/>
          <w:szCs w:val="28"/>
          <w:vertAlign w:val="subscript"/>
        </w:rPr>
        <w:t>1</w:t>
      </w:r>
      <w:r w:rsidRPr="009C3705">
        <w:rPr>
          <w:sz w:val="28"/>
          <w:szCs w:val="28"/>
        </w:rPr>
        <w:t xml:space="preserve">; </w:t>
      </w:r>
      <w:r w:rsidRPr="009C3705">
        <w:rPr>
          <w:position w:val="-12"/>
          <w:sz w:val="28"/>
          <w:szCs w:val="28"/>
        </w:rPr>
        <w:object w:dxaOrig="480" w:dyaOrig="400">
          <v:shape id="_x0000_i1390" type="#_x0000_t75" style="width:24pt;height:20.8pt" o:ole="">
            <v:imagedata r:id="rId688" o:title=""/>
          </v:shape>
          <o:OLEObject Type="Embed" ProgID="Equation.3" ShapeID="_x0000_i1390" DrawAspect="Content" ObjectID="_1386404358" r:id="rId689"/>
        </w:object>
      </w:r>
      <w:r w:rsidRPr="009C3705">
        <w:rPr>
          <w:sz w:val="28"/>
          <w:szCs w:val="28"/>
        </w:rPr>
        <w:t xml:space="preserve">, </w:t>
      </w:r>
      <w:r w:rsidRPr="009C3705">
        <w:rPr>
          <w:position w:val="-16"/>
          <w:sz w:val="28"/>
          <w:szCs w:val="28"/>
        </w:rPr>
        <w:object w:dxaOrig="480" w:dyaOrig="440">
          <v:shape id="_x0000_i1391" type="#_x0000_t75" style="width:24pt;height:22.4pt" o:ole="">
            <v:imagedata r:id="rId690" o:title=""/>
          </v:shape>
          <o:OLEObject Type="Embed" ProgID="Equation.3" ShapeID="_x0000_i1391" DrawAspect="Content" ObjectID="_1386404359" r:id="rId691"/>
        </w:object>
      </w:r>
      <w:r w:rsidRPr="009C3705">
        <w:rPr>
          <w:sz w:val="28"/>
          <w:szCs w:val="28"/>
        </w:rPr>
        <w:t xml:space="preserve">, </w:t>
      </w:r>
      <w:r w:rsidRPr="009C3705">
        <w:rPr>
          <w:position w:val="-16"/>
          <w:sz w:val="28"/>
          <w:szCs w:val="28"/>
        </w:rPr>
        <w:object w:dxaOrig="480" w:dyaOrig="440">
          <v:shape id="_x0000_i1392" type="#_x0000_t75" style="width:24pt;height:22.4pt" o:ole="">
            <v:imagedata r:id="rId692" o:title=""/>
          </v:shape>
          <o:OLEObject Type="Embed" ProgID="Equation.3" ShapeID="_x0000_i1392" DrawAspect="Content" ObjectID="_1386404360" r:id="rId693"/>
        </w:object>
      </w:r>
      <w:r w:rsidRPr="009C3705">
        <w:rPr>
          <w:sz w:val="28"/>
          <w:szCs w:val="28"/>
        </w:rPr>
        <w:t xml:space="preserve">- концентрационные коэффициенты скорости ультразвука для альбумина, </w:t>
      </w:r>
      <w:r w:rsidRPr="009C3705">
        <w:rPr>
          <w:sz w:val="28"/>
          <w:szCs w:val="28"/>
        </w:rPr>
        <w:sym w:font="Symbol" w:char="F061"/>
      </w:r>
      <w:r w:rsidRPr="009C3705">
        <w:rPr>
          <w:sz w:val="28"/>
          <w:szCs w:val="28"/>
          <w:vertAlign w:val="subscript"/>
        </w:rPr>
        <w:sym w:font="Symbol" w:char="F031"/>
      </w:r>
      <w:r w:rsidRPr="009C3705">
        <w:rPr>
          <w:sz w:val="28"/>
          <w:szCs w:val="28"/>
        </w:rPr>
        <w:t xml:space="preserve">- и </w:t>
      </w:r>
      <w:r w:rsidRPr="009C3705">
        <w:rPr>
          <w:sz w:val="28"/>
          <w:szCs w:val="28"/>
        </w:rPr>
        <w:sym w:font="Symbol" w:char="F061"/>
      </w:r>
      <w:r w:rsidRPr="009C3705">
        <w:rPr>
          <w:sz w:val="28"/>
          <w:szCs w:val="28"/>
          <w:vertAlign w:val="subscript"/>
        </w:rPr>
        <w:sym w:font="Symbol" w:char="F032"/>
      </w:r>
      <w:r w:rsidRPr="009C3705">
        <w:rPr>
          <w:sz w:val="28"/>
          <w:szCs w:val="28"/>
        </w:rPr>
        <w:t xml:space="preserve">- глобулинов в модифицированной сыворотке №2 при температуре </w:t>
      </w:r>
      <w:r w:rsidRPr="009C3705">
        <w:rPr>
          <w:i/>
          <w:sz w:val="28"/>
          <w:szCs w:val="28"/>
          <w:lang w:val="en-US"/>
        </w:rPr>
        <w:t>T</w:t>
      </w:r>
      <w:r w:rsidRPr="009C3705">
        <w:rPr>
          <w:i/>
          <w:sz w:val="28"/>
          <w:szCs w:val="28"/>
          <w:vertAlign w:val="subscript"/>
        </w:rPr>
        <w:t>2</w:t>
      </w:r>
      <w:r w:rsidRPr="009C3705">
        <w:rPr>
          <w:sz w:val="28"/>
          <w:szCs w:val="28"/>
        </w:rPr>
        <w:t>.</w:t>
      </w:r>
    </w:p>
    <w:p w:rsidR="00B44ABA" w:rsidRDefault="00B44ABA" w:rsidP="009C3705">
      <w:pPr>
        <w:pStyle w:val="Body"/>
        <w:ind w:firstLine="720"/>
        <w:jc w:val="both"/>
        <w:rPr>
          <w:sz w:val="28"/>
          <w:szCs w:val="28"/>
        </w:rPr>
      </w:pPr>
      <w:r w:rsidRPr="009C3705">
        <w:rPr>
          <w:i/>
          <w:sz w:val="28"/>
          <w:szCs w:val="28"/>
          <w:lang w:val="en-US"/>
        </w:rPr>
        <w:sym w:font="Symbol" w:char="F06A"/>
      </w:r>
      <w:r w:rsidRPr="009C3705">
        <w:rPr>
          <w:i/>
          <w:sz w:val="28"/>
          <w:szCs w:val="28"/>
          <w:vertAlign w:val="subscript"/>
        </w:rPr>
        <w:t>1,2</w:t>
      </w:r>
      <w:r w:rsidRPr="009C3705">
        <w:rPr>
          <w:sz w:val="28"/>
          <w:szCs w:val="28"/>
        </w:rPr>
        <w:t xml:space="preserve"> – относительные изменения скорости ультразвука в сыворотках крови при температурах </w:t>
      </w:r>
      <w:r w:rsidRPr="009C3705">
        <w:rPr>
          <w:i/>
          <w:sz w:val="28"/>
          <w:szCs w:val="28"/>
        </w:rPr>
        <w:t>Т</w:t>
      </w:r>
      <w:proofErr w:type="gramStart"/>
      <w:r w:rsidRPr="009C3705">
        <w:rPr>
          <w:i/>
          <w:sz w:val="28"/>
          <w:szCs w:val="28"/>
          <w:vertAlign w:val="subscript"/>
        </w:rPr>
        <w:t>1</w:t>
      </w:r>
      <w:proofErr w:type="gramEnd"/>
      <w:r w:rsidRPr="009C3705">
        <w:rPr>
          <w:sz w:val="28"/>
          <w:szCs w:val="28"/>
        </w:rPr>
        <w:t xml:space="preserve"> и </w:t>
      </w:r>
      <w:r w:rsidRPr="009C3705">
        <w:rPr>
          <w:i/>
          <w:sz w:val="28"/>
          <w:szCs w:val="28"/>
        </w:rPr>
        <w:t>Т</w:t>
      </w:r>
      <w:r w:rsidRPr="009C3705">
        <w:rPr>
          <w:i/>
          <w:sz w:val="28"/>
          <w:szCs w:val="28"/>
          <w:vertAlign w:val="subscript"/>
        </w:rPr>
        <w:t>2</w:t>
      </w:r>
      <w:r w:rsidRPr="009C3705">
        <w:rPr>
          <w:sz w:val="28"/>
          <w:szCs w:val="28"/>
        </w:rPr>
        <w:t xml:space="preserve"> соответственно:</w:t>
      </w:r>
    </w:p>
    <w:p w:rsidR="00B56582" w:rsidRPr="009C3705" w:rsidRDefault="00B56582" w:rsidP="00B56582">
      <w:pPr>
        <w:pStyle w:val="Body"/>
        <w:ind w:firstLine="0"/>
        <w:jc w:val="right"/>
        <w:rPr>
          <w:sz w:val="28"/>
          <w:szCs w:val="28"/>
        </w:rPr>
      </w:pPr>
      <w:r w:rsidRPr="009C3705">
        <w:rPr>
          <w:position w:val="-36"/>
          <w:sz w:val="28"/>
        </w:rPr>
        <w:object w:dxaOrig="1960" w:dyaOrig="840">
          <v:shape id="_x0000_i1393" type="#_x0000_t75" style="width:102.4pt;height:44pt" o:ole="">
            <v:imagedata r:id="rId694" o:title=""/>
          </v:shape>
          <o:OLEObject Type="Embed" ProgID="Equation.3" ShapeID="_x0000_i1393" DrawAspect="Content" ObjectID="_1386404361" r:id="rId695"/>
        </w:object>
      </w:r>
      <w:r>
        <w:rPr>
          <w:position w:val="-36"/>
          <w:sz w:val="28"/>
        </w:rPr>
        <w:t>,</w:t>
      </w:r>
      <w:r>
        <w:rPr>
          <w:position w:val="-36"/>
          <w:sz w:val="28"/>
        </w:rPr>
        <w:tab/>
      </w:r>
      <w:r>
        <w:rPr>
          <w:position w:val="-36"/>
          <w:sz w:val="28"/>
        </w:rPr>
        <w:tab/>
      </w:r>
      <w:r>
        <w:rPr>
          <w:position w:val="-36"/>
          <w:sz w:val="28"/>
        </w:rPr>
        <w:tab/>
      </w:r>
      <w:r>
        <w:rPr>
          <w:position w:val="-36"/>
          <w:sz w:val="28"/>
        </w:rPr>
        <w:tab/>
      </w:r>
      <w:r>
        <w:rPr>
          <w:position w:val="-36"/>
          <w:sz w:val="28"/>
        </w:rPr>
        <w:tab/>
        <w:t>(2.38)</w:t>
      </w:r>
    </w:p>
    <w:p w:rsidR="00B44ABA" w:rsidRPr="009C3705" w:rsidRDefault="00B44ABA" w:rsidP="00B56582">
      <w:pPr>
        <w:pStyle w:val="Body"/>
        <w:ind w:firstLine="0"/>
        <w:jc w:val="both"/>
        <w:rPr>
          <w:i/>
          <w:spacing w:val="-1"/>
          <w:sz w:val="28"/>
          <w:szCs w:val="28"/>
          <w:vertAlign w:val="superscript"/>
        </w:rPr>
      </w:pPr>
      <w:r w:rsidRPr="009C3705">
        <w:rPr>
          <w:sz w:val="28"/>
          <w:szCs w:val="28"/>
        </w:rPr>
        <w:t xml:space="preserve">где </w:t>
      </w:r>
      <w:r w:rsidRPr="009C3705">
        <w:rPr>
          <w:position w:val="-14"/>
          <w:sz w:val="28"/>
          <w:szCs w:val="28"/>
        </w:rPr>
        <w:object w:dxaOrig="420" w:dyaOrig="420">
          <v:shape id="_x0000_i1394" type="#_x0000_t75" style="width:20pt;height:20pt" o:ole="">
            <v:imagedata r:id="rId696" o:title=""/>
          </v:shape>
          <o:OLEObject Type="Embed" ProgID="Equation.3" ShapeID="_x0000_i1394" DrawAspect="Content" ObjectID="_1386404362" r:id="rId697"/>
        </w:object>
      </w:r>
      <w:r w:rsidRPr="009C3705">
        <w:rPr>
          <w:sz w:val="28"/>
          <w:szCs w:val="28"/>
        </w:rPr>
        <w:t xml:space="preserve">  </w:t>
      </w:r>
      <w:r w:rsidRPr="009C3705">
        <w:rPr>
          <w:spacing w:val="-1"/>
          <w:sz w:val="28"/>
          <w:szCs w:val="28"/>
        </w:rPr>
        <w:t>– скорость  ультразвука в исследуемых сыворотках.</w:t>
      </w:r>
    </w:p>
    <w:p w:rsidR="00B44ABA" w:rsidRDefault="00B44ABA" w:rsidP="009C3705">
      <w:pPr>
        <w:pStyle w:val="Body"/>
        <w:ind w:firstLine="720"/>
        <w:jc w:val="both"/>
        <w:rPr>
          <w:sz w:val="28"/>
          <w:szCs w:val="28"/>
        </w:rPr>
      </w:pPr>
      <w:r w:rsidRPr="009C3705">
        <w:rPr>
          <w:sz w:val="28"/>
          <w:szCs w:val="28"/>
        </w:rPr>
        <w:t xml:space="preserve"> </w:t>
      </w:r>
      <w:r w:rsidRPr="009C3705">
        <w:rPr>
          <w:i/>
          <w:sz w:val="28"/>
          <w:szCs w:val="28"/>
          <w:lang w:val="en-US"/>
        </w:rPr>
        <w:sym w:font="Symbol" w:char="F06A"/>
      </w:r>
      <w:r w:rsidRPr="009C3705">
        <w:rPr>
          <w:i/>
          <w:sz w:val="28"/>
          <w:szCs w:val="28"/>
          <w:vertAlign w:val="subscript"/>
        </w:rPr>
        <w:t>3,4</w:t>
      </w:r>
      <w:r w:rsidRPr="009C3705">
        <w:rPr>
          <w:sz w:val="28"/>
          <w:szCs w:val="28"/>
        </w:rPr>
        <w:t xml:space="preserve"> – относительные изменения скорости ультразвука в модифицированных сыворотках при температурах </w:t>
      </w:r>
      <w:r w:rsidRPr="009C3705">
        <w:rPr>
          <w:i/>
          <w:sz w:val="28"/>
          <w:szCs w:val="28"/>
        </w:rPr>
        <w:t>Т</w:t>
      </w:r>
      <w:proofErr w:type="gramStart"/>
      <w:r w:rsidRPr="009C3705">
        <w:rPr>
          <w:i/>
          <w:sz w:val="28"/>
          <w:szCs w:val="28"/>
          <w:vertAlign w:val="subscript"/>
        </w:rPr>
        <w:t>1</w:t>
      </w:r>
      <w:proofErr w:type="gramEnd"/>
      <w:r w:rsidRPr="009C3705">
        <w:rPr>
          <w:sz w:val="28"/>
          <w:szCs w:val="28"/>
        </w:rPr>
        <w:t xml:space="preserve"> и </w:t>
      </w:r>
      <w:r w:rsidRPr="009C3705">
        <w:rPr>
          <w:i/>
          <w:sz w:val="28"/>
          <w:szCs w:val="28"/>
        </w:rPr>
        <w:t>Т</w:t>
      </w:r>
      <w:r w:rsidRPr="009C3705">
        <w:rPr>
          <w:i/>
          <w:sz w:val="28"/>
          <w:szCs w:val="28"/>
          <w:vertAlign w:val="subscript"/>
        </w:rPr>
        <w:t>2</w:t>
      </w:r>
      <w:r w:rsidRPr="009C3705">
        <w:rPr>
          <w:sz w:val="28"/>
          <w:szCs w:val="28"/>
        </w:rPr>
        <w:t xml:space="preserve"> соответственно:</w:t>
      </w:r>
    </w:p>
    <w:p w:rsidR="00B56582" w:rsidRPr="009C3705" w:rsidRDefault="00B56582" w:rsidP="00B56582">
      <w:pPr>
        <w:pStyle w:val="Body"/>
        <w:ind w:firstLine="0"/>
        <w:jc w:val="right"/>
        <w:rPr>
          <w:i/>
          <w:spacing w:val="-1"/>
          <w:sz w:val="28"/>
          <w:szCs w:val="28"/>
          <w:vertAlign w:val="superscript"/>
        </w:rPr>
      </w:pPr>
      <w:r w:rsidRPr="009C3705">
        <w:rPr>
          <w:position w:val="-36"/>
          <w:sz w:val="28"/>
        </w:rPr>
        <w:object w:dxaOrig="2060" w:dyaOrig="840">
          <v:shape id="_x0000_i1395" type="#_x0000_t75" style="width:112.8pt;height:46.4pt" o:ole="">
            <v:imagedata r:id="rId698" o:title=""/>
          </v:shape>
          <o:OLEObject Type="Embed" ProgID="Equation.3" ShapeID="_x0000_i1395" DrawAspect="Content" ObjectID="_1386404363" r:id="rId699"/>
        </w:object>
      </w:r>
      <w:r>
        <w:rPr>
          <w:position w:val="-36"/>
          <w:sz w:val="28"/>
        </w:rPr>
        <w:t>,</w:t>
      </w:r>
      <w:r>
        <w:rPr>
          <w:position w:val="-36"/>
          <w:sz w:val="28"/>
        </w:rPr>
        <w:tab/>
      </w:r>
      <w:r>
        <w:rPr>
          <w:position w:val="-36"/>
          <w:sz w:val="28"/>
        </w:rPr>
        <w:tab/>
      </w:r>
      <w:r>
        <w:rPr>
          <w:position w:val="-36"/>
          <w:sz w:val="28"/>
        </w:rPr>
        <w:tab/>
      </w:r>
      <w:r>
        <w:rPr>
          <w:position w:val="-36"/>
          <w:sz w:val="28"/>
        </w:rPr>
        <w:tab/>
        <w:t>(2.39)</w:t>
      </w:r>
    </w:p>
    <w:p w:rsidR="00B44ABA" w:rsidRPr="009C3705" w:rsidRDefault="00B44ABA" w:rsidP="00B56582">
      <w:pPr>
        <w:pStyle w:val="Body"/>
        <w:ind w:firstLine="0"/>
        <w:jc w:val="both"/>
        <w:rPr>
          <w:i/>
          <w:spacing w:val="-1"/>
          <w:sz w:val="28"/>
          <w:szCs w:val="28"/>
          <w:vertAlign w:val="superscript"/>
        </w:rPr>
      </w:pPr>
      <w:r w:rsidRPr="009C3705">
        <w:rPr>
          <w:sz w:val="28"/>
          <w:szCs w:val="28"/>
        </w:rPr>
        <w:t xml:space="preserve">где </w:t>
      </w:r>
      <w:r w:rsidRPr="009C3705">
        <w:rPr>
          <w:position w:val="-14"/>
          <w:sz w:val="28"/>
          <w:szCs w:val="28"/>
        </w:rPr>
        <w:object w:dxaOrig="499" w:dyaOrig="420">
          <v:shape id="_x0000_i1396" type="#_x0000_t75" style="width:24.8pt;height:20pt" o:ole="">
            <v:imagedata r:id="rId700" o:title=""/>
          </v:shape>
          <o:OLEObject Type="Embed" ProgID="Equation.3" ShapeID="_x0000_i1396" DrawAspect="Content" ObjectID="_1386404364" r:id="rId701"/>
        </w:object>
      </w:r>
      <w:r w:rsidRPr="009C3705">
        <w:rPr>
          <w:sz w:val="28"/>
          <w:szCs w:val="28"/>
        </w:rPr>
        <w:t xml:space="preserve">  </w:t>
      </w:r>
      <w:r w:rsidRPr="009C3705">
        <w:rPr>
          <w:spacing w:val="-1"/>
          <w:sz w:val="28"/>
          <w:szCs w:val="28"/>
        </w:rPr>
        <w:t>– скорость  ультразвука в исследуемых модифицированных сыворотках.</w:t>
      </w:r>
    </w:p>
    <w:p w:rsidR="00B44ABA" w:rsidRPr="009C3705" w:rsidRDefault="00B44ABA" w:rsidP="009C3705">
      <w:pPr>
        <w:ind w:firstLine="708"/>
        <w:jc w:val="both"/>
        <w:rPr>
          <w:sz w:val="28"/>
          <w:szCs w:val="28"/>
        </w:rPr>
      </w:pPr>
      <w:r w:rsidRPr="009C3705">
        <w:rPr>
          <w:sz w:val="28"/>
          <w:szCs w:val="28"/>
        </w:rPr>
        <w:t>Очевидно, что самым сложным в построении данной системы уравнений было определение концентрационных коэффициентов при неизвестных, причем таких, которые удовлетворяли большинству патологических сывороток. Методология получения концентрационных коэффициентов скорости ультразвука для определения белковых фракций согласно системе уравнений (</w:t>
      </w:r>
      <w:r w:rsidR="00043B2D" w:rsidRPr="00043B2D">
        <w:rPr>
          <w:sz w:val="28"/>
          <w:szCs w:val="28"/>
        </w:rPr>
        <w:t>2</w:t>
      </w:r>
      <w:r w:rsidR="00043B2D">
        <w:rPr>
          <w:sz w:val="28"/>
          <w:szCs w:val="28"/>
        </w:rPr>
        <w:t>.</w:t>
      </w:r>
      <w:r w:rsidR="00043B2D" w:rsidRPr="00043B2D">
        <w:rPr>
          <w:sz w:val="28"/>
          <w:szCs w:val="28"/>
        </w:rPr>
        <w:t>37</w:t>
      </w:r>
      <w:r w:rsidRPr="009C3705">
        <w:rPr>
          <w:sz w:val="28"/>
          <w:szCs w:val="28"/>
        </w:rPr>
        <w:t xml:space="preserve">) базируется на исследованиях белковых растворов как высокоочищенных белков (например, альбумина, </w:t>
      </w:r>
      <w:r w:rsidRPr="009C3705">
        <w:rPr>
          <w:sz w:val="28"/>
          <w:szCs w:val="28"/>
        </w:rPr>
        <w:sym w:font="Symbol" w:char="F067"/>
      </w:r>
      <w:r w:rsidRPr="009C3705">
        <w:rPr>
          <w:sz w:val="28"/>
          <w:szCs w:val="28"/>
        </w:rPr>
        <w:t xml:space="preserve"> - глобулина), так и белковых растворов, приготовленных из сыворотки крови путем селективного осаждения определенных белковых фракций. В последующем коррекция некоторых коэффициентов выполнялась с помощью сравнительных исследований образцов сыворотки крови электрофоретическим и акустическим методами для определенных патологических состояний, таких как воспалительный синдром, заболевания почек, </w:t>
      </w:r>
      <w:proofErr w:type="spellStart"/>
      <w:r w:rsidRPr="009C3705">
        <w:rPr>
          <w:sz w:val="28"/>
          <w:szCs w:val="28"/>
        </w:rPr>
        <w:t>миеломная</w:t>
      </w:r>
      <w:proofErr w:type="spellEnd"/>
      <w:r w:rsidRPr="009C3705">
        <w:rPr>
          <w:sz w:val="28"/>
          <w:szCs w:val="28"/>
        </w:rPr>
        <w:t xml:space="preserve"> болезнь.</w:t>
      </w:r>
    </w:p>
    <w:p w:rsidR="00B44ABA" w:rsidRPr="009C3705" w:rsidRDefault="00B44ABA" w:rsidP="009C3705">
      <w:pPr>
        <w:pStyle w:val="Body"/>
        <w:ind w:firstLine="720"/>
        <w:jc w:val="both"/>
        <w:rPr>
          <w:sz w:val="28"/>
          <w:szCs w:val="28"/>
        </w:rPr>
      </w:pPr>
      <w:r w:rsidRPr="009C3705">
        <w:rPr>
          <w:sz w:val="28"/>
          <w:szCs w:val="28"/>
        </w:rPr>
        <w:t xml:space="preserve">При определении общего белка на аппарате «БИОМ» была выполнена проверка </w:t>
      </w:r>
      <w:proofErr w:type="spellStart"/>
      <w:r w:rsidRPr="009C3705">
        <w:rPr>
          <w:sz w:val="28"/>
          <w:szCs w:val="28"/>
        </w:rPr>
        <w:t>воспроизводимости</w:t>
      </w:r>
      <w:proofErr w:type="spellEnd"/>
      <w:r w:rsidRPr="009C3705">
        <w:rPr>
          <w:sz w:val="28"/>
          <w:szCs w:val="28"/>
        </w:rPr>
        <w:t xml:space="preserve"> (</w:t>
      </w:r>
      <w:proofErr w:type="spellStart"/>
      <w:r w:rsidRPr="009C3705">
        <w:rPr>
          <w:sz w:val="28"/>
          <w:szCs w:val="28"/>
        </w:rPr>
        <w:t>внутрисерийной</w:t>
      </w:r>
      <w:proofErr w:type="spellEnd"/>
      <w:r w:rsidRPr="009C3705">
        <w:rPr>
          <w:sz w:val="28"/>
          <w:szCs w:val="28"/>
        </w:rPr>
        <w:t xml:space="preserve"> и аналитической), правильности (сравнением с контрольными сыворотками </w:t>
      </w:r>
      <w:proofErr w:type="spellStart"/>
      <w:r w:rsidRPr="009C3705">
        <w:rPr>
          <w:sz w:val="28"/>
          <w:szCs w:val="28"/>
          <w:lang w:val="en-US"/>
        </w:rPr>
        <w:t>Serodos</w:t>
      </w:r>
      <w:proofErr w:type="spellEnd"/>
      <w:r w:rsidRPr="009C3705">
        <w:rPr>
          <w:sz w:val="28"/>
          <w:szCs w:val="28"/>
        </w:rPr>
        <w:t xml:space="preserve"> и </w:t>
      </w:r>
      <w:proofErr w:type="spellStart"/>
      <w:r w:rsidRPr="009C3705">
        <w:rPr>
          <w:sz w:val="28"/>
          <w:szCs w:val="28"/>
          <w:lang w:val="en-US"/>
        </w:rPr>
        <w:t>Serodos</w:t>
      </w:r>
      <w:proofErr w:type="spellEnd"/>
      <w:r w:rsidRPr="009C3705">
        <w:rPr>
          <w:sz w:val="28"/>
          <w:szCs w:val="28"/>
        </w:rPr>
        <w:t xml:space="preserve"> </w:t>
      </w:r>
      <w:r w:rsidRPr="009C3705">
        <w:rPr>
          <w:sz w:val="28"/>
          <w:szCs w:val="28"/>
          <w:lang w:val="en-US"/>
        </w:rPr>
        <w:t>plus</w:t>
      </w:r>
      <w:r w:rsidRPr="009C3705">
        <w:rPr>
          <w:sz w:val="28"/>
          <w:szCs w:val="28"/>
        </w:rPr>
        <w:t xml:space="preserve">, </w:t>
      </w:r>
      <w:r w:rsidRPr="009C3705">
        <w:rPr>
          <w:sz w:val="28"/>
          <w:szCs w:val="28"/>
          <w:lang w:val="en-US"/>
        </w:rPr>
        <w:t>Human</w:t>
      </w:r>
      <w:r w:rsidRPr="009C3705">
        <w:rPr>
          <w:sz w:val="28"/>
          <w:szCs w:val="28"/>
        </w:rPr>
        <w:t xml:space="preserve">, Германия) и чувствительности акустического метода определения общего белка на аппарате «БИОМ». В качестве метода сравнения использовался </w:t>
      </w:r>
      <w:proofErr w:type="spellStart"/>
      <w:r w:rsidRPr="009C3705">
        <w:rPr>
          <w:sz w:val="28"/>
          <w:szCs w:val="28"/>
        </w:rPr>
        <w:t>биуретовый</w:t>
      </w:r>
      <w:proofErr w:type="spellEnd"/>
      <w:r w:rsidRPr="009C3705">
        <w:rPr>
          <w:sz w:val="28"/>
          <w:szCs w:val="28"/>
        </w:rPr>
        <w:t xml:space="preserve"> метод определения концентрации общего белка в сыворотке крови. Был проведен регрессионный анализ и рассчитан коэффициент корреляции для оценки связи показателей, полученных двумя методами. </w:t>
      </w:r>
      <w:r w:rsidRPr="009C3705">
        <w:rPr>
          <w:noProof/>
          <w:sz w:val="28"/>
          <w:szCs w:val="28"/>
        </w:rPr>
        <w:t>Получена высокая степень корреляции (</w:t>
      </w:r>
      <w:r w:rsidRPr="009C3705">
        <w:rPr>
          <w:i/>
          <w:noProof/>
          <w:sz w:val="28"/>
          <w:szCs w:val="28"/>
          <w:lang w:val="en-US"/>
        </w:rPr>
        <w:t>r</w:t>
      </w:r>
      <w:r w:rsidRPr="009C3705">
        <w:rPr>
          <w:noProof/>
          <w:sz w:val="28"/>
          <w:szCs w:val="28"/>
        </w:rPr>
        <w:t xml:space="preserve">=0,97) для выборки </w:t>
      </w:r>
      <w:r w:rsidRPr="009C3705">
        <w:rPr>
          <w:i/>
          <w:noProof/>
          <w:sz w:val="28"/>
          <w:szCs w:val="28"/>
        </w:rPr>
        <w:t>n</w:t>
      </w:r>
      <w:r w:rsidRPr="009C3705">
        <w:rPr>
          <w:noProof/>
          <w:sz w:val="28"/>
          <w:szCs w:val="28"/>
        </w:rPr>
        <w:t xml:space="preserve">=80 (количество проб). </w:t>
      </w:r>
      <w:r w:rsidRPr="009C3705">
        <w:rPr>
          <w:sz w:val="28"/>
          <w:szCs w:val="28"/>
        </w:rPr>
        <w:t xml:space="preserve">Все полученные значения соответствуют нормам аналитической точности клинических лабораторных исследований. Чувствительность акустического метода определения общего белка на приборе «БИОМ» менее 10 г/л в интервале концентраций общего белка 10 – 150 г/л. Анализ полученных данный свидетельствует, что результаты вполне удовлетворяют нормам аналитической точности клинических лабораторных исследований. </w:t>
      </w:r>
    </w:p>
    <w:p w:rsidR="00B44ABA" w:rsidRPr="009C3705" w:rsidRDefault="00B44ABA" w:rsidP="009C3705">
      <w:pPr>
        <w:pStyle w:val="Body"/>
        <w:ind w:firstLine="720"/>
        <w:jc w:val="both"/>
        <w:rPr>
          <w:sz w:val="28"/>
          <w:szCs w:val="28"/>
        </w:rPr>
      </w:pPr>
      <w:r w:rsidRPr="009C3705">
        <w:rPr>
          <w:sz w:val="28"/>
          <w:szCs w:val="28"/>
        </w:rPr>
        <w:t>При исследовании контрольной сыворотки  (</w:t>
      </w:r>
      <w:r w:rsidRPr="009C3705">
        <w:rPr>
          <w:sz w:val="28"/>
          <w:szCs w:val="28"/>
          <w:lang w:val="en-US"/>
        </w:rPr>
        <w:t>Human</w:t>
      </w:r>
      <w:r w:rsidRPr="009C3705">
        <w:rPr>
          <w:sz w:val="28"/>
          <w:szCs w:val="28"/>
        </w:rPr>
        <w:t>) на акустическом приборе и электрофоретическим методом на аппарате «</w:t>
      </w:r>
      <w:r w:rsidRPr="009C3705">
        <w:rPr>
          <w:sz w:val="28"/>
          <w:szCs w:val="28"/>
          <w:lang w:val="en-US"/>
        </w:rPr>
        <w:t>Paragon</w:t>
      </w:r>
      <w:r w:rsidRPr="009C3705">
        <w:rPr>
          <w:sz w:val="28"/>
          <w:szCs w:val="28"/>
        </w:rPr>
        <w:t xml:space="preserve">» установлено, что различия для альбумина, </w:t>
      </w:r>
      <w:r w:rsidRPr="009C3705">
        <w:rPr>
          <w:sz w:val="28"/>
          <w:szCs w:val="28"/>
        </w:rPr>
        <w:sym w:font="Symbol" w:char="F061"/>
      </w:r>
      <w:r w:rsidRPr="009C3705">
        <w:rPr>
          <w:sz w:val="28"/>
          <w:szCs w:val="28"/>
          <w:vertAlign w:val="subscript"/>
        </w:rPr>
        <w:t>1</w:t>
      </w:r>
      <w:r w:rsidRPr="009C3705">
        <w:rPr>
          <w:sz w:val="28"/>
          <w:szCs w:val="28"/>
        </w:rPr>
        <w:t>-,</w:t>
      </w:r>
      <w:r w:rsidRPr="009C3705">
        <w:rPr>
          <w:sz w:val="28"/>
          <w:szCs w:val="28"/>
        </w:rPr>
        <w:sym w:font="Symbol" w:char="F061"/>
      </w:r>
      <w:r w:rsidRPr="009C3705">
        <w:rPr>
          <w:sz w:val="28"/>
          <w:szCs w:val="28"/>
          <w:vertAlign w:val="subscript"/>
        </w:rPr>
        <w:t>2</w:t>
      </w:r>
      <w:r w:rsidRPr="009C3705">
        <w:rPr>
          <w:sz w:val="28"/>
          <w:szCs w:val="28"/>
        </w:rPr>
        <w:t xml:space="preserve">- и </w:t>
      </w:r>
      <w:r w:rsidRPr="009C3705">
        <w:rPr>
          <w:sz w:val="28"/>
          <w:szCs w:val="28"/>
        </w:rPr>
        <w:sym w:font="Symbol" w:char="F067"/>
      </w:r>
      <w:r w:rsidRPr="009C3705">
        <w:rPr>
          <w:sz w:val="28"/>
          <w:szCs w:val="28"/>
        </w:rPr>
        <w:t xml:space="preserve">- глобулинов находятся в пределах, указанных в паспорте на контрольные сыворотки, а для  </w:t>
      </w:r>
      <w:r w:rsidRPr="009C3705">
        <w:rPr>
          <w:sz w:val="28"/>
          <w:szCs w:val="28"/>
        </w:rPr>
        <w:sym w:font="Symbol" w:char="F062"/>
      </w:r>
      <w:r w:rsidRPr="009C3705">
        <w:rPr>
          <w:sz w:val="28"/>
          <w:szCs w:val="28"/>
        </w:rPr>
        <w:t>- глобулинов несколько выше, чем указано в паспорте на контрольные сыворотки.</w:t>
      </w:r>
    </w:p>
    <w:p w:rsidR="00B44ABA" w:rsidRPr="009C3705" w:rsidRDefault="00B44ABA" w:rsidP="009C3705">
      <w:pPr>
        <w:pStyle w:val="Body"/>
        <w:ind w:firstLine="720"/>
        <w:jc w:val="both"/>
        <w:rPr>
          <w:sz w:val="28"/>
          <w:szCs w:val="28"/>
        </w:rPr>
      </w:pPr>
      <w:r w:rsidRPr="009C3705">
        <w:rPr>
          <w:sz w:val="28"/>
          <w:szCs w:val="28"/>
        </w:rPr>
        <w:t>При проведении сравнительных исследований сыворотки крови для разных групп пациентов методом электрофореза и акустическим методом установлена высокая степень корреляции изменений альбумина</w:t>
      </w:r>
      <w:proofErr w:type="gramStart"/>
      <w:r w:rsidRPr="009C3705">
        <w:rPr>
          <w:sz w:val="28"/>
          <w:szCs w:val="28"/>
        </w:rPr>
        <w:t xml:space="preserve">, </w:t>
      </w:r>
      <w:r w:rsidRPr="009C3705">
        <w:rPr>
          <w:i/>
          <w:sz w:val="28"/>
          <w:szCs w:val="28"/>
        </w:rPr>
        <w:sym w:font="Symbol" w:char="F061"/>
      </w:r>
      <w:r w:rsidRPr="009C3705">
        <w:rPr>
          <w:i/>
          <w:sz w:val="28"/>
          <w:szCs w:val="28"/>
          <w:vertAlign w:val="subscript"/>
        </w:rPr>
        <w:sym w:font="Symbol" w:char="F031"/>
      </w:r>
      <w:r w:rsidRPr="009C3705">
        <w:rPr>
          <w:i/>
          <w:sz w:val="28"/>
          <w:szCs w:val="28"/>
          <w:vertAlign w:val="subscript"/>
        </w:rPr>
        <w:t xml:space="preserve"> </w:t>
      </w:r>
      <w:r w:rsidRPr="009C3705">
        <w:rPr>
          <w:sz w:val="28"/>
          <w:szCs w:val="28"/>
        </w:rPr>
        <w:t xml:space="preserve">-, </w:t>
      </w:r>
      <w:r w:rsidRPr="009C3705">
        <w:rPr>
          <w:i/>
          <w:sz w:val="28"/>
          <w:szCs w:val="28"/>
        </w:rPr>
        <w:sym w:font="Symbol" w:char="F061"/>
      </w:r>
      <w:r w:rsidRPr="009C3705">
        <w:rPr>
          <w:i/>
          <w:sz w:val="28"/>
          <w:szCs w:val="28"/>
          <w:vertAlign w:val="subscript"/>
        </w:rPr>
        <w:sym w:font="Symbol" w:char="F032"/>
      </w:r>
      <w:r w:rsidRPr="009C3705">
        <w:rPr>
          <w:i/>
          <w:sz w:val="28"/>
          <w:szCs w:val="28"/>
          <w:vertAlign w:val="subscript"/>
        </w:rPr>
        <w:t xml:space="preserve"> </w:t>
      </w:r>
      <w:r w:rsidRPr="009C3705">
        <w:rPr>
          <w:sz w:val="28"/>
          <w:szCs w:val="28"/>
        </w:rPr>
        <w:t xml:space="preserve">- </w:t>
      </w:r>
      <w:proofErr w:type="gramEnd"/>
      <w:r w:rsidRPr="009C3705">
        <w:rPr>
          <w:sz w:val="28"/>
          <w:szCs w:val="28"/>
        </w:rPr>
        <w:t xml:space="preserve">и </w:t>
      </w:r>
      <w:r w:rsidRPr="009C3705">
        <w:rPr>
          <w:i/>
          <w:sz w:val="28"/>
          <w:szCs w:val="28"/>
        </w:rPr>
        <w:sym w:font="Symbol" w:char="F067"/>
      </w:r>
      <w:r w:rsidRPr="009C3705">
        <w:rPr>
          <w:i/>
          <w:sz w:val="28"/>
          <w:szCs w:val="28"/>
        </w:rPr>
        <w:t xml:space="preserve"> </w:t>
      </w:r>
      <w:r w:rsidRPr="009C3705">
        <w:rPr>
          <w:sz w:val="28"/>
          <w:szCs w:val="28"/>
        </w:rPr>
        <w:t>- глобулинов (</w:t>
      </w:r>
      <w:r w:rsidRPr="009C3705">
        <w:rPr>
          <w:i/>
          <w:sz w:val="28"/>
          <w:szCs w:val="28"/>
          <w:lang w:val="en-US"/>
        </w:rPr>
        <w:t>r</w:t>
      </w:r>
      <w:r w:rsidRPr="009C3705">
        <w:rPr>
          <w:sz w:val="28"/>
          <w:szCs w:val="28"/>
        </w:rPr>
        <w:t xml:space="preserve"> = 0.95, 0.92, 0.65, 0.64 соответственно).  </w:t>
      </w:r>
    </w:p>
    <w:p w:rsidR="00B44ABA" w:rsidRPr="009C3705" w:rsidRDefault="00B44ABA" w:rsidP="009C3705">
      <w:pPr>
        <w:pStyle w:val="Body"/>
        <w:ind w:firstLine="720"/>
        <w:jc w:val="both"/>
        <w:rPr>
          <w:sz w:val="28"/>
          <w:szCs w:val="28"/>
        </w:rPr>
      </w:pPr>
    </w:p>
    <w:p w:rsidR="00B44ABA" w:rsidRPr="00451B54" w:rsidRDefault="00E832CF" w:rsidP="00656953">
      <w:pPr>
        <w:pStyle w:val="3"/>
        <w:rPr>
          <w:sz w:val="28"/>
          <w:szCs w:val="28"/>
        </w:rPr>
      </w:pPr>
      <w:bookmarkStart w:id="22" w:name="_Toc312410875"/>
      <w:r w:rsidRPr="00451B54">
        <w:rPr>
          <w:sz w:val="28"/>
          <w:szCs w:val="28"/>
        </w:rPr>
        <w:lastRenderedPageBreak/>
        <w:t xml:space="preserve">2.4.3. </w:t>
      </w:r>
      <w:r w:rsidR="00B44ABA" w:rsidRPr="00451B54">
        <w:rPr>
          <w:sz w:val="28"/>
          <w:szCs w:val="28"/>
        </w:rPr>
        <w:t xml:space="preserve">Акустический метод </w:t>
      </w:r>
      <w:proofErr w:type="gramStart"/>
      <w:r w:rsidR="00B44ABA" w:rsidRPr="00451B54">
        <w:rPr>
          <w:sz w:val="28"/>
          <w:szCs w:val="28"/>
        </w:rPr>
        <w:t>определения липидного спектра сыворотки крови человека</w:t>
      </w:r>
      <w:proofErr w:type="gramEnd"/>
      <w:r w:rsidRPr="00451B54">
        <w:rPr>
          <w:sz w:val="28"/>
          <w:szCs w:val="28"/>
        </w:rPr>
        <w:t xml:space="preserve"> </w:t>
      </w:r>
      <w:r w:rsidR="000945A2">
        <w:rPr>
          <w:sz w:val="28"/>
          <w:szCs w:val="28"/>
        </w:rPr>
        <w:t>на</w:t>
      </w:r>
      <w:r w:rsidRPr="00451B54">
        <w:rPr>
          <w:sz w:val="28"/>
          <w:szCs w:val="28"/>
        </w:rPr>
        <w:t xml:space="preserve"> анализатор</w:t>
      </w:r>
      <w:r w:rsidR="000945A2">
        <w:rPr>
          <w:sz w:val="28"/>
          <w:szCs w:val="28"/>
        </w:rPr>
        <w:t>е</w:t>
      </w:r>
      <w:r w:rsidRPr="00451B54">
        <w:rPr>
          <w:sz w:val="28"/>
          <w:szCs w:val="28"/>
        </w:rPr>
        <w:t xml:space="preserve"> «БИОМ»</w:t>
      </w:r>
      <w:bookmarkEnd w:id="22"/>
    </w:p>
    <w:p w:rsidR="00B44ABA" w:rsidRPr="009C3705" w:rsidRDefault="00B44ABA" w:rsidP="009C3705">
      <w:pPr>
        <w:pStyle w:val="Body"/>
        <w:ind w:firstLine="720"/>
        <w:jc w:val="both"/>
        <w:rPr>
          <w:sz w:val="28"/>
          <w:szCs w:val="28"/>
        </w:rPr>
      </w:pPr>
      <w:r w:rsidRPr="009C3705">
        <w:rPr>
          <w:sz w:val="28"/>
          <w:szCs w:val="28"/>
        </w:rPr>
        <w:t xml:space="preserve">Вопросы профилактики болезней системы кровообращения – ведущей причины смертности во всех индустриально развитых странах – уже несколько десятилетий занимают как теоретическую медицину, так и врачей практиков. Среди многих факторов </w:t>
      </w:r>
      <w:proofErr w:type="gramStart"/>
      <w:r w:rsidRPr="009C3705">
        <w:rPr>
          <w:sz w:val="28"/>
          <w:szCs w:val="28"/>
        </w:rPr>
        <w:t>риска развития болезней системы кровообращения</w:t>
      </w:r>
      <w:proofErr w:type="gramEnd"/>
      <w:r w:rsidRPr="009C3705">
        <w:rPr>
          <w:sz w:val="28"/>
          <w:szCs w:val="28"/>
        </w:rPr>
        <w:t xml:space="preserve"> важнейшими являются </w:t>
      </w:r>
      <w:proofErr w:type="spellStart"/>
      <w:r w:rsidRPr="009C3705">
        <w:rPr>
          <w:sz w:val="28"/>
          <w:szCs w:val="28"/>
        </w:rPr>
        <w:t>гиперлипидемия</w:t>
      </w:r>
      <w:proofErr w:type="spellEnd"/>
      <w:r w:rsidRPr="009C3705">
        <w:rPr>
          <w:sz w:val="28"/>
          <w:szCs w:val="28"/>
        </w:rPr>
        <w:t xml:space="preserve"> и </w:t>
      </w:r>
      <w:proofErr w:type="spellStart"/>
      <w:r w:rsidRPr="009C3705">
        <w:rPr>
          <w:sz w:val="28"/>
          <w:szCs w:val="28"/>
        </w:rPr>
        <w:t>гиперхолестеринемия</w:t>
      </w:r>
      <w:proofErr w:type="spellEnd"/>
      <w:r w:rsidRPr="009C3705">
        <w:rPr>
          <w:sz w:val="28"/>
          <w:szCs w:val="28"/>
        </w:rPr>
        <w:t>, т. е. повышенное содержание липидов в сыворотке крови. Многочисленными исследованиями показано, что обязательным является определение помимо холестерина общего (</w:t>
      </w:r>
      <w:proofErr w:type="spellStart"/>
      <w:r w:rsidRPr="009C3705">
        <w:rPr>
          <w:i/>
          <w:sz w:val="28"/>
          <w:szCs w:val="28"/>
        </w:rPr>
        <w:t>Х</w:t>
      </w:r>
      <w:r w:rsidRPr="009C3705">
        <w:rPr>
          <w:i/>
          <w:sz w:val="28"/>
          <w:szCs w:val="28"/>
          <w:vertAlign w:val="subscript"/>
        </w:rPr>
        <w:t>об</w:t>
      </w:r>
      <w:proofErr w:type="spellEnd"/>
      <w:r w:rsidRPr="009C3705">
        <w:rPr>
          <w:sz w:val="28"/>
          <w:szCs w:val="28"/>
        </w:rPr>
        <w:t xml:space="preserve">) еще холестерина </w:t>
      </w:r>
      <w:proofErr w:type="spellStart"/>
      <w:r w:rsidRPr="009C3705">
        <w:rPr>
          <w:sz w:val="28"/>
          <w:szCs w:val="28"/>
        </w:rPr>
        <w:t>липопротеинов</w:t>
      </w:r>
      <w:proofErr w:type="spellEnd"/>
      <w:r w:rsidRPr="009C3705">
        <w:rPr>
          <w:sz w:val="28"/>
          <w:szCs w:val="28"/>
        </w:rPr>
        <w:t xml:space="preserve"> высокой плотности (</w:t>
      </w:r>
      <w:r w:rsidRPr="009C3705">
        <w:rPr>
          <w:i/>
          <w:sz w:val="28"/>
          <w:szCs w:val="28"/>
        </w:rPr>
        <w:t>Х</w:t>
      </w:r>
      <w:r w:rsidRPr="009C3705">
        <w:rPr>
          <w:i/>
          <w:sz w:val="28"/>
          <w:szCs w:val="28"/>
          <w:vertAlign w:val="subscript"/>
        </w:rPr>
        <w:t>ЛПВП</w:t>
      </w:r>
      <w:r w:rsidRPr="009C3705">
        <w:rPr>
          <w:sz w:val="28"/>
          <w:szCs w:val="28"/>
        </w:rPr>
        <w:t xml:space="preserve">), холестерина </w:t>
      </w:r>
      <w:proofErr w:type="spellStart"/>
      <w:r w:rsidRPr="009C3705">
        <w:rPr>
          <w:sz w:val="28"/>
          <w:szCs w:val="28"/>
        </w:rPr>
        <w:t>липопротеинов</w:t>
      </w:r>
      <w:proofErr w:type="spellEnd"/>
      <w:r w:rsidRPr="009C3705">
        <w:rPr>
          <w:sz w:val="28"/>
          <w:szCs w:val="28"/>
        </w:rPr>
        <w:t xml:space="preserve"> низкой плотности (</w:t>
      </w:r>
      <w:r w:rsidRPr="009C3705">
        <w:rPr>
          <w:i/>
          <w:sz w:val="28"/>
          <w:szCs w:val="28"/>
        </w:rPr>
        <w:t>Х</w:t>
      </w:r>
      <w:r w:rsidRPr="009C3705">
        <w:rPr>
          <w:i/>
          <w:sz w:val="28"/>
          <w:szCs w:val="28"/>
          <w:vertAlign w:val="subscript"/>
        </w:rPr>
        <w:t>ЛПНП</w:t>
      </w:r>
      <w:r w:rsidRPr="009C3705">
        <w:rPr>
          <w:sz w:val="28"/>
          <w:szCs w:val="28"/>
        </w:rPr>
        <w:t xml:space="preserve">) и </w:t>
      </w:r>
      <w:proofErr w:type="spellStart"/>
      <w:r w:rsidRPr="009C3705">
        <w:rPr>
          <w:sz w:val="28"/>
          <w:szCs w:val="28"/>
        </w:rPr>
        <w:t>триглицеридов</w:t>
      </w:r>
      <w:proofErr w:type="spellEnd"/>
      <w:r w:rsidRPr="009C3705">
        <w:rPr>
          <w:sz w:val="28"/>
          <w:szCs w:val="28"/>
        </w:rPr>
        <w:t xml:space="preserve"> (</w:t>
      </w:r>
      <w:proofErr w:type="spellStart"/>
      <w:r w:rsidRPr="009C3705">
        <w:rPr>
          <w:i/>
          <w:sz w:val="28"/>
          <w:szCs w:val="28"/>
        </w:rPr>
        <w:t>ТрГ</w:t>
      </w:r>
      <w:proofErr w:type="spellEnd"/>
      <w:r w:rsidRPr="009C3705">
        <w:rPr>
          <w:sz w:val="28"/>
          <w:szCs w:val="28"/>
        </w:rPr>
        <w:t xml:space="preserve">). Всем взрослым людям старше 20 лет каждые 5 лет необходимо выполнять исследование липидного спектра сыворотки крови. У каждого человека содержание липидов меняется изо </w:t>
      </w:r>
      <w:r w:rsidR="00E369BB">
        <w:rPr>
          <w:sz w:val="28"/>
          <w:szCs w:val="28"/>
        </w:rPr>
        <w:t>дня в день и от недели к неделе</w:t>
      </w:r>
      <w:r w:rsidRPr="009C3705">
        <w:rPr>
          <w:sz w:val="28"/>
          <w:szCs w:val="28"/>
        </w:rPr>
        <w:t xml:space="preserve">. Поэтому даже в хорошо оборудованной лаборатории показатели у одного же больного в разное время могут значительно отличаться. Следовательно, при выборе лечения необходимо принимать во внимание результаты двух или большего числа измерений. Тесты для определения </w:t>
      </w:r>
      <w:proofErr w:type="spellStart"/>
      <w:r w:rsidRPr="009C3705">
        <w:rPr>
          <w:i/>
          <w:sz w:val="28"/>
          <w:szCs w:val="28"/>
        </w:rPr>
        <w:t>Х</w:t>
      </w:r>
      <w:r w:rsidRPr="009C3705">
        <w:rPr>
          <w:i/>
          <w:sz w:val="28"/>
          <w:szCs w:val="28"/>
          <w:vertAlign w:val="subscript"/>
        </w:rPr>
        <w:t>об</w:t>
      </w:r>
      <w:proofErr w:type="spellEnd"/>
      <w:r w:rsidRPr="009C3705">
        <w:rPr>
          <w:sz w:val="28"/>
          <w:szCs w:val="28"/>
        </w:rPr>
        <w:t xml:space="preserve"> просты и сравнительно недороги. Но исследование </w:t>
      </w:r>
      <w:proofErr w:type="spellStart"/>
      <w:r w:rsidRPr="009C3705">
        <w:rPr>
          <w:i/>
          <w:sz w:val="28"/>
          <w:szCs w:val="28"/>
        </w:rPr>
        <w:t>ТрГ</w:t>
      </w:r>
      <w:proofErr w:type="spellEnd"/>
      <w:r w:rsidRPr="009C3705">
        <w:rPr>
          <w:sz w:val="28"/>
          <w:szCs w:val="28"/>
        </w:rPr>
        <w:t xml:space="preserve"> и холестерина в </w:t>
      </w:r>
      <w:proofErr w:type="spellStart"/>
      <w:r w:rsidRPr="009C3705">
        <w:rPr>
          <w:sz w:val="28"/>
          <w:szCs w:val="28"/>
        </w:rPr>
        <w:t>липопротеинах</w:t>
      </w:r>
      <w:proofErr w:type="spellEnd"/>
      <w:r w:rsidRPr="009C3705">
        <w:rPr>
          <w:sz w:val="28"/>
          <w:szCs w:val="28"/>
        </w:rPr>
        <w:t xml:space="preserve">  различной плотности – </w:t>
      </w:r>
      <w:proofErr w:type="gramStart"/>
      <w:r w:rsidRPr="009C3705">
        <w:rPr>
          <w:sz w:val="28"/>
          <w:szCs w:val="28"/>
        </w:rPr>
        <w:t>полная</w:t>
      </w:r>
      <w:proofErr w:type="gramEnd"/>
      <w:r w:rsidRPr="009C3705">
        <w:rPr>
          <w:sz w:val="28"/>
          <w:szCs w:val="28"/>
        </w:rPr>
        <w:t xml:space="preserve"> </w:t>
      </w:r>
      <w:proofErr w:type="spellStart"/>
      <w:r w:rsidRPr="009C3705">
        <w:rPr>
          <w:sz w:val="28"/>
          <w:szCs w:val="28"/>
        </w:rPr>
        <w:t>липидограмма</w:t>
      </w:r>
      <w:proofErr w:type="spellEnd"/>
      <w:r w:rsidRPr="009C3705">
        <w:rPr>
          <w:sz w:val="28"/>
          <w:szCs w:val="28"/>
        </w:rPr>
        <w:t xml:space="preserve"> – в зависимости от методов исследования становится достаточно дорогим анализом.</w:t>
      </w:r>
    </w:p>
    <w:p w:rsidR="00B44ABA" w:rsidRPr="009C3705" w:rsidRDefault="00B44ABA" w:rsidP="009C3705">
      <w:pPr>
        <w:pStyle w:val="Body"/>
        <w:ind w:firstLine="720"/>
        <w:jc w:val="both"/>
        <w:rPr>
          <w:sz w:val="28"/>
          <w:szCs w:val="28"/>
        </w:rPr>
      </w:pPr>
      <w:r w:rsidRPr="009C3705">
        <w:rPr>
          <w:sz w:val="28"/>
          <w:szCs w:val="28"/>
        </w:rPr>
        <w:t xml:space="preserve">Разработка акустического </w:t>
      </w:r>
      <w:proofErr w:type="spellStart"/>
      <w:r w:rsidRPr="009C3705">
        <w:rPr>
          <w:sz w:val="28"/>
          <w:szCs w:val="28"/>
        </w:rPr>
        <w:t>безреагентного</w:t>
      </w:r>
      <w:proofErr w:type="spellEnd"/>
      <w:r w:rsidRPr="009C3705">
        <w:rPr>
          <w:sz w:val="28"/>
          <w:szCs w:val="28"/>
        </w:rPr>
        <w:t xml:space="preserve"> метода </w:t>
      </w:r>
      <w:proofErr w:type="gramStart"/>
      <w:r w:rsidRPr="009C3705">
        <w:rPr>
          <w:sz w:val="28"/>
          <w:szCs w:val="28"/>
        </w:rPr>
        <w:t>определения липидных компонентов сыворотки крови человека</w:t>
      </w:r>
      <w:proofErr w:type="gramEnd"/>
      <w:r w:rsidRPr="009C3705">
        <w:rPr>
          <w:sz w:val="28"/>
          <w:szCs w:val="28"/>
        </w:rPr>
        <w:t xml:space="preserve"> базир</w:t>
      </w:r>
      <w:r w:rsidR="000945A2">
        <w:rPr>
          <w:sz w:val="28"/>
          <w:szCs w:val="28"/>
        </w:rPr>
        <w:t>овалась</w:t>
      </w:r>
      <w:r w:rsidRPr="009C3705">
        <w:rPr>
          <w:sz w:val="28"/>
          <w:szCs w:val="28"/>
        </w:rPr>
        <w:t xml:space="preserve"> на исследованиях частотных зависимостей поглощения ультразвука и температурных зависимостей скорости ультразвука в растворах белков и сыворотке крови, содержащей разное количество белка и липидных компонентов</w:t>
      </w:r>
      <w:r w:rsidR="00043B2D" w:rsidRPr="00043B2D">
        <w:rPr>
          <w:sz w:val="28"/>
          <w:szCs w:val="28"/>
        </w:rPr>
        <w:t xml:space="preserve"> [3</w:t>
      </w:r>
      <w:r w:rsidR="00E369BB" w:rsidRPr="00E369BB">
        <w:rPr>
          <w:sz w:val="28"/>
          <w:szCs w:val="28"/>
        </w:rPr>
        <w:t>1</w:t>
      </w:r>
      <w:r w:rsidR="00043B2D" w:rsidRPr="00043B2D">
        <w:rPr>
          <w:sz w:val="28"/>
          <w:szCs w:val="28"/>
        </w:rPr>
        <w:t>]</w:t>
      </w:r>
      <w:r w:rsidRPr="009C3705">
        <w:rPr>
          <w:sz w:val="28"/>
          <w:szCs w:val="28"/>
        </w:rPr>
        <w:t xml:space="preserve">. На рис. </w:t>
      </w:r>
      <w:r w:rsidR="000945A2">
        <w:rPr>
          <w:sz w:val="28"/>
          <w:szCs w:val="28"/>
        </w:rPr>
        <w:t>2.12</w:t>
      </w:r>
      <w:r w:rsidRPr="009C3705">
        <w:rPr>
          <w:sz w:val="28"/>
          <w:szCs w:val="28"/>
        </w:rPr>
        <w:t xml:space="preserve"> представлены результаты исследования а) температурной зависимости относительного изменения скорости ультразвука и б) частотной зависимости поглощения на длину волны для трех типов сывороток крови при одинаковом (66 г/л) содержании общего белка и различном содержании липидных компонентов: </w:t>
      </w:r>
    </w:p>
    <w:p w:rsidR="00B44ABA" w:rsidRPr="009C3705" w:rsidRDefault="00B44ABA" w:rsidP="009C3705">
      <w:pPr>
        <w:pStyle w:val="Body"/>
        <w:ind w:firstLine="720"/>
        <w:jc w:val="both"/>
        <w:rPr>
          <w:sz w:val="28"/>
          <w:szCs w:val="28"/>
        </w:rPr>
      </w:pPr>
      <w:r w:rsidRPr="009C3705">
        <w:rPr>
          <w:sz w:val="28"/>
          <w:szCs w:val="28"/>
        </w:rPr>
        <w:t>1 – нормальном (</w:t>
      </w:r>
      <w:proofErr w:type="spellStart"/>
      <w:r w:rsidRPr="009C3705">
        <w:rPr>
          <w:i/>
          <w:sz w:val="28"/>
          <w:szCs w:val="28"/>
        </w:rPr>
        <w:t>Х</w:t>
      </w:r>
      <w:r w:rsidRPr="009C3705">
        <w:rPr>
          <w:i/>
          <w:sz w:val="28"/>
          <w:szCs w:val="28"/>
          <w:vertAlign w:val="subscript"/>
        </w:rPr>
        <w:t>об</w:t>
      </w:r>
      <w:proofErr w:type="spellEnd"/>
      <w:r w:rsidRPr="009C3705">
        <w:rPr>
          <w:sz w:val="28"/>
          <w:szCs w:val="28"/>
        </w:rPr>
        <w:t xml:space="preserve"> = 4 </w:t>
      </w:r>
      <w:proofErr w:type="spellStart"/>
      <w:r w:rsidRPr="009C3705">
        <w:rPr>
          <w:sz w:val="28"/>
          <w:szCs w:val="28"/>
        </w:rPr>
        <w:t>ммоль</w:t>
      </w:r>
      <w:proofErr w:type="spellEnd"/>
      <w:r w:rsidRPr="009C3705">
        <w:rPr>
          <w:sz w:val="28"/>
          <w:szCs w:val="28"/>
        </w:rPr>
        <w:t xml:space="preserve">/л, </w:t>
      </w:r>
      <w:r w:rsidRPr="009C3705">
        <w:rPr>
          <w:i/>
          <w:sz w:val="28"/>
          <w:szCs w:val="28"/>
        </w:rPr>
        <w:t>Х</w:t>
      </w:r>
      <w:r w:rsidRPr="009C3705">
        <w:rPr>
          <w:i/>
          <w:sz w:val="28"/>
          <w:szCs w:val="28"/>
          <w:vertAlign w:val="subscript"/>
        </w:rPr>
        <w:t>ЛПВП</w:t>
      </w:r>
      <w:r w:rsidRPr="009C3705">
        <w:rPr>
          <w:sz w:val="28"/>
          <w:szCs w:val="28"/>
          <w:vertAlign w:val="subscript"/>
        </w:rPr>
        <w:t xml:space="preserve"> </w:t>
      </w:r>
      <w:r w:rsidRPr="009C3705">
        <w:rPr>
          <w:sz w:val="28"/>
          <w:szCs w:val="28"/>
        </w:rPr>
        <w:t xml:space="preserve">= 1,37 </w:t>
      </w:r>
      <w:proofErr w:type="spellStart"/>
      <w:r w:rsidRPr="009C3705">
        <w:rPr>
          <w:sz w:val="28"/>
          <w:szCs w:val="28"/>
        </w:rPr>
        <w:t>ммоль</w:t>
      </w:r>
      <w:proofErr w:type="spellEnd"/>
      <w:r w:rsidRPr="009C3705">
        <w:rPr>
          <w:sz w:val="28"/>
          <w:szCs w:val="28"/>
        </w:rPr>
        <w:t xml:space="preserve">/л, </w:t>
      </w:r>
      <w:proofErr w:type="spellStart"/>
      <w:r w:rsidRPr="009C3705">
        <w:rPr>
          <w:i/>
          <w:sz w:val="28"/>
          <w:szCs w:val="28"/>
        </w:rPr>
        <w:t>Трг</w:t>
      </w:r>
      <w:proofErr w:type="spellEnd"/>
      <w:r w:rsidRPr="009C3705">
        <w:rPr>
          <w:i/>
          <w:sz w:val="28"/>
          <w:szCs w:val="28"/>
        </w:rPr>
        <w:t xml:space="preserve"> </w:t>
      </w:r>
      <w:r w:rsidRPr="009C3705">
        <w:rPr>
          <w:sz w:val="28"/>
          <w:szCs w:val="28"/>
        </w:rPr>
        <w:t xml:space="preserve">= 0,9 </w:t>
      </w:r>
      <w:proofErr w:type="spellStart"/>
      <w:r w:rsidRPr="009C3705">
        <w:rPr>
          <w:sz w:val="28"/>
          <w:szCs w:val="28"/>
        </w:rPr>
        <w:t>ммоль</w:t>
      </w:r>
      <w:proofErr w:type="spellEnd"/>
      <w:r w:rsidRPr="009C3705">
        <w:rPr>
          <w:sz w:val="28"/>
          <w:szCs w:val="28"/>
        </w:rPr>
        <w:t xml:space="preserve">/л); </w:t>
      </w:r>
    </w:p>
    <w:p w:rsidR="00B44ABA" w:rsidRPr="009C3705" w:rsidRDefault="00B44ABA" w:rsidP="009C3705">
      <w:pPr>
        <w:pStyle w:val="Body"/>
        <w:ind w:firstLine="720"/>
        <w:jc w:val="both"/>
        <w:rPr>
          <w:sz w:val="28"/>
          <w:szCs w:val="28"/>
        </w:rPr>
      </w:pPr>
      <w:r w:rsidRPr="009C3705">
        <w:rPr>
          <w:sz w:val="28"/>
          <w:szCs w:val="28"/>
        </w:rPr>
        <w:t xml:space="preserve">2, 3 – патологических (2 - </w:t>
      </w:r>
      <w:proofErr w:type="spellStart"/>
      <w:r w:rsidRPr="009C3705">
        <w:rPr>
          <w:i/>
          <w:sz w:val="28"/>
          <w:szCs w:val="28"/>
        </w:rPr>
        <w:t>Х</w:t>
      </w:r>
      <w:r w:rsidRPr="009C3705">
        <w:rPr>
          <w:i/>
          <w:sz w:val="28"/>
          <w:szCs w:val="28"/>
          <w:vertAlign w:val="subscript"/>
        </w:rPr>
        <w:t>об</w:t>
      </w:r>
      <w:proofErr w:type="spellEnd"/>
      <w:r w:rsidRPr="009C3705">
        <w:rPr>
          <w:sz w:val="28"/>
          <w:szCs w:val="28"/>
        </w:rPr>
        <w:t xml:space="preserve"> = 5,8 </w:t>
      </w:r>
      <w:proofErr w:type="spellStart"/>
      <w:r w:rsidRPr="009C3705">
        <w:rPr>
          <w:sz w:val="28"/>
          <w:szCs w:val="28"/>
        </w:rPr>
        <w:t>ммоль</w:t>
      </w:r>
      <w:proofErr w:type="spellEnd"/>
      <w:r w:rsidRPr="009C3705">
        <w:rPr>
          <w:sz w:val="28"/>
          <w:szCs w:val="28"/>
        </w:rPr>
        <w:t xml:space="preserve">/л, </w:t>
      </w:r>
      <w:r w:rsidRPr="009C3705">
        <w:rPr>
          <w:i/>
          <w:sz w:val="28"/>
          <w:szCs w:val="28"/>
        </w:rPr>
        <w:t>Х</w:t>
      </w:r>
      <w:r w:rsidRPr="009C3705">
        <w:rPr>
          <w:i/>
          <w:sz w:val="28"/>
          <w:szCs w:val="28"/>
          <w:vertAlign w:val="subscript"/>
        </w:rPr>
        <w:t xml:space="preserve">ЛПВП  </w:t>
      </w:r>
      <w:r w:rsidRPr="009C3705">
        <w:rPr>
          <w:sz w:val="28"/>
          <w:szCs w:val="28"/>
        </w:rPr>
        <w:t xml:space="preserve">= 1,00 </w:t>
      </w:r>
      <w:proofErr w:type="spellStart"/>
      <w:r w:rsidRPr="009C3705">
        <w:rPr>
          <w:sz w:val="28"/>
          <w:szCs w:val="28"/>
        </w:rPr>
        <w:t>ммоль</w:t>
      </w:r>
      <w:proofErr w:type="spellEnd"/>
      <w:r w:rsidRPr="009C3705">
        <w:rPr>
          <w:sz w:val="28"/>
          <w:szCs w:val="28"/>
        </w:rPr>
        <w:t xml:space="preserve">/л,      </w:t>
      </w:r>
      <w:proofErr w:type="spellStart"/>
      <w:r w:rsidRPr="009C3705">
        <w:rPr>
          <w:i/>
          <w:sz w:val="28"/>
          <w:szCs w:val="28"/>
        </w:rPr>
        <w:t>Трг</w:t>
      </w:r>
      <w:proofErr w:type="spellEnd"/>
      <w:r w:rsidRPr="009C3705">
        <w:rPr>
          <w:sz w:val="28"/>
          <w:szCs w:val="28"/>
        </w:rPr>
        <w:t xml:space="preserve"> = 1,9 </w:t>
      </w:r>
      <w:proofErr w:type="spellStart"/>
      <w:r w:rsidRPr="009C3705">
        <w:rPr>
          <w:sz w:val="28"/>
          <w:szCs w:val="28"/>
        </w:rPr>
        <w:t>ммоль</w:t>
      </w:r>
      <w:proofErr w:type="spellEnd"/>
      <w:r w:rsidRPr="009C3705">
        <w:rPr>
          <w:sz w:val="28"/>
          <w:szCs w:val="28"/>
        </w:rPr>
        <w:t xml:space="preserve">/л; </w:t>
      </w:r>
    </w:p>
    <w:p w:rsidR="00B44ABA" w:rsidRPr="009C3705" w:rsidRDefault="00B44ABA" w:rsidP="009C3705">
      <w:pPr>
        <w:pStyle w:val="Body"/>
        <w:ind w:firstLine="720"/>
        <w:jc w:val="both"/>
        <w:rPr>
          <w:sz w:val="28"/>
          <w:szCs w:val="28"/>
        </w:rPr>
      </w:pPr>
      <w:r w:rsidRPr="009C3705">
        <w:rPr>
          <w:sz w:val="28"/>
          <w:szCs w:val="28"/>
        </w:rPr>
        <w:t xml:space="preserve">3 - </w:t>
      </w:r>
      <w:proofErr w:type="spellStart"/>
      <w:r w:rsidRPr="009C3705">
        <w:rPr>
          <w:i/>
          <w:sz w:val="28"/>
          <w:szCs w:val="28"/>
        </w:rPr>
        <w:t>Х</w:t>
      </w:r>
      <w:r w:rsidRPr="009C3705">
        <w:rPr>
          <w:i/>
          <w:sz w:val="28"/>
          <w:szCs w:val="28"/>
          <w:vertAlign w:val="subscript"/>
        </w:rPr>
        <w:t>об</w:t>
      </w:r>
      <w:proofErr w:type="spellEnd"/>
      <w:r w:rsidRPr="009C3705">
        <w:rPr>
          <w:sz w:val="28"/>
          <w:szCs w:val="28"/>
        </w:rPr>
        <w:t xml:space="preserve"> =  7,4 </w:t>
      </w:r>
      <w:proofErr w:type="spellStart"/>
      <w:r w:rsidRPr="009C3705">
        <w:rPr>
          <w:sz w:val="28"/>
          <w:szCs w:val="28"/>
        </w:rPr>
        <w:t>ммоль</w:t>
      </w:r>
      <w:proofErr w:type="spellEnd"/>
      <w:r w:rsidRPr="009C3705">
        <w:rPr>
          <w:sz w:val="28"/>
          <w:szCs w:val="28"/>
        </w:rPr>
        <w:t xml:space="preserve">/л, </w:t>
      </w:r>
      <w:r w:rsidRPr="009C3705">
        <w:rPr>
          <w:i/>
          <w:sz w:val="28"/>
          <w:szCs w:val="28"/>
        </w:rPr>
        <w:t>Х</w:t>
      </w:r>
      <w:r w:rsidRPr="009C3705">
        <w:rPr>
          <w:i/>
          <w:sz w:val="28"/>
          <w:szCs w:val="28"/>
          <w:vertAlign w:val="subscript"/>
        </w:rPr>
        <w:t>ЛПВП</w:t>
      </w:r>
      <w:r w:rsidRPr="009C3705">
        <w:rPr>
          <w:sz w:val="28"/>
          <w:szCs w:val="28"/>
          <w:vertAlign w:val="subscript"/>
        </w:rPr>
        <w:t xml:space="preserve"> </w:t>
      </w:r>
      <w:r w:rsidRPr="009C3705">
        <w:rPr>
          <w:sz w:val="28"/>
          <w:szCs w:val="28"/>
        </w:rPr>
        <w:t xml:space="preserve">= 0,80 </w:t>
      </w:r>
      <w:proofErr w:type="spellStart"/>
      <w:r w:rsidRPr="009C3705">
        <w:rPr>
          <w:sz w:val="28"/>
          <w:szCs w:val="28"/>
        </w:rPr>
        <w:t>ммоль</w:t>
      </w:r>
      <w:proofErr w:type="spellEnd"/>
      <w:r w:rsidRPr="009C3705">
        <w:rPr>
          <w:sz w:val="28"/>
          <w:szCs w:val="28"/>
        </w:rPr>
        <w:t xml:space="preserve">/л, </w:t>
      </w:r>
      <w:proofErr w:type="spellStart"/>
      <w:r w:rsidRPr="009C3705">
        <w:rPr>
          <w:i/>
          <w:sz w:val="28"/>
          <w:szCs w:val="28"/>
        </w:rPr>
        <w:t>Трг</w:t>
      </w:r>
      <w:proofErr w:type="spellEnd"/>
      <w:r w:rsidRPr="009C3705">
        <w:rPr>
          <w:i/>
          <w:sz w:val="28"/>
          <w:szCs w:val="28"/>
        </w:rPr>
        <w:t xml:space="preserve"> </w:t>
      </w:r>
      <w:r w:rsidRPr="009C3705">
        <w:rPr>
          <w:sz w:val="28"/>
          <w:szCs w:val="28"/>
        </w:rPr>
        <w:t xml:space="preserve">= 3,7 </w:t>
      </w:r>
      <w:proofErr w:type="spellStart"/>
      <w:r w:rsidRPr="009C3705">
        <w:rPr>
          <w:sz w:val="28"/>
          <w:szCs w:val="28"/>
        </w:rPr>
        <w:t>ммоль</w:t>
      </w:r>
      <w:proofErr w:type="spellEnd"/>
      <w:r w:rsidRPr="009C3705">
        <w:rPr>
          <w:sz w:val="28"/>
          <w:szCs w:val="28"/>
        </w:rPr>
        <w:t xml:space="preserve">/л).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0"/>
      </w:tblGrid>
      <w:tr w:rsidR="00B44ABA" w:rsidRPr="009C3705" w:rsidTr="008F16B5">
        <w:tc>
          <w:tcPr>
            <w:tcW w:w="9570" w:type="dxa"/>
          </w:tcPr>
          <w:p w:rsidR="00B44ABA" w:rsidRPr="009C3705" w:rsidRDefault="00B44ABA" w:rsidP="000945A2">
            <w:pPr>
              <w:jc w:val="center"/>
              <w:rPr>
                <w:sz w:val="28"/>
                <w:szCs w:val="28"/>
              </w:rPr>
            </w:pPr>
            <w:r w:rsidRPr="009C3705">
              <w:rPr>
                <w:noProof/>
                <w:sz w:val="28"/>
                <w:szCs w:val="28"/>
              </w:rPr>
              <w:lastRenderedPageBreak/>
              <w:drawing>
                <wp:inline distT="0" distB="0" distL="0" distR="0">
                  <wp:extent cx="2895600" cy="2489200"/>
                  <wp:effectExtent l="0" t="0" r="0" b="0"/>
                  <wp:docPr id="990" name="Объект 9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2"/>
                    </a:graphicData>
                  </a:graphic>
                </wp:inline>
              </w:drawing>
            </w:r>
            <w:r w:rsidRPr="009C3705">
              <w:rPr>
                <w:noProof/>
                <w:sz w:val="28"/>
                <w:szCs w:val="28"/>
              </w:rPr>
              <w:drawing>
                <wp:inline distT="0" distB="0" distL="0" distR="0">
                  <wp:extent cx="2854960" cy="2509520"/>
                  <wp:effectExtent l="19050" t="0" r="21590" b="5080"/>
                  <wp:docPr id="991" name="Объект 9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3"/>
                    </a:graphicData>
                  </a:graphic>
                </wp:inline>
              </w:drawing>
            </w:r>
          </w:p>
        </w:tc>
      </w:tr>
      <w:tr w:rsidR="00B44ABA" w:rsidRPr="000945A2" w:rsidTr="008F16B5">
        <w:tc>
          <w:tcPr>
            <w:tcW w:w="9570" w:type="dxa"/>
          </w:tcPr>
          <w:p w:rsidR="00B44ABA" w:rsidRPr="000945A2" w:rsidRDefault="00B44ABA" w:rsidP="000945A2">
            <w:pPr>
              <w:pStyle w:val="Body"/>
              <w:ind w:firstLine="0"/>
              <w:jc w:val="center"/>
            </w:pPr>
            <w:r w:rsidRPr="000945A2">
              <w:t>Рис. 2.1</w:t>
            </w:r>
            <w:r w:rsidR="000945A2">
              <w:t>2</w:t>
            </w:r>
            <w:r w:rsidRPr="000945A2">
              <w:t xml:space="preserve"> а) температурная зависимость изменения </w:t>
            </w:r>
            <w:proofErr w:type="gramStart"/>
            <w:r w:rsidRPr="000945A2">
              <w:t>относительной</w:t>
            </w:r>
            <w:proofErr w:type="gramEnd"/>
          </w:p>
          <w:p w:rsidR="00B44ABA" w:rsidRPr="000945A2" w:rsidRDefault="00B44ABA" w:rsidP="000945A2">
            <w:pPr>
              <w:pStyle w:val="Body"/>
              <w:ind w:firstLine="0"/>
              <w:jc w:val="center"/>
            </w:pPr>
            <w:r w:rsidRPr="000945A2">
              <w:t xml:space="preserve">скорости </w:t>
            </w:r>
            <w:r w:rsidRPr="000945A2">
              <w:rPr>
                <w:lang w:val="en-US"/>
              </w:rPr>
              <w:sym w:font="Symbol" w:char="F06A"/>
            </w:r>
            <w:r w:rsidRPr="000945A2">
              <w:t xml:space="preserve"> ультразвука</w:t>
            </w:r>
          </w:p>
          <w:p w:rsidR="00B44ABA" w:rsidRPr="000945A2" w:rsidRDefault="00B44ABA" w:rsidP="000945A2">
            <w:pPr>
              <w:jc w:val="center"/>
            </w:pPr>
            <w:r w:rsidRPr="000945A2">
              <w:t xml:space="preserve">б) частотная зависимость поглощения на длину волны </w:t>
            </w:r>
            <w:r w:rsidRPr="000945A2">
              <w:sym w:font="Symbol" w:char="F061"/>
            </w:r>
            <w:r w:rsidRPr="000945A2">
              <w:sym w:font="Symbol" w:char="F06C"/>
            </w:r>
            <w:r w:rsidRPr="000945A2">
              <w:t>ультразвука</w:t>
            </w:r>
          </w:p>
        </w:tc>
      </w:tr>
    </w:tbl>
    <w:p w:rsidR="00B44ABA" w:rsidRPr="009C3705" w:rsidRDefault="00B44ABA" w:rsidP="009C3705">
      <w:pPr>
        <w:pStyle w:val="Body"/>
        <w:ind w:firstLine="720"/>
        <w:jc w:val="both"/>
        <w:rPr>
          <w:sz w:val="28"/>
          <w:szCs w:val="28"/>
        </w:rPr>
      </w:pPr>
    </w:p>
    <w:p w:rsidR="00B44ABA" w:rsidRDefault="00B44ABA" w:rsidP="009C3705">
      <w:pPr>
        <w:pStyle w:val="Body"/>
        <w:ind w:firstLine="720"/>
        <w:jc w:val="both"/>
        <w:rPr>
          <w:sz w:val="28"/>
          <w:szCs w:val="28"/>
        </w:rPr>
      </w:pPr>
      <w:r w:rsidRPr="009C3705">
        <w:rPr>
          <w:sz w:val="28"/>
          <w:szCs w:val="28"/>
        </w:rPr>
        <w:t xml:space="preserve">Анализ результатов исследований сывороток крови с различными значениями липидных компонентов позволил выявить четкие закономерности акустических характеристик (скорости и поглощения ультразвука) от липидного состава сыворотки. Предполагая, как и в случае белковых фракций, </w:t>
      </w:r>
      <w:proofErr w:type="spellStart"/>
      <w:r w:rsidRPr="009C3705">
        <w:rPr>
          <w:sz w:val="28"/>
          <w:szCs w:val="28"/>
        </w:rPr>
        <w:t>аддитивность</w:t>
      </w:r>
      <w:proofErr w:type="spellEnd"/>
      <w:r w:rsidRPr="009C3705">
        <w:rPr>
          <w:sz w:val="28"/>
          <w:szCs w:val="28"/>
        </w:rPr>
        <w:t xml:space="preserve"> вклада отдельных липидных компонентов в температурные зависимости скорости ультразвука, а также в частотные и температурные зависимости поглощения ультразвука на длину волны, </w:t>
      </w:r>
      <w:r w:rsidR="000945A2">
        <w:rPr>
          <w:sz w:val="28"/>
          <w:szCs w:val="28"/>
        </w:rPr>
        <w:t>определялась концентрация</w:t>
      </w:r>
      <w:r w:rsidRPr="009C3705">
        <w:rPr>
          <w:sz w:val="28"/>
          <w:szCs w:val="28"/>
        </w:rPr>
        <w:t xml:space="preserve"> липидных компонентов сыворотки крови - холестерина общего</w:t>
      </w:r>
      <w:proofErr w:type="gramStart"/>
      <w:r w:rsidRPr="009C3705">
        <w:rPr>
          <w:sz w:val="28"/>
          <w:szCs w:val="28"/>
        </w:rPr>
        <w:t xml:space="preserve"> </w:t>
      </w:r>
      <w:r w:rsidR="000945A2">
        <w:rPr>
          <w:sz w:val="28"/>
          <w:szCs w:val="28"/>
        </w:rPr>
        <w:t xml:space="preserve">  </w:t>
      </w:r>
      <w:r w:rsidRPr="009C3705">
        <w:rPr>
          <w:sz w:val="28"/>
          <w:szCs w:val="28"/>
        </w:rPr>
        <w:t>(</w:t>
      </w:r>
      <w:r w:rsidRPr="009C3705">
        <w:rPr>
          <w:position w:val="-16"/>
          <w:sz w:val="28"/>
          <w:szCs w:val="28"/>
        </w:rPr>
        <w:object w:dxaOrig="499" w:dyaOrig="420">
          <v:shape id="_x0000_i1397" type="#_x0000_t75" style="width:24.8pt;height:20pt" o:ole="">
            <v:imagedata r:id="rId704" o:title=""/>
          </v:shape>
          <o:OLEObject Type="Embed" ProgID="Equation.3" ShapeID="_x0000_i1397" DrawAspect="Content" ObjectID="_1386404365" r:id="rId705"/>
        </w:object>
      </w:r>
      <w:r w:rsidRPr="009C3705">
        <w:rPr>
          <w:sz w:val="28"/>
          <w:szCs w:val="28"/>
        </w:rPr>
        <w:t xml:space="preserve">), </w:t>
      </w:r>
      <w:proofErr w:type="gramEnd"/>
      <w:r w:rsidRPr="009C3705">
        <w:rPr>
          <w:sz w:val="28"/>
          <w:szCs w:val="28"/>
        </w:rPr>
        <w:t xml:space="preserve">холестерина </w:t>
      </w:r>
      <w:proofErr w:type="spellStart"/>
      <w:r w:rsidRPr="009C3705">
        <w:rPr>
          <w:sz w:val="28"/>
          <w:szCs w:val="28"/>
        </w:rPr>
        <w:t>липопротеинов</w:t>
      </w:r>
      <w:proofErr w:type="spellEnd"/>
      <w:r w:rsidRPr="009C3705">
        <w:rPr>
          <w:sz w:val="28"/>
          <w:szCs w:val="28"/>
        </w:rPr>
        <w:t xml:space="preserve"> высокой плотности (</w:t>
      </w:r>
      <w:r w:rsidRPr="009C3705">
        <w:rPr>
          <w:position w:val="-16"/>
          <w:sz w:val="28"/>
          <w:szCs w:val="28"/>
        </w:rPr>
        <w:object w:dxaOrig="680" w:dyaOrig="420">
          <v:shape id="_x0000_i1398" type="#_x0000_t75" style="width:35.2pt;height:20pt" o:ole="">
            <v:imagedata r:id="rId706" o:title=""/>
          </v:shape>
          <o:OLEObject Type="Embed" ProgID="Equation.3" ShapeID="_x0000_i1398" DrawAspect="Content" ObjectID="_1386404366" r:id="rId707"/>
        </w:object>
      </w:r>
      <w:r w:rsidRPr="009C3705">
        <w:rPr>
          <w:sz w:val="28"/>
          <w:szCs w:val="28"/>
        </w:rPr>
        <w:t xml:space="preserve">) и </w:t>
      </w:r>
      <w:proofErr w:type="spellStart"/>
      <w:r w:rsidRPr="009C3705">
        <w:rPr>
          <w:sz w:val="28"/>
          <w:szCs w:val="28"/>
        </w:rPr>
        <w:t>триглицеридов</w:t>
      </w:r>
      <w:proofErr w:type="spellEnd"/>
      <w:r w:rsidRPr="009C3705">
        <w:rPr>
          <w:sz w:val="28"/>
          <w:szCs w:val="28"/>
        </w:rPr>
        <w:t xml:space="preserve"> (</w:t>
      </w:r>
      <w:r w:rsidRPr="009C3705">
        <w:rPr>
          <w:position w:val="-16"/>
          <w:sz w:val="28"/>
          <w:szCs w:val="28"/>
        </w:rPr>
        <w:object w:dxaOrig="499" w:dyaOrig="420">
          <v:shape id="_x0000_i1399" type="#_x0000_t75" style="width:24.8pt;height:20pt" o:ole="">
            <v:imagedata r:id="rId708" o:title=""/>
          </v:shape>
          <o:OLEObject Type="Embed" ProgID="Equation.3" ShapeID="_x0000_i1399" DrawAspect="Content" ObjectID="_1386404367" r:id="rId709"/>
        </w:object>
      </w:r>
      <w:r w:rsidRPr="009C3705">
        <w:rPr>
          <w:sz w:val="28"/>
          <w:szCs w:val="28"/>
        </w:rPr>
        <w:t xml:space="preserve">) из следующей системы уравнений: </w:t>
      </w:r>
    </w:p>
    <w:p w:rsidR="000945A2" w:rsidRPr="009C3705" w:rsidRDefault="000945A2" w:rsidP="000945A2">
      <w:pPr>
        <w:pStyle w:val="Body"/>
        <w:ind w:firstLine="0"/>
        <w:jc w:val="right"/>
        <w:rPr>
          <w:sz w:val="28"/>
          <w:szCs w:val="28"/>
        </w:rPr>
      </w:pPr>
      <w:r w:rsidRPr="009C3705">
        <w:rPr>
          <w:position w:val="-68"/>
          <w:sz w:val="28"/>
        </w:rPr>
        <w:object w:dxaOrig="5120" w:dyaOrig="1480">
          <v:shape id="_x0000_i1400" type="#_x0000_t75" style="width:310.4pt;height:89.6pt" o:ole="">
            <v:imagedata r:id="rId710" o:title=""/>
          </v:shape>
          <o:OLEObject Type="Embed" ProgID="Equation.3" ShapeID="_x0000_i1400" DrawAspect="Content" ObjectID="_1386404368" r:id="rId711"/>
        </w:object>
      </w:r>
      <w:r>
        <w:rPr>
          <w:position w:val="-68"/>
          <w:sz w:val="28"/>
        </w:rPr>
        <w:t>,</w:t>
      </w:r>
      <w:r>
        <w:rPr>
          <w:position w:val="-68"/>
          <w:sz w:val="28"/>
        </w:rPr>
        <w:tab/>
      </w:r>
      <w:r>
        <w:rPr>
          <w:position w:val="-68"/>
          <w:sz w:val="28"/>
        </w:rPr>
        <w:tab/>
        <w:t>(2.40)</w:t>
      </w:r>
    </w:p>
    <w:p w:rsidR="00B44ABA" w:rsidRPr="009C3705" w:rsidRDefault="00B44ABA" w:rsidP="009C3705">
      <w:pPr>
        <w:pStyle w:val="Body"/>
        <w:ind w:firstLine="0"/>
        <w:jc w:val="both"/>
        <w:rPr>
          <w:b/>
          <w:sz w:val="28"/>
          <w:szCs w:val="28"/>
        </w:rPr>
      </w:pPr>
      <w:r w:rsidRPr="009C3705">
        <w:rPr>
          <w:sz w:val="28"/>
          <w:szCs w:val="28"/>
        </w:rPr>
        <w:t xml:space="preserve">где  </w:t>
      </w:r>
      <w:r w:rsidRPr="009C3705">
        <w:rPr>
          <w:position w:val="-20"/>
          <w:sz w:val="28"/>
          <w:szCs w:val="28"/>
        </w:rPr>
        <w:object w:dxaOrig="2140" w:dyaOrig="600">
          <v:shape id="_x0000_i1401" type="#_x0000_t75" style="width:116.8pt;height:32.8pt" o:ole="">
            <v:imagedata r:id="rId712" o:title=""/>
          </v:shape>
          <o:OLEObject Type="Embed" ProgID="Equation.3" ShapeID="_x0000_i1401" DrawAspect="Content" ObjectID="_1386404369" r:id="rId713"/>
        </w:object>
      </w:r>
      <w:r w:rsidRPr="009C3705">
        <w:rPr>
          <w:sz w:val="28"/>
          <w:szCs w:val="28"/>
        </w:rPr>
        <w:t xml:space="preserve"> – температурный коэффициент скорости ультразвука в  сыворотке крови;</w:t>
      </w:r>
      <w:r w:rsidRPr="009C3705">
        <w:rPr>
          <w:b/>
          <w:sz w:val="28"/>
          <w:szCs w:val="28"/>
        </w:rPr>
        <w:t xml:space="preserve"> </w:t>
      </w:r>
    </w:p>
    <w:p w:rsidR="00B44ABA" w:rsidRPr="009C3705" w:rsidRDefault="00B44ABA" w:rsidP="009C3705">
      <w:pPr>
        <w:pStyle w:val="Body"/>
        <w:ind w:firstLine="0"/>
        <w:jc w:val="both"/>
        <w:rPr>
          <w:sz w:val="28"/>
          <w:szCs w:val="28"/>
        </w:rPr>
      </w:pPr>
      <w:r w:rsidRPr="009C3705">
        <w:rPr>
          <w:position w:val="-20"/>
          <w:sz w:val="28"/>
          <w:szCs w:val="28"/>
        </w:rPr>
        <w:object w:dxaOrig="2240" w:dyaOrig="600">
          <v:shape id="_x0000_i1402" type="#_x0000_t75" style="width:116pt;height:31.2pt" o:ole="">
            <v:imagedata r:id="rId714" o:title=""/>
          </v:shape>
          <o:OLEObject Type="Embed" ProgID="Equation.3" ShapeID="_x0000_i1402" DrawAspect="Content" ObjectID="_1386404370" r:id="rId715"/>
        </w:object>
      </w:r>
      <w:r w:rsidRPr="009C3705">
        <w:rPr>
          <w:sz w:val="28"/>
          <w:szCs w:val="28"/>
        </w:rPr>
        <w:t xml:space="preserve"> - температурный коэффициент поглощения ультразвука в сыворотке крови;</w:t>
      </w:r>
    </w:p>
    <w:p w:rsidR="00B44ABA" w:rsidRPr="009C3705" w:rsidRDefault="00B44ABA" w:rsidP="009C3705">
      <w:pPr>
        <w:pStyle w:val="Body"/>
        <w:ind w:firstLine="0"/>
        <w:jc w:val="both"/>
        <w:rPr>
          <w:sz w:val="28"/>
          <w:szCs w:val="28"/>
        </w:rPr>
      </w:pPr>
      <w:r w:rsidRPr="009C3705">
        <w:rPr>
          <w:position w:val="-20"/>
          <w:sz w:val="28"/>
          <w:szCs w:val="28"/>
        </w:rPr>
        <w:object w:dxaOrig="2280" w:dyaOrig="639">
          <v:shape id="_x0000_i1403" type="#_x0000_t75" style="width:117.6pt;height:32pt" o:ole="">
            <v:imagedata r:id="rId716" o:title=""/>
          </v:shape>
          <o:OLEObject Type="Embed" ProgID="Equation.3" ShapeID="_x0000_i1403" DrawAspect="Content" ObjectID="_1386404371" r:id="rId717"/>
        </w:object>
      </w:r>
      <w:r w:rsidRPr="009C3705">
        <w:rPr>
          <w:sz w:val="28"/>
          <w:szCs w:val="28"/>
        </w:rPr>
        <w:t xml:space="preserve">- частотный коэффициент поглощения ультразвука в сыворотке крови; </w:t>
      </w:r>
    </w:p>
    <w:p w:rsidR="00B44ABA" w:rsidRPr="009C3705" w:rsidRDefault="00B44ABA" w:rsidP="009C3705">
      <w:pPr>
        <w:pStyle w:val="Body"/>
        <w:ind w:firstLine="0"/>
        <w:jc w:val="both"/>
        <w:rPr>
          <w:sz w:val="28"/>
          <w:szCs w:val="28"/>
        </w:rPr>
      </w:pPr>
      <w:r w:rsidRPr="009C3705">
        <w:rPr>
          <w:i/>
          <w:sz w:val="28"/>
          <w:szCs w:val="28"/>
        </w:rPr>
        <w:sym w:font="Symbol" w:char="F078"/>
      </w:r>
      <w:r w:rsidRPr="009C3705">
        <w:rPr>
          <w:i/>
          <w:sz w:val="28"/>
          <w:szCs w:val="28"/>
          <w:vertAlign w:val="subscript"/>
        </w:rPr>
        <w:t>Т</w:t>
      </w:r>
      <w:proofErr w:type="gramStart"/>
      <w:r w:rsidRPr="009C3705">
        <w:rPr>
          <w:i/>
          <w:sz w:val="28"/>
          <w:szCs w:val="28"/>
          <w:vertAlign w:val="subscript"/>
        </w:rPr>
        <w:t>1</w:t>
      </w:r>
      <w:proofErr w:type="gramEnd"/>
      <w:r w:rsidRPr="009C3705">
        <w:rPr>
          <w:sz w:val="28"/>
          <w:szCs w:val="28"/>
          <w:vertAlign w:val="subscript"/>
        </w:rPr>
        <w:t xml:space="preserve"> </w:t>
      </w:r>
      <w:r w:rsidRPr="009C3705">
        <w:rPr>
          <w:sz w:val="28"/>
          <w:szCs w:val="28"/>
        </w:rPr>
        <w:t xml:space="preserve">– коэффициент поглощения ультразвука в сыворотке крови при температуре </w:t>
      </w:r>
      <w:r w:rsidRPr="009C3705">
        <w:rPr>
          <w:i/>
          <w:sz w:val="28"/>
          <w:szCs w:val="28"/>
        </w:rPr>
        <w:t>Т</w:t>
      </w:r>
      <w:r w:rsidRPr="009C3705">
        <w:rPr>
          <w:i/>
          <w:sz w:val="28"/>
          <w:szCs w:val="28"/>
          <w:vertAlign w:val="subscript"/>
        </w:rPr>
        <w:t>1</w:t>
      </w:r>
      <w:r w:rsidRPr="009C3705">
        <w:rPr>
          <w:sz w:val="28"/>
          <w:szCs w:val="28"/>
        </w:rPr>
        <w:t xml:space="preserve"> из диапазона (15 – 40)</w:t>
      </w:r>
      <w:r w:rsidRPr="009C3705">
        <w:rPr>
          <w:sz w:val="28"/>
          <w:szCs w:val="28"/>
        </w:rPr>
        <w:sym w:font="Symbol" w:char="F0B0"/>
      </w:r>
      <w:r w:rsidRPr="009C3705">
        <w:rPr>
          <w:sz w:val="28"/>
          <w:szCs w:val="28"/>
        </w:rPr>
        <w:t xml:space="preserve">С; </w:t>
      </w:r>
      <w:r w:rsidRPr="009C3705">
        <w:rPr>
          <w:i/>
          <w:sz w:val="28"/>
          <w:szCs w:val="28"/>
        </w:rPr>
        <w:sym w:font="Symbol" w:char="F078"/>
      </w:r>
      <w:r w:rsidRPr="009C3705">
        <w:rPr>
          <w:i/>
          <w:sz w:val="28"/>
          <w:szCs w:val="28"/>
          <w:vertAlign w:val="subscript"/>
        </w:rPr>
        <w:t>Т2</w:t>
      </w:r>
      <w:r w:rsidRPr="009C3705">
        <w:rPr>
          <w:sz w:val="28"/>
          <w:szCs w:val="28"/>
        </w:rPr>
        <w:t xml:space="preserve"> – коэффициент поглощения ультразвука в </w:t>
      </w:r>
      <w:r w:rsidRPr="009C3705">
        <w:rPr>
          <w:sz w:val="28"/>
          <w:szCs w:val="28"/>
        </w:rPr>
        <w:lastRenderedPageBreak/>
        <w:t xml:space="preserve">сыворотке крови при температуре </w:t>
      </w:r>
      <w:r w:rsidRPr="009C3705">
        <w:rPr>
          <w:i/>
          <w:sz w:val="28"/>
          <w:szCs w:val="28"/>
        </w:rPr>
        <w:t>Т</w:t>
      </w:r>
      <w:r w:rsidRPr="009C3705">
        <w:rPr>
          <w:i/>
          <w:sz w:val="28"/>
          <w:szCs w:val="28"/>
          <w:vertAlign w:val="subscript"/>
        </w:rPr>
        <w:t>2</w:t>
      </w:r>
      <w:r w:rsidRPr="009C3705">
        <w:rPr>
          <w:sz w:val="28"/>
          <w:szCs w:val="28"/>
        </w:rPr>
        <w:t xml:space="preserve"> из диапазона (15 – 40)</w:t>
      </w:r>
      <w:r w:rsidRPr="009C3705">
        <w:rPr>
          <w:sz w:val="28"/>
          <w:szCs w:val="28"/>
        </w:rPr>
        <w:sym w:font="Symbol" w:char="F0B0"/>
      </w:r>
      <w:r w:rsidRPr="009C3705">
        <w:rPr>
          <w:sz w:val="28"/>
          <w:szCs w:val="28"/>
        </w:rPr>
        <w:t xml:space="preserve">С; </w:t>
      </w:r>
      <w:r w:rsidRPr="009C3705">
        <w:rPr>
          <w:i/>
          <w:sz w:val="28"/>
          <w:szCs w:val="28"/>
        </w:rPr>
        <w:sym w:font="Symbol" w:char="F078"/>
      </w:r>
      <w:r w:rsidRPr="009C3705">
        <w:rPr>
          <w:i/>
          <w:sz w:val="28"/>
          <w:szCs w:val="28"/>
          <w:vertAlign w:val="subscript"/>
          <w:lang w:val="en-US"/>
        </w:rPr>
        <w:t>f</w:t>
      </w:r>
      <w:r w:rsidRPr="009C3705">
        <w:rPr>
          <w:i/>
          <w:sz w:val="28"/>
          <w:szCs w:val="28"/>
          <w:vertAlign w:val="subscript"/>
        </w:rPr>
        <w:t>1</w:t>
      </w:r>
      <w:r w:rsidRPr="009C3705">
        <w:rPr>
          <w:sz w:val="28"/>
          <w:szCs w:val="28"/>
        </w:rPr>
        <w:t xml:space="preserve">- коэффициент поглощения ультразвука в сыворотке крови при частоте </w:t>
      </w:r>
      <w:r w:rsidRPr="009C3705">
        <w:rPr>
          <w:i/>
          <w:sz w:val="28"/>
          <w:szCs w:val="28"/>
          <w:lang w:val="en-US"/>
        </w:rPr>
        <w:t>f</w:t>
      </w:r>
      <w:r w:rsidRPr="009C3705">
        <w:rPr>
          <w:i/>
          <w:sz w:val="28"/>
          <w:szCs w:val="28"/>
          <w:vertAlign w:val="subscript"/>
        </w:rPr>
        <w:t xml:space="preserve">1 </w:t>
      </w:r>
      <w:r w:rsidRPr="009C3705">
        <w:rPr>
          <w:sz w:val="28"/>
          <w:szCs w:val="28"/>
        </w:rPr>
        <w:t xml:space="preserve">из диапазона 4 – 9 МГц; </w:t>
      </w:r>
      <w:r w:rsidRPr="009C3705">
        <w:rPr>
          <w:i/>
          <w:sz w:val="28"/>
          <w:szCs w:val="28"/>
        </w:rPr>
        <w:sym w:font="Symbol" w:char="F078"/>
      </w:r>
      <w:r w:rsidRPr="009C3705">
        <w:rPr>
          <w:i/>
          <w:sz w:val="28"/>
          <w:szCs w:val="28"/>
          <w:vertAlign w:val="subscript"/>
          <w:lang w:val="en-US"/>
        </w:rPr>
        <w:t>f</w:t>
      </w:r>
      <w:r w:rsidRPr="009C3705">
        <w:rPr>
          <w:i/>
          <w:sz w:val="28"/>
          <w:szCs w:val="28"/>
          <w:vertAlign w:val="subscript"/>
        </w:rPr>
        <w:t>2</w:t>
      </w:r>
      <w:r w:rsidRPr="009C3705">
        <w:rPr>
          <w:sz w:val="28"/>
          <w:szCs w:val="28"/>
        </w:rPr>
        <w:t xml:space="preserve"> - коэффициент поглощения ультразвука в сыворотке крови при частоте </w:t>
      </w:r>
      <w:r w:rsidRPr="009C3705">
        <w:rPr>
          <w:i/>
          <w:sz w:val="28"/>
          <w:szCs w:val="28"/>
          <w:lang w:val="en-US"/>
        </w:rPr>
        <w:t>f</w:t>
      </w:r>
      <w:r w:rsidRPr="009C3705">
        <w:rPr>
          <w:i/>
          <w:sz w:val="28"/>
          <w:szCs w:val="28"/>
          <w:vertAlign w:val="subscript"/>
        </w:rPr>
        <w:t xml:space="preserve">2 </w:t>
      </w:r>
      <w:r w:rsidRPr="009C3705">
        <w:rPr>
          <w:sz w:val="28"/>
          <w:szCs w:val="28"/>
          <w:vertAlign w:val="subscript"/>
        </w:rPr>
        <w:t xml:space="preserve"> </w:t>
      </w:r>
      <w:r w:rsidRPr="009C3705">
        <w:rPr>
          <w:sz w:val="28"/>
          <w:szCs w:val="28"/>
        </w:rPr>
        <w:t xml:space="preserve">из диапазона 4 – 9 МГц; </w:t>
      </w:r>
    </w:p>
    <w:p w:rsidR="00B44ABA" w:rsidRPr="009C3705" w:rsidRDefault="00B44ABA" w:rsidP="009C3705">
      <w:pPr>
        <w:pStyle w:val="Body"/>
        <w:ind w:firstLine="0"/>
        <w:jc w:val="both"/>
        <w:rPr>
          <w:sz w:val="28"/>
          <w:szCs w:val="28"/>
        </w:rPr>
      </w:pPr>
      <w:r w:rsidRPr="009C3705">
        <w:rPr>
          <w:position w:val="-16"/>
          <w:sz w:val="28"/>
          <w:szCs w:val="28"/>
        </w:rPr>
        <w:object w:dxaOrig="720" w:dyaOrig="400">
          <v:shape id="_x0000_i1404" type="#_x0000_t75" style="width:44pt;height:25.6pt" o:ole="">
            <v:imagedata r:id="rId718" o:title=""/>
          </v:shape>
          <o:OLEObject Type="Embed" ProgID="Equation.3" ShapeID="_x0000_i1404" DrawAspect="Content" ObjectID="_1386404372" r:id="rId719"/>
        </w:object>
      </w:r>
      <w:r w:rsidRPr="009C3705">
        <w:rPr>
          <w:sz w:val="28"/>
          <w:szCs w:val="28"/>
        </w:rPr>
        <w:t xml:space="preserve">, </w:t>
      </w:r>
      <w:r w:rsidRPr="009C3705">
        <w:rPr>
          <w:position w:val="-16"/>
          <w:sz w:val="28"/>
          <w:szCs w:val="28"/>
        </w:rPr>
        <w:object w:dxaOrig="940" w:dyaOrig="400">
          <v:shape id="_x0000_i1405" type="#_x0000_t75" style="width:56.8pt;height:24pt" o:ole="">
            <v:imagedata r:id="rId720" o:title=""/>
          </v:shape>
          <o:OLEObject Type="Embed" ProgID="Equation.3" ShapeID="_x0000_i1405" DrawAspect="Content" ObjectID="_1386404373" r:id="rId721"/>
        </w:object>
      </w:r>
      <w:r w:rsidRPr="009C3705">
        <w:rPr>
          <w:sz w:val="28"/>
          <w:szCs w:val="28"/>
        </w:rPr>
        <w:t xml:space="preserve">, </w:t>
      </w:r>
      <w:r w:rsidRPr="009C3705">
        <w:rPr>
          <w:position w:val="-14"/>
          <w:sz w:val="28"/>
          <w:szCs w:val="28"/>
        </w:rPr>
        <w:object w:dxaOrig="720" w:dyaOrig="380">
          <v:shape id="_x0000_i1406" type="#_x0000_t75" style="width:42.4pt;height:23.2pt" o:ole="">
            <v:imagedata r:id="rId722" o:title=""/>
          </v:shape>
          <o:OLEObject Type="Embed" ProgID="Equation.3" ShapeID="_x0000_i1406" DrawAspect="Content" ObjectID="_1386404374" r:id="rId723"/>
        </w:object>
      </w:r>
      <w:r w:rsidRPr="009C3705">
        <w:rPr>
          <w:sz w:val="28"/>
          <w:szCs w:val="28"/>
        </w:rPr>
        <w:t xml:space="preserve"> - концентрационные коэффициенты </w:t>
      </w:r>
      <w:r w:rsidRPr="009C3705">
        <w:rPr>
          <w:i/>
          <w:sz w:val="28"/>
          <w:szCs w:val="28"/>
          <w:lang w:val="en-US"/>
        </w:rPr>
        <w:sym w:font="Symbol" w:char="F064"/>
      </w:r>
      <w:r w:rsidRPr="009C3705">
        <w:rPr>
          <w:i/>
          <w:sz w:val="28"/>
          <w:szCs w:val="28"/>
          <w:lang w:val="en-US"/>
        </w:rPr>
        <w:sym w:font="Symbol" w:char="F06A"/>
      </w:r>
      <w:r w:rsidRPr="009C3705">
        <w:rPr>
          <w:i/>
          <w:sz w:val="28"/>
          <w:szCs w:val="28"/>
          <w:vertAlign w:val="subscript"/>
          <w:lang w:val="en-US"/>
        </w:rPr>
        <w:t>T</w:t>
      </w:r>
      <w:r w:rsidRPr="009C3705">
        <w:rPr>
          <w:sz w:val="28"/>
          <w:szCs w:val="28"/>
        </w:rPr>
        <w:t xml:space="preserve"> в сыворотке крови для </w:t>
      </w:r>
      <w:proofErr w:type="spellStart"/>
      <w:r w:rsidRPr="009C3705">
        <w:rPr>
          <w:sz w:val="28"/>
          <w:szCs w:val="28"/>
        </w:rPr>
        <w:t>Х</w:t>
      </w:r>
      <w:r w:rsidRPr="009C3705">
        <w:rPr>
          <w:sz w:val="28"/>
          <w:szCs w:val="28"/>
          <w:vertAlign w:val="subscript"/>
        </w:rPr>
        <w:t>об</w:t>
      </w:r>
      <w:proofErr w:type="spellEnd"/>
      <w:r w:rsidRPr="009C3705">
        <w:rPr>
          <w:sz w:val="28"/>
          <w:szCs w:val="28"/>
        </w:rPr>
        <w:t>, Х</w:t>
      </w:r>
      <w:r w:rsidRPr="009C3705">
        <w:rPr>
          <w:sz w:val="28"/>
          <w:szCs w:val="28"/>
          <w:vertAlign w:val="subscript"/>
        </w:rPr>
        <w:t>ЛПВП</w:t>
      </w:r>
      <w:r w:rsidRPr="009C3705">
        <w:rPr>
          <w:sz w:val="28"/>
          <w:szCs w:val="28"/>
        </w:rPr>
        <w:t xml:space="preserve">, </w:t>
      </w:r>
      <w:proofErr w:type="spellStart"/>
      <w:r w:rsidRPr="009C3705">
        <w:rPr>
          <w:sz w:val="28"/>
          <w:szCs w:val="28"/>
        </w:rPr>
        <w:t>Трг</w:t>
      </w:r>
      <w:proofErr w:type="spellEnd"/>
      <w:r w:rsidRPr="009C3705">
        <w:rPr>
          <w:sz w:val="28"/>
          <w:szCs w:val="28"/>
        </w:rPr>
        <w:t xml:space="preserve"> соответственно; </w:t>
      </w:r>
    </w:p>
    <w:p w:rsidR="00B44ABA" w:rsidRPr="009C3705" w:rsidRDefault="00B44ABA" w:rsidP="009C3705">
      <w:pPr>
        <w:pStyle w:val="Body"/>
        <w:ind w:firstLine="0"/>
        <w:jc w:val="both"/>
        <w:rPr>
          <w:sz w:val="28"/>
          <w:szCs w:val="28"/>
        </w:rPr>
      </w:pPr>
      <w:r w:rsidRPr="009C3705">
        <w:rPr>
          <w:position w:val="-16"/>
          <w:sz w:val="28"/>
          <w:szCs w:val="28"/>
        </w:rPr>
        <w:object w:dxaOrig="720" w:dyaOrig="400">
          <v:shape id="_x0000_i1407" type="#_x0000_t75" style="width:42.4pt;height:24pt" o:ole="">
            <v:imagedata r:id="rId724" o:title=""/>
          </v:shape>
          <o:OLEObject Type="Embed" ProgID="Equation.3" ShapeID="_x0000_i1407" DrawAspect="Content" ObjectID="_1386404375" r:id="rId725"/>
        </w:object>
      </w:r>
      <w:r w:rsidRPr="009C3705">
        <w:rPr>
          <w:sz w:val="28"/>
          <w:szCs w:val="28"/>
        </w:rPr>
        <w:t xml:space="preserve">, </w:t>
      </w:r>
      <w:r w:rsidRPr="009C3705">
        <w:rPr>
          <w:position w:val="-16"/>
          <w:sz w:val="28"/>
          <w:szCs w:val="28"/>
        </w:rPr>
        <w:object w:dxaOrig="940" w:dyaOrig="400">
          <v:shape id="_x0000_i1408" type="#_x0000_t75" style="width:54.4pt;height:23.2pt" o:ole="">
            <v:imagedata r:id="rId726" o:title=""/>
          </v:shape>
          <o:OLEObject Type="Embed" ProgID="Equation.3" ShapeID="_x0000_i1408" DrawAspect="Content" ObjectID="_1386404376" r:id="rId727"/>
        </w:object>
      </w:r>
      <w:r w:rsidRPr="009C3705">
        <w:rPr>
          <w:sz w:val="28"/>
          <w:szCs w:val="28"/>
        </w:rPr>
        <w:t xml:space="preserve">, </w:t>
      </w:r>
      <w:r w:rsidRPr="009C3705">
        <w:rPr>
          <w:position w:val="-14"/>
          <w:sz w:val="28"/>
          <w:szCs w:val="28"/>
        </w:rPr>
        <w:object w:dxaOrig="720" w:dyaOrig="380">
          <v:shape id="_x0000_i1409" type="#_x0000_t75" style="width:42.4pt;height:21.6pt" o:ole="">
            <v:imagedata r:id="rId728" o:title=""/>
          </v:shape>
          <o:OLEObject Type="Embed" ProgID="Equation.3" ShapeID="_x0000_i1409" DrawAspect="Content" ObjectID="_1386404377" r:id="rId729"/>
        </w:object>
      </w:r>
      <w:r w:rsidRPr="009C3705">
        <w:rPr>
          <w:sz w:val="28"/>
          <w:szCs w:val="28"/>
        </w:rPr>
        <w:t xml:space="preserve"> - концентрационные коэффициенты</w:t>
      </w:r>
      <w:proofErr w:type="gramStart"/>
      <w:r w:rsidRPr="009C3705">
        <w:rPr>
          <w:sz w:val="28"/>
          <w:szCs w:val="28"/>
        </w:rPr>
        <w:t xml:space="preserve"> </w:t>
      </w:r>
      <w:r w:rsidRPr="009C3705">
        <w:rPr>
          <w:i/>
          <w:sz w:val="28"/>
          <w:szCs w:val="28"/>
          <w:lang w:val="en-US"/>
        </w:rPr>
        <w:sym w:font="Symbol" w:char="F064"/>
      </w:r>
      <w:r w:rsidRPr="009C3705">
        <w:rPr>
          <w:i/>
          <w:sz w:val="28"/>
          <w:szCs w:val="28"/>
          <w:lang w:val="en-US"/>
        </w:rPr>
        <w:sym w:font="Symbol" w:char="F078"/>
      </w:r>
      <w:r w:rsidRPr="009C3705">
        <w:rPr>
          <w:i/>
          <w:sz w:val="28"/>
          <w:szCs w:val="28"/>
          <w:vertAlign w:val="subscript"/>
        </w:rPr>
        <w:t>Т</w:t>
      </w:r>
      <w:proofErr w:type="gramEnd"/>
      <w:r w:rsidRPr="009C3705">
        <w:rPr>
          <w:sz w:val="28"/>
          <w:szCs w:val="28"/>
        </w:rPr>
        <w:t xml:space="preserve"> в сыворотке крови для </w:t>
      </w:r>
      <w:proofErr w:type="spellStart"/>
      <w:r w:rsidRPr="009C3705">
        <w:rPr>
          <w:sz w:val="28"/>
          <w:szCs w:val="28"/>
        </w:rPr>
        <w:t>Х</w:t>
      </w:r>
      <w:r w:rsidRPr="009C3705">
        <w:rPr>
          <w:sz w:val="28"/>
          <w:szCs w:val="28"/>
          <w:vertAlign w:val="subscript"/>
        </w:rPr>
        <w:t>об</w:t>
      </w:r>
      <w:proofErr w:type="spellEnd"/>
      <w:r w:rsidRPr="009C3705">
        <w:rPr>
          <w:sz w:val="28"/>
          <w:szCs w:val="28"/>
        </w:rPr>
        <w:t>, Х</w:t>
      </w:r>
      <w:r w:rsidRPr="009C3705">
        <w:rPr>
          <w:sz w:val="28"/>
          <w:szCs w:val="28"/>
          <w:vertAlign w:val="subscript"/>
        </w:rPr>
        <w:t>ЛПВП</w:t>
      </w:r>
      <w:r w:rsidRPr="009C3705">
        <w:rPr>
          <w:sz w:val="28"/>
          <w:szCs w:val="28"/>
        </w:rPr>
        <w:t xml:space="preserve">, </w:t>
      </w:r>
      <w:proofErr w:type="spellStart"/>
      <w:r w:rsidRPr="009C3705">
        <w:rPr>
          <w:sz w:val="28"/>
          <w:szCs w:val="28"/>
        </w:rPr>
        <w:t>Трг</w:t>
      </w:r>
      <w:proofErr w:type="spellEnd"/>
      <w:r w:rsidRPr="009C3705">
        <w:rPr>
          <w:sz w:val="28"/>
          <w:szCs w:val="28"/>
        </w:rPr>
        <w:t xml:space="preserve"> соответственно;</w:t>
      </w:r>
    </w:p>
    <w:p w:rsidR="00B44ABA" w:rsidRPr="009C3705" w:rsidRDefault="00B44ABA" w:rsidP="009C3705">
      <w:pPr>
        <w:pStyle w:val="Body"/>
        <w:ind w:firstLine="0"/>
        <w:jc w:val="both"/>
        <w:rPr>
          <w:sz w:val="28"/>
          <w:szCs w:val="28"/>
        </w:rPr>
      </w:pPr>
      <w:r w:rsidRPr="009C3705">
        <w:rPr>
          <w:position w:val="-16"/>
          <w:sz w:val="28"/>
          <w:szCs w:val="28"/>
        </w:rPr>
        <w:object w:dxaOrig="740" w:dyaOrig="400">
          <v:shape id="_x0000_i1410" type="#_x0000_t75" style="width:44.8pt;height:25.6pt" o:ole="">
            <v:imagedata r:id="rId730" o:title=""/>
          </v:shape>
          <o:OLEObject Type="Embed" ProgID="Equation.3" ShapeID="_x0000_i1410" DrawAspect="Content" ObjectID="_1386404378" r:id="rId731"/>
        </w:object>
      </w:r>
      <w:r w:rsidRPr="009C3705">
        <w:rPr>
          <w:sz w:val="28"/>
          <w:szCs w:val="28"/>
        </w:rPr>
        <w:t xml:space="preserve">, </w:t>
      </w:r>
      <w:r w:rsidRPr="009C3705">
        <w:rPr>
          <w:position w:val="-16"/>
          <w:sz w:val="28"/>
          <w:szCs w:val="28"/>
        </w:rPr>
        <w:object w:dxaOrig="960" w:dyaOrig="400">
          <v:shape id="_x0000_i1411" type="#_x0000_t75" style="width:56.8pt;height:23.2pt" o:ole="">
            <v:imagedata r:id="rId732" o:title=""/>
          </v:shape>
          <o:OLEObject Type="Embed" ProgID="Equation.3" ShapeID="_x0000_i1411" DrawAspect="Content" ObjectID="_1386404379" r:id="rId733"/>
        </w:object>
      </w:r>
      <w:r w:rsidRPr="009C3705">
        <w:rPr>
          <w:sz w:val="28"/>
          <w:szCs w:val="28"/>
        </w:rPr>
        <w:t xml:space="preserve">, </w:t>
      </w:r>
      <w:r w:rsidRPr="009C3705">
        <w:rPr>
          <w:position w:val="-14"/>
          <w:sz w:val="28"/>
          <w:szCs w:val="28"/>
        </w:rPr>
        <w:object w:dxaOrig="740" w:dyaOrig="380">
          <v:shape id="_x0000_i1412" type="#_x0000_t75" style="width:44.8pt;height:23.2pt" o:ole="">
            <v:imagedata r:id="rId734" o:title=""/>
          </v:shape>
          <o:OLEObject Type="Embed" ProgID="Equation.3" ShapeID="_x0000_i1412" DrawAspect="Content" ObjectID="_1386404380" r:id="rId735"/>
        </w:object>
      </w:r>
      <w:r w:rsidRPr="009C3705">
        <w:rPr>
          <w:sz w:val="28"/>
          <w:szCs w:val="28"/>
        </w:rPr>
        <w:t xml:space="preserve">  - концентрационные коэффициенты </w:t>
      </w:r>
      <w:r w:rsidRPr="009C3705">
        <w:rPr>
          <w:i/>
          <w:sz w:val="28"/>
          <w:szCs w:val="28"/>
          <w:lang w:val="en-US"/>
        </w:rPr>
        <w:sym w:font="Symbol" w:char="F064"/>
      </w:r>
      <w:r w:rsidRPr="009C3705">
        <w:rPr>
          <w:i/>
          <w:sz w:val="28"/>
          <w:szCs w:val="28"/>
          <w:lang w:val="en-US"/>
        </w:rPr>
        <w:sym w:font="Symbol" w:char="F078"/>
      </w:r>
      <w:r w:rsidRPr="009C3705">
        <w:rPr>
          <w:i/>
          <w:sz w:val="28"/>
          <w:szCs w:val="28"/>
          <w:vertAlign w:val="subscript"/>
          <w:lang w:val="en-US"/>
        </w:rPr>
        <w:t>f</w:t>
      </w:r>
      <w:r w:rsidRPr="009C3705">
        <w:rPr>
          <w:sz w:val="28"/>
          <w:szCs w:val="28"/>
        </w:rPr>
        <w:t xml:space="preserve"> в сыворотке крови для </w:t>
      </w:r>
      <w:proofErr w:type="spellStart"/>
      <w:r w:rsidRPr="009C3705">
        <w:rPr>
          <w:sz w:val="28"/>
          <w:szCs w:val="28"/>
        </w:rPr>
        <w:t>Х</w:t>
      </w:r>
      <w:r w:rsidRPr="009C3705">
        <w:rPr>
          <w:sz w:val="28"/>
          <w:szCs w:val="28"/>
          <w:vertAlign w:val="subscript"/>
        </w:rPr>
        <w:t>об</w:t>
      </w:r>
      <w:proofErr w:type="spellEnd"/>
      <w:r w:rsidRPr="009C3705">
        <w:rPr>
          <w:sz w:val="28"/>
          <w:szCs w:val="28"/>
        </w:rPr>
        <w:t>, Х</w:t>
      </w:r>
      <w:r w:rsidRPr="009C3705">
        <w:rPr>
          <w:sz w:val="28"/>
          <w:szCs w:val="28"/>
          <w:vertAlign w:val="subscript"/>
        </w:rPr>
        <w:t>ЛПВП</w:t>
      </w:r>
      <w:r w:rsidRPr="009C3705">
        <w:rPr>
          <w:sz w:val="28"/>
          <w:szCs w:val="28"/>
        </w:rPr>
        <w:t xml:space="preserve">, </w:t>
      </w:r>
      <w:proofErr w:type="spellStart"/>
      <w:r w:rsidRPr="009C3705">
        <w:rPr>
          <w:sz w:val="28"/>
          <w:szCs w:val="28"/>
        </w:rPr>
        <w:t>Трг</w:t>
      </w:r>
      <w:proofErr w:type="spellEnd"/>
      <w:r w:rsidRPr="009C3705">
        <w:rPr>
          <w:sz w:val="28"/>
          <w:szCs w:val="28"/>
        </w:rPr>
        <w:t xml:space="preserve"> соответственно. </w:t>
      </w:r>
    </w:p>
    <w:p w:rsidR="00B44ABA" w:rsidRPr="009C3705" w:rsidRDefault="00B44ABA" w:rsidP="009C3705">
      <w:pPr>
        <w:pStyle w:val="BodyNoTab"/>
        <w:ind w:firstLine="720"/>
        <w:jc w:val="both"/>
        <w:rPr>
          <w:sz w:val="28"/>
          <w:szCs w:val="28"/>
        </w:rPr>
      </w:pPr>
      <w:r w:rsidRPr="009C3705">
        <w:rPr>
          <w:position w:val="-14"/>
          <w:sz w:val="28"/>
          <w:szCs w:val="28"/>
          <w:lang w:val="en-US"/>
        </w:rPr>
        <w:object w:dxaOrig="680" w:dyaOrig="380">
          <v:shape id="_x0000_i1413" type="#_x0000_t75" style="width:44.8pt;height:24.8pt" o:ole="">
            <v:imagedata r:id="rId736" o:title=""/>
          </v:shape>
          <o:OLEObject Type="Embed" ProgID="Equation.3" ShapeID="_x0000_i1413" DrawAspect="Content" ObjectID="_1386404381" r:id="rId737"/>
        </w:object>
      </w:r>
      <w:r w:rsidRPr="009C3705">
        <w:rPr>
          <w:sz w:val="28"/>
          <w:szCs w:val="28"/>
        </w:rPr>
        <w:t xml:space="preserve"> определяется по формуле </w:t>
      </w:r>
      <w:proofErr w:type="spellStart"/>
      <w:r w:rsidRPr="009C3705">
        <w:rPr>
          <w:sz w:val="28"/>
          <w:szCs w:val="28"/>
        </w:rPr>
        <w:t>Фридрексона</w:t>
      </w:r>
      <w:proofErr w:type="spellEnd"/>
      <w:r w:rsidRPr="009C3705">
        <w:rPr>
          <w:sz w:val="28"/>
          <w:szCs w:val="28"/>
        </w:rPr>
        <w:t xml:space="preserve">: </w:t>
      </w:r>
      <w:r w:rsidRPr="009C3705">
        <w:rPr>
          <w:position w:val="-16"/>
          <w:sz w:val="28"/>
          <w:szCs w:val="28"/>
        </w:rPr>
        <w:object w:dxaOrig="3400" w:dyaOrig="420">
          <v:shape id="_x0000_i1414" type="#_x0000_t75" style="width:192.8pt;height:24pt" o:ole="">
            <v:imagedata r:id="rId738" o:title=""/>
          </v:shape>
          <o:OLEObject Type="Embed" ProgID="Equation.3" ShapeID="_x0000_i1414" DrawAspect="Content" ObjectID="_1386404382" r:id="rId739"/>
        </w:object>
      </w:r>
      <w:r w:rsidRPr="009C3705">
        <w:rPr>
          <w:sz w:val="28"/>
          <w:szCs w:val="28"/>
        </w:rPr>
        <w:t xml:space="preserve">, где </w:t>
      </w:r>
      <w:r w:rsidRPr="009C3705">
        <w:rPr>
          <w:position w:val="-24"/>
          <w:sz w:val="28"/>
          <w:szCs w:val="28"/>
        </w:rPr>
        <w:object w:dxaOrig="1900" w:dyaOrig="680">
          <v:shape id="_x0000_i1415" type="#_x0000_t75" style="width:95.2pt;height:35.2pt" o:ole="">
            <v:imagedata r:id="rId740" o:title=""/>
          </v:shape>
          <o:OLEObject Type="Embed" ProgID="Equation.3" ShapeID="_x0000_i1415" DrawAspect="Content" ObjectID="_1386404383" r:id="rId741"/>
        </w:object>
      </w:r>
      <w:r w:rsidRPr="009C3705">
        <w:rPr>
          <w:sz w:val="28"/>
          <w:szCs w:val="28"/>
        </w:rPr>
        <w:t xml:space="preserve">, что справедливо для </w:t>
      </w:r>
      <w:proofErr w:type="spellStart"/>
      <w:r w:rsidRPr="009C3705">
        <w:rPr>
          <w:i/>
          <w:sz w:val="28"/>
          <w:szCs w:val="28"/>
        </w:rPr>
        <w:t>С</w:t>
      </w:r>
      <w:r w:rsidRPr="009C3705">
        <w:rPr>
          <w:i/>
          <w:sz w:val="28"/>
          <w:szCs w:val="28"/>
          <w:vertAlign w:val="subscript"/>
        </w:rPr>
        <w:t>ТрГ</w:t>
      </w:r>
      <w:proofErr w:type="spellEnd"/>
      <w:r w:rsidRPr="009C3705">
        <w:rPr>
          <w:i/>
          <w:sz w:val="28"/>
          <w:szCs w:val="28"/>
        </w:rPr>
        <w:t xml:space="preserve"> </w:t>
      </w:r>
      <w:r w:rsidRPr="009C3705">
        <w:rPr>
          <w:sz w:val="28"/>
          <w:szCs w:val="28"/>
        </w:rPr>
        <w:t xml:space="preserve">&lt; 4,5 </w:t>
      </w:r>
      <w:proofErr w:type="spellStart"/>
      <w:r w:rsidRPr="009C3705">
        <w:rPr>
          <w:sz w:val="28"/>
          <w:szCs w:val="28"/>
        </w:rPr>
        <w:t>ммоль</w:t>
      </w:r>
      <w:proofErr w:type="spellEnd"/>
      <w:r w:rsidRPr="009C3705">
        <w:rPr>
          <w:sz w:val="28"/>
          <w:szCs w:val="28"/>
        </w:rPr>
        <w:t xml:space="preserve">/л. Процент пациентов, у которых значение </w:t>
      </w:r>
      <w:proofErr w:type="spellStart"/>
      <w:r w:rsidRPr="009C3705">
        <w:rPr>
          <w:i/>
          <w:sz w:val="28"/>
          <w:szCs w:val="28"/>
        </w:rPr>
        <w:t>С</w:t>
      </w:r>
      <w:r w:rsidRPr="009C3705">
        <w:rPr>
          <w:i/>
          <w:sz w:val="28"/>
          <w:szCs w:val="28"/>
          <w:vertAlign w:val="subscript"/>
        </w:rPr>
        <w:t>ТрГ</w:t>
      </w:r>
      <w:proofErr w:type="spellEnd"/>
      <w:r w:rsidRPr="009C3705">
        <w:rPr>
          <w:i/>
          <w:sz w:val="28"/>
          <w:szCs w:val="28"/>
        </w:rPr>
        <w:t xml:space="preserve"> </w:t>
      </w:r>
      <w:r w:rsidRPr="009C3705">
        <w:rPr>
          <w:sz w:val="28"/>
          <w:szCs w:val="28"/>
        </w:rPr>
        <w:t xml:space="preserve">&gt; 4,5 </w:t>
      </w:r>
      <w:proofErr w:type="spellStart"/>
      <w:r w:rsidRPr="009C3705">
        <w:rPr>
          <w:sz w:val="28"/>
          <w:szCs w:val="28"/>
        </w:rPr>
        <w:t>ммоль</w:t>
      </w:r>
      <w:proofErr w:type="spellEnd"/>
      <w:r w:rsidRPr="009C3705">
        <w:rPr>
          <w:sz w:val="28"/>
          <w:szCs w:val="28"/>
        </w:rPr>
        <w:t>/л, составляет величину не более 0,1 % от общего числа пациентов с нарушениями липидного обмена.</w:t>
      </w:r>
      <w:r w:rsidRPr="009C3705">
        <w:rPr>
          <w:sz w:val="28"/>
          <w:szCs w:val="28"/>
        </w:rPr>
        <w:tab/>
      </w:r>
    </w:p>
    <w:p w:rsidR="00B44ABA" w:rsidRPr="009C3705" w:rsidRDefault="00B44ABA" w:rsidP="009C3705">
      <w:pPr>
        <w:pStyle w:val="Body"/>
        <w:ind w:firstLine="720"/>
        <w:jc w:val="both"/>
        <w:rPr>
          <w:sz w:val="28"/>
          <w:szCs w:val="28"/>
        </w:rPr>
      </w:pPr>
      <w:r w:rsidRPr="009C3705">
        <w:rPr>
          <w:sz w:val="28"/>
          <w:szCs w:val="28"/>
        </w:rPr>
        <w:t xml:space="preserve">Величины концентрационных коэффициентов в системе уравнений для определения  липидных компонентов сыворотки крови (холестерина общего, холестерина липопротеидов высокой плотности, </w:t>
      </w:r>
      <w:proofErr w:type="spellStart"/>
      <w:r w:rsidRPr="009C3705">
        <w:rPr>
          <w:sz w:val="28"/>
          <w:szCs w:val="28"/>
        </w:rPr>
        <w:t>триглицеридов</w:t>
      </w:r>
      <w:proofErr w:type="spellEnd"/>
      <w:r w:rsidRPr="009C3705">
        <w:rPr>
          <w:sz w:val="28"/>
          <w:szCs w:val="28"/>
        </w:rPr>
        <w:t xml:space="preserve"> и холестерина липопротеидов низкой плотности) определяли общепринятым образом  после выбора температур </w:t>
      </w:r>
      <w:r w:rsidRPr="009C3705">
        <w:rPr>
          <w:i/>
          <w:sz w:val="28"/>
          <w:szCs w:val="28"/>
        </w:rPr>
        <w:t>Т</w:t>
      </w:r>
      <w:proofErr w:type="gramStart"/>
      <w:r w:rsidRPr="009C3705">
        <w:rPr>
          <w:i/>
          <w:sz w:val="28"/>
          <w:szCs w:val="28"/>
          <w:vertAlign w:val="subscript"/>
        </w:rPr>
        <w:t>1</w:t>
      </w:r>
      <w:proofErr w:type="gramEnd"/>
      <w:r w:rsidRPr="009C3705">
        <w:rPr>
          <w:sz w:val="28"/>
          <w:szCs w:val="28"/>
        </w:rPr>
        <w:t xml:space="preserve"> и </w:t>
      </w:r>
      <w:r w:rsidRPr="009C3705">
        <w:rPr>
          <w:i/>
          <w:sz w:val="28"/>
          <w:szCs w:val="28"/>
        </w:rPr>
        <w:t>Т</w:t>
      </w:r>
      <w:r w:rsidRPr="009C3705">
        <w:rPr>
          <w:i/>
          <w:sz w:val="28"/>
          <w:szCs w:val="28"/>
          <w:vertAlign w:val="subscript"/>
        </w:rPr>
        <w:t>2</w:t>
      </w:r>
      <w:r w:rsidRPr="009C3705">
        <w:rPr>
          <w:sz w:val="28"/>
          <w:szCs w:val="28"/>
        </w:rPr>
        <w:t xml:space="preserve"> (</w:t>
      </w:r>
      <w:r w:rsidRPr="009C3705">
        <w:rPr>
          <w:i/>
          <w:sz w:val="28"/>
          <w:szCs w:val="28"/>
        </w:rPr>
        <w:t>Т</w:t>
      </w:r>
      <w:r w:rsidRPr="009C3705">
        <w:rPr>
          <w:i/>
          <w:sz w:val="28"/>
          <w:szCs w:val="28"/>
          <w:vertAlign w:val="subscript"/>
        </w:rPr>
        <w:t>2</w:t>
      </w:r>
      <w:r w:rsidRPr="009C3705">
        <w:rPr>
          <w:sz w:val="28"/>
          <w:szCs w:val="28"/>
        </w:rPr>
        <w:t xml:space="preserve"> &gt; </w:t>
      </w:r>
      <w:r w:rsidRPr="009C3705">
        <w:rPr>
          <w:i/>
          <w:sz w:val="28"/>
          <w:szCs w:val="28"/>
        </w:rPr>
        <w:t>Т</w:t>
      </w:r>
      <w:r w:rsidRPr="009C3705">
        <w:rPr>
          <w:i/>
          <w:sz w:val="28"/>
          <w:szCs w:val="28"/>
          <w:vertAlign w:val="subscript"/>
        </w:rPr>
        <w:t>1</w:t>
      </w:r>
      <w:r w:rsidRPr="009C3705">
        <w:rPr>
          <w:sz w:val="28"/>
          <w:szCs w:val="28"/>
        </w:rPr>
        <w:t xml:space="preserve">) и частот </w:t>
      </w:r>
      <w:r w:rsidRPr="009C3705">
        <w:rPr>
          <w:i/>
          <w:sz w:val="28"/>
          <w:szCs w:val="28"/>
          <w:lang w:val="en-US"/>
        </w:rPr>
        <w:t>f</w:t>
      </w:r>
      <w:r w:rsidRPr="009C3705">
        <w:rPr>
          <w:i/>
          <w:sz w:val="28"/>
          <w:szCs w:val="28"/>
          <w:vertAlign w:val="subscript"/>
        </w:rPr>
        <w:t>1</w:t>
      </w:r>
      <w:r w:rsidRPr="009C3705">
        <w:rPr>
          <w:sz w:val="28"/>
          <w:szCs w:val="28"/>
          <w:vertAlign w:val="subscript"/>
        </w:rPr>
        <w:t xml:space="preserve"> </w:t>
      </w:r>
      <w:r w:rsidRPr="009C3705">
        <w:rPr>
          <w:sz w:val="28"/>
          <w:szCs w:val="28"/>
        </w:rPr>
        <w:t xml:space="preserve">и </w:t>
      </w:r>
      <w:r w:rsidRPr="009C3705">
        <w:rPr>
          <w:i/>
          <w:sz w:val="28"/>
          <w:szCs w:val="28"/>
          <w:lang w:val="en-US"/>
        </w:rPr>
        <w:t>f</w:t>
      </w:r>
      <w:r w:rsidRPr="009C3705">
        <w:rPr>
          <w:i/>
          <w:sz w:val="28"/>
          <w:szCs w:val="28"/>
          <w:vertAlign w:val="subscript"/>
        </w:rPr>
        <w:t>2</w:t>
      </w:r>
      <w:r w:rsidRPr="009C3705">
        <w:rPr>
          <w:sz w:val="28"/>
          <w:szCs w:val="28"/>
        </w:rPr>
        <w:t xml:space="preserve"> (</w:t>
      </w:r>
      <w:r w:rsidRPr="009C3705">
        <w:rPr>
          <w:i/>
          <w:sz w:val="28"/>
          <w:szCs w:val="28"/>
          <w:lang w:val="en-US"/>
        </w:rPr>
        <w:t>f</w:t>
      </w:r>
      <w:r w:rsidRPr="009C3705">
        <w:rPr>
          <w:i/>
          <w:sz w:val="28"/>
          <w:szCs w:val="28"/>
          <w:vertAlign w:val="subscript"/>
        </w:rPr>
        <w:t>2</w:t>
      </w:r>
      <w:r w:rsidRPr="009C3705">
        <w:rPr>
          <w:sz w:val="28"/>
          <w:szCs w:val="28"/>
          <w:vertAlign w:val="subscript"/>
        </w:rPr>
        <w:t xml:space="preserve">   </w:t>
      </w:r>
      <w:r w:rsidRPr="009C3705">
        <w:rPr>
          <w:sz w:val="28"/>
          <w:szCs w:val="28"/>
        </w:rPr>
        <w:t>&gt;</w:t>
      </w:r>
      <w:r w:rsidRPr="009C3705">
        <w:rPr>
          <w:sz w:val="28"/>
          <w:szCs w:val="28"/>
          <w:vertAlign w:val="subscript"/>
        </w:rPr>
        <w:t xml:space="preserve">  </w:t>
      </w:r>
      <w:r w:rsidRPr="009C3705">
        <w:rPr>
          <w:i/>
          <w:sz w:val="28"/>
          <w:szCs w:val="28"/>
          <w:lang w:val="en-US"/>
        </w:rPr>
        <w:t>f</w:t>
      </w:r>
      <w:r w:rsidRPr="009C3705">
        <w:rPr>
          <w:i/>
          <w:sz w:val="28"/>
          <w:szCs w:val="28"/>
          <w:vertAlign w:val="subscript"/>
        </w:rPr>
        <w:t>1</w:t>
      </w:r>
      <w:r w:rsidRPr="009C3705">
        <w:rPr>
          <w:sz w:val="28"/>
          <w:szCs w:val="28"/>
        </w:rPr>
        <w:t xml:space="preserve">) с использованием сывороток с известными значениями липидных компонентов, например сывороток крови </w:t>
      </w:r>
      <w:proofErr w:type="spellStart"/>
      <w:r w:rsidRPr="009C3705">
        <w:rPr>
          <w:sz w:val="28"/>
          <w:szCs w:val="28"/>
          <w:lang w:val="en-US"/>
        </w:rPr>
        <w:t>Serodos</w:t>
      </w:r>
      <w:proofErr w:type="spellEnd"/>
      <w:r w:rsidRPr="009C3705">
        <w:rPr>
          <w:sz w:val="28"/>
          <w:szCs w:val="28"/>
        </w:rPr>
        <w:t xml:space="preserve"> фирмы </w:t>
      </w:r>
      <w:r w:rsidRPr="009C3705">
        <w:rPr>
          <w:sz w:val="28"/>
          <w:szCs w:val="28"/>
          <w:lang w:val="en-US"/>
        </w:rPr>
        <w:t>Human</w:t>
      </w:r>
      <w:r w:rsidRPr="009C3705">
        <w:rPr>
          <w:sz w:val="28"/>
          <w:szCs w:val="28"/>
        </w:rPr>
        <w:t xml:space="preserve"> (Германия). Для сывороток с </w:t>
      </w:r>
      <w:proofErr w:type="spellStart"/>
      <w:r w:rsidRPr="009C3705">
        <w:rPr>
          <w:i/>
          <w:sz w:val="28"/>
          <w:szCs w:val="28"/>
        </w:rPr>
        <w:t>С</w:t>
      </w:r>
      <w:r w:rsidRPr="009C3705">
        <w:rPr>
          <w:i/>
          <w:sz w:val="28"/>
          <w:szCs w:val="28"/>
          <w:vertAlign w:val="subscript"/>
        </w:rPr>
        <w:t>ТрГ</w:t>
      </w:r>
      <w:proofErr w:type="spellEnd"/>
      <w:r w:rsidRPr="009C3705">
        <w:rPr>
          <w:i/>
          <w:sz w:val="28"/>
          <w:szCs w:val="28"/>
        </w:rPr>
        <w:t xml:space="preserve"> </w:t>
      </w:r>
      <w:r w:rsidRPr="009C3705">
        <w:rPr>
          <w:sz w:val="28"/>
          <w:szCs w:val="28"/>
        </w:rPr>
        <w:t xml:space="preserve">&gt; 4,5 </w:t>
      </w:r>
      <w:proofErr w:type="spellStart"/>
      <w:r w:rsidRPr="009C3705">
        <w:rPr>
          <w:sz w:val="28"/>
          <w:szCs w:val="28"/>
        </w:rPr>
        <w:t>ммоль</w:t>
      </w:r>
      <w:proofErr w:type="spellEnd"/>
      <w:r w:rsidRPr="009C3705">
        <w:rPr>
          <w:sz w:val="28"/>
          <w:szCs w:val="28"/>
        </w:rPr>
        <w:t>/л были получены уточненные значения коэффициентов в системе (3.2.1) путем сопоставительных исследований акустического и традиционного биохимических методов.</w:t>
      </w:r>
    </w:p>
    <w:p w:rsidR="00B44ABA" w:rsidRPr="009C3705" w:rsidRDefault="00B44ABA" w:rsidP="009C3705">
      <w:pPr>
        <w:pStyle w:val="Body"/>
        <w:ind w:firstLine="720"/>
        <w:jc w:val="both"/>
        <w:rPr>
          <w:sz w:val="28"/>
          <w:szCs w:val="28"/>
        </w:rPr>
      </w:pPr>
      <w:r w:rsidRPr="009C3705">
        <w:rPr>
          <w:sz w:val="28"/>
          <w:szCs w:val="28"/>
        </w:rPr>
        <w:t xml:space="preserve">Для ежедневного контроля качества в биохимических исследованиях помимо контрольных сывороток с известными значениями биохимических компонентов используются специальные калибраторы на каждый компонент. Для акустического метода определения параметров </w:t>
      </w:r>
      <w:proofErr w:type="spellStart"/>
      <w:r w:rsidRPr="009C3705">
        <w:rPr>
          <w:sz w:val="28"/>
          <w:szCs w:val="28"/>
        </w:rPr>
        <w:t>липидограммы</w:t>
      </w:r>
      <w:proofErr w:type="spellEnd"/>
      <w:r w:rsidRPr="009C3705">
        <w:rPr>
          <w:sz w:val="28"/>
          <w:szCs w:val="28"/>
        </w:rPr>
        <w:t xml:space="preserve"> были разработаны калибраторы на основе глицерина и неорганических солей, которые позволяют ежедневно контролировать два уровня липидов: нормальный и патологический (патологический уровень липидов соответствует повышению холестерина общего, холестерина </w:t>
      </w:r>
      <w:proofErr w:type="spellStart"/>
      <w:r w:rsidRPr="009C3705">
        <w:rPr>
          <w:sz w:val="28"/>
          <w:szCs w:val="28"/>
        </w:rPr>
        <w:t>липопротеинов</w:t>
      </w:r>
      <w:proofErr w:type="spellEnd"/>
      <w:r w:rsidRPr="009C3705">
        <w:rPr>
          <w:sz w:val="28"/>
          <w:szCs w:val="28"/>
        </w:rPr>
        <w:t xml:space="preserve"> низкой плотности и </w:t>
      </w:r>
      <w:proofErr w:type="spellStart"/>
      <w:r w:rsidRPr="009C3705">
        <w:rPr>
          <w:sz w:val="28"/>
          <w:szCs w:val="28"/>
        </w:rPr>
        <w:t>триглицеридов</w:t>
      </w:r>
      <w:proofErr w:type="spellEnd"/>
      <w:r w:rsidRPr="009C3705">
        <w:rPr>
          <w:sz w:val="28"/>
          <w:szCs w:val="28"/>
        </w:rPr>
        <w:t xml:space="preserve"> и понижению холестерина </w:t>
      </w:r>
      <w:proofErr w:type="spellStart"/>
      <w:r w:rsidRPr="009C3705">
        <w:rPr>
          <w:sz w:val="28"/>
          <w:szCs w:val="28"/>
        </w:rPr>
        <w:t>липопротеинов</w:t>
      </w:r>
      <w:proofErr w:type="spellEnd"/>
      <w:r w:rsidRPr="009C3705">
        <w:rPr>
          <w:sz w:val="28"/>
          <w:szCs w:val="28"/>
        </w:rPr>
        <w:t xml:space="preserve"> высокой плотности). Разработанные калибраторы стабильны и воспроизводимы, что является принципиально важным для аналитического определения липидных компонентов сыворотки крови акустическим методом.</w:t>
      </w:r>
    </w:p>
    <w:p w:rsidR="00B44ABA" w:rsidRPr="009C3705" w:rsidRDefault="00B44ABA" w:rsidP="009C3705">
      <w:pPr>
        <w:pStyle w:val="Body"/>
        <w:ind w:firstLine="720"/>
        <w:jc w:val="both"/>
        <w:rPr>
          <w:sz w:val="28"/>
          <w:szCs w:val="28"/>
        </w:rPr>
      </w:pPr>
      <w:proofErr w:type="spellStart"/>
      <w:r w:rsidRPr="009C3705">
        <w:rPr>
          <w:sz w:val="28"/>
          <w:szCs w:val="28"/>
        </w:rPr>
        <w:t>Воспроизводимость</w:t>
      </w:r>
      <w:proofErr w:type="spellEnd"/>
      <w:r w:rsidRPr="009C3705">
        <w:rPr>
          <w:sz w:val="28"/>
          <w:szCs w:val="28"/>
        </w:rPr>
        <w:t xml:space="preserve"> определения параметров </w:t>
      </w:r>
      <w:proofErr w:type="spellStart"/>
      <w:r w:rsidRPr="009C3705">
        <w:rPr>
          <w:sz w:val="28"/>
          <w:szCs w:val="28"/>
        </w:rPr>
        <w:t>липидограммы</w:t>
      </w:r>
      <w:proofErr w:type="spellEnd"/>
      <w:r w:rsidRPr="009C3705">
        <w:rPr>
          <w:sz w:val="28"/>
          <w:szCs w:val="28"/>
        </w:rPr>
        <w:t xml:space="preserve"> (определение холестерина общего, холестерина ЛПВП, холестерина ЛПНП и </w:t>
      </w:r>
      <w:proofErr w:type="spellStart"/>
      <w:r w:rsidRPr="009C3705">
        <w:rPr>
          <w:sz w:val="28"/>
          <w:szCs w:val="28"/>
        </w:rPr>
        <w:t>триглицеридов</w:t>
      </w:r>
      <w:proofErr w:type="spellEnd"/>
      <w:r w:rsidRPr="009C3705">
        <w:rPr>
          <w:sz w:val="28"/>
          <w:szCs w:val="28"/>
        </w:rPr>
        <w:t xml:space="preserve">) производили в сыворотке больных с различным содержанием </w:t>
      </w:r>
      <w:r w:rsidRPr="009C3705">
        <w:rPr>
          <w:sz w:val="28"/>
          <w:szCs w:val="28"/>
        </w:rPr>
        <w:lastRenderedPageBreak/>
        <w:t>липидов и контрольных сыворотках «</w:t>
      </w:r>
      <w:proofErr w:type="spellStart"/>
      <w:r w:rsidRPr="009C3705">
        <w:rPr>
          <w:sz w:val="28"/>
          <w:szCs w:val="28"/>
          <w:lang w:val="en-US"/>
        </w:rPr>
        <w:t>Serodos</w:t>
      </w:r>
      <w:proofErr w:type="spellEnd"/>
      <w:r w:rsidRPr="009C3705">
        <w:rPr>
          <w:sz w:val="28"/>
          <w:szCs w:val="28"/>
        </w:rPr>
        <w:t xml:space="preserve">» фирмы </w:t>
      </w:r>
      <w:r w:rsidRPr="009C3705">
        <w:rPr>
          <w:sz w:val="28"/>
          <w:szCs w:val="28"/>
          <w:lang w:val="en-US"/>
        </w:rPr>
        <w:t>Human</w:t>
      </w:r>
      <w:r w:rsidRPr="009C3705">
        <w:rPr>
          <w:sz w:val="28"/>
          <w:szCs w:val="28"/>
        </w:rPr>
        <w:t xml:space="preserve"> (Германия). Средние коэффициенты вариации и величины смещения были ниже предельно допустимых значений для показателей липидного обмена, рекомендуемых соответствующими документами </w:t>
      </w:r>
      <w:proofErr w:type="spellStart"/>
      <w:r w:rsidRPr="009C3705">
        <w:rPr>
          <w:sz w:val="28"/>
          <w:szCs w:val="28"/>
        </w:rPr>
        <w:t>Минздравсоцразвития</w:t>
      </w:r>
      <w:proofErr w:type="spellEnd"/>
      <w:r w:rsidRPr="009C3705">
        <w:rPr>
          <w:sz w:val="28"/>
          <w:szCs w:val="28"/>
        </w:rPr>
        <w:t xml:space="preserve"> РФ. Для оценки правильности определения липидных компонентов были использованы контрольные сыворотки «</w:t>
      </w:r>
      <w:proofErr w:type="spellStart"/>
      <w:r w:rsidRPr="009C3705">
        <w:rPr>
          <w:sz w:val="28"/>
          <w:szCs w:val="28"/>
          <w:lang w:val="en-US"/>
        </w:rPr>
        <w:t>Serodos</w:t>
      </w:r>
      <w:proofErr w:type="spellEnd"/>
      <w:r w:rsidRPr="009C3705">
        <w:rPr>
          <w:sz w:val="28"/>
          <w:szCs w:val="28"/>
        </w:rPr>
        <w:t xml:space="preserve">» фирмы </w:t>
      </w:r>
      <w:r w:rsidRPr="009C3705">
        <w:rPr>
          <w:sz w:val="28"/>
          <w:szCs w:val="28"/>
          <w:lang w:val="en-US"/>
        </w:rPr>
        <w:t>Human</w:t>
      </w:r>
      <w:r w:rsidRPr="009C3705">
        <w:rPr>
          <w:sz w:val="28"/>
          <w:szCs w:val="28"/>
        </w:rPr>
        <w:t xml:space="preserve"> (Германия) и проведены сопоставительные исследования акустического </w:t>
      </w:r>
      <w:proofErr w:type="gramStart"/>
      <w:r w:rsidRPr="009C3705">
        <w:rPr>
          <w:sz w:val="28"/>
          <w:szCs w:val="28"/>
        </w:rPr>
        <w:t>метода определения липидных компонентов сыворотки крови</w:t>
      </w:r>
      <w:proofErr w:type="gramEnd"/>
      <w:r w:rsidRPr="009C3705">
        <w:rPr>
          <w:sz w:val="28"/>
          <w:szCs w:val="28"/>
        </w:rPr>
        <w:t xml:space="preserve"> с традиционными биохимическими методами. </w:t>
      </w:r>
    </w:p>
    <w:p w:rsidR="00B44ABA" w:rsidRPr="009C3705" w:rsidRDefault="00B44ABA" w:rsidP="009C3705">
      <w:pPr>
        <w:pStyle w:val="Body"/>
        <w:ind w:firstLine="720"/>
        <w:jc w:val="both"/>
        <w:rPr>
          <w:sz w:val="28"/>
          <w:szCs w:val="28"/>
        </w:rPr>
      </w:pPr>
      <w:r w:rsidRPr="009C3705">
        <w:rPr>
          <w:sz w:val="28"/>
          <w:szCs w:val="28"/>
        </w:rPr>
        <w:t xml:space="preserve">Для определения липидных компонентов традиционными методами используют ферментативные методы с последующим </w:t>
      </w:r>
      <w:proofErr w:type="spellStart"/>
      <w:r w:rsidRPr="009C3705">
        <w:rPr>
          <w:sz w:val="28"/>
          <w:szCs w:val="28"/>
        </w:rPr>
        <w:t>фотометрированием</w:t>
      </w:r>
      <w:proofErr w:type="spellEnd"/>
      <w:r w:rsidRPr="009C3705">
        <w:rPr>
          <w:sz w:val="28"/>
          <w:szCs w:val="28"/>
        </w:rPr>
        <w:t xml:space="preserve"> результата реакции (</w:t>
      </w:r>
      <w:proofErr w:type="spellStart"/>
      <w:r w:rsidRPr="009C3705">
        <w:rPr>
          <w:i/>
          <w:sz w:val="28"/>
          <w:szCs w:val="28"/>
        </w:rPr>
        <w:t>Х</w:t>
      </w:r>
      <w:r w:rsidRPr="009C3705">
        <w:rPr>
          <w:i/>
          <w:sz w:val="28"/>
          <w:szCs w:val="28"/>
          <w:vertAlign w:val="subscript"/>
        </w:rPr>
        <w:t>об</w:t>
      </w:r>
      <w:proofErr w:type="spellEnd"/>
      <w:r w:rsidRPr="009C3705">
        <w:rPr>
          <w:sz w:val="28"/>
          <w:szCs w:val="28"/>
        </w:rPr>
        <w:t xml:space="preserve">, </w:t>
      </w:r>
      <w:proofErr w:type="spellStart"/>
      <w:r w:rsidRPr="009C3705">
        <w:rPr>
          <w:i/>
          <w:sz w:val="28"/>
          <w:szCs w:val="28"/>
        </w:rPr>
        <w:t>ТрГ</w:t>
      </w:r>
      <w:proofErr w:type="spellEnd"/>
      <w:r w:rsidRPr="009C3705">
        <w:rPr>
          <w:sz w:val="28"/>
          <w:szCs w:val="28"/>
        </w:rPr>
        <w:t xml:space="preserve">) и методы осаждения с последующим </w:t>
      </w:r>
      <w:proofErr w:type="spellStart"/>
      <w:r w:rsidRPr="009C3705">
        <w:rPr>
          <w:sz w:val="28"/>
          <w:szCs w:val="28"/>
        </w:rPr>
        <w:t>фотометрированием</w:t>
      </w:r>
      <w:proofErr w:type="spellEnd"/>
      <w:r w:rsidRPr="009C3705">
        <w:rPr>
          <w:sz w:val="28"/>
          <w:szCs w:val="28"/>
        </w:rPr>
        <w:t xml:space="preserve"> </w:t>
      </w:r>
      <w:proofErr w:type="spellStart"/>
      <w:r w:rsidRPr="009C3705">
        <w:rPr>
          <w:sz w:val="28"/>
          <w:szCs w:val="28"/>
        </w:rPr>
        <w:t>надосадочной</w:t>
      </w:r>
      <w:proofErr w:type="spellEnd"/>
      <w:r w:rsidRPr="009C3705">
        <w:rPr>
          <w:sz w:val="28"/>
          <w:szCs w:val="28"/>
        </w:rPr>
        <w:t xml:space="preserve"> среды (</w:t>
      </w:r>
      <w:r w:rsidRPr="009C3705">
        <w:rPr>
          <w:i/>
          <w:sz w:val="28"/>
          <w:szCs w:val="28"/>
        </w:rPr>
        <w:t>Х</w:t>
      </w:r>
      <w:r w:rsidRPr="009C3705">
        <w:rPr>
          <w:i/>
          <w:sz w:val="28"/>
          <w:szCs w:val="28"/>
          <w:vertAlign w:val="subscript"/>
        </w:rPr>
        <w:t>ЛПВП</w:t>
      </w:r>
      <w:r w:rsidRPr="009C3705">
        <w:rPr>
          <w:sz w:val="28"/>
          <w:szCs w:val="28"/>
        </w:rPr>
        <w:t xml:space="preserve">, </w:t>
      </w:r>
      <w:r w:rsidRPr="009C3705">
        <w:rPr>
          <w:i/>
          <w:sz w:val="28"/>
          <w:szCs w:val="28"/>
        </w:rPr>
        <w:t>Х</w:t>
      </w:r>
      <w:r w:rsidRPr="009C3705">
        <w:rPr>
          <w:i/>
          <w:sz w:val="28"/>
          <w:szCs w:val="28"/>
          <w:vertAlign w:val="subscript"/>
        </w:rPr>
        <w:t>ЛПНП</w:t>
      </w:r>
      <w:r w:rsidRPr="009C3705">
        <w:rPr>
          <w:sz w:val="28"/>
          <w:szCs w:val="28"/>
        </w:rPr>
        <w:t>) с целью определения концентрации нужного компонента</w:t>
      </w:r>
      <w:proofErr w:type="gramStart"/>
      <w:r w:rsidRPr="009C3705">
        <w:rPr>
          <w:sz w:val="28"/>
          <w:szCs w:val="28"/>
        </w:rPr>
        <w:t xml:space="preserve"> .</w:t>
      </w:r>
      <w:proofErr w:type="gramEnd"/>
      <w:r w:rsidRPr="009C3705">
        <w:rPr>
          <w:sz w:val="28"/>
          <w:szCs w:val="28"/>
        </w:rPr>
        <w:t xml:space="preserve"> К недостаткам данных методов относятся методические трудности ферментативного определения холестерина общего из–за </w:t>
      </w:r>
      <w:proofErr w:type="spellStart"/>
      <w:r w:rsidRPr="009C3705">
        <w:rPr>
          <w:sz w:val="28"/>
          <w:szCs w:val="28"/>
        </w:rPr>
        <w:t>гетерогенности</w:t>
      </w:r>
      <w:proofErr w:type="spellEnd"/>
      <w:r w:rsidRPr="009C3705">
        <w:rPr>
          <w:sz w:val="28"/>
          <w:szCs w:val="28"/>
        </w:rPr>
        <w:t xml:space="preserve"> распределения холестерина общего между </w:t>
      </w:r>
      <w:proofErr w:type="spellStart"/>
      <w:r w:rsidRPr="009C3705">
        <w:rPr>
          <w:sz w:val="28"/>
          <w:szCs w:val="28"/>
        </w:rPr>
        <w:t>липопротеинами</w:t>
      </w:r>
      <w:proofErr w:type="spellEnd"/>
      <w:r w:rsidRPr="009C3705">
        <w:rPr>
          <w:sz w:val="28"/>
          <w:szCs w:val="28"/>
        </w:rPr>
        <w:t xml:space="preserve"> и необходимостью полного расщепления эфиров холестерина общего. Некоторые компоненты сыворотки крови могут оказывать влияние на результаты определения холестерина общего. Способ определения холестерина </w:t>
      </w:r>
      <w:proofErr w:type="spellStart"/>
      <w:r w:rsidRPr="009C3705">
        <w:rPr>
          <w:sz w:val="28"/>
          <w:szCs w:val="28"/>
        </w:rPr>
        <w:t>липопротеинов</w:t>
      </w:r>
      <w:proofErr w:type="spellEnd"/>
      <w:r w:rsidRPr="009C3705">
        <w:rPr>
          <w:sz w:val="28"/>
          <w:szCs w:val="28"/>
        </w:rPr>
        <w:t xml:space="preserve"> высокой и низкой плотности обладает низкой точностью, что обусловлено имеющей место повышенной мутностью </w:t>
      </w:r>
      <w:proofErr w:type="spellStart"/>
      <w:r w:rsidRPr="009C3705">
        <w:rPr>
          <w:sz w:val="28"/>
          <w:szCs w:val="28"/>
        </w:rPr>
        <w:t>надосадочной</w:t>
      </w:r>
      <w:proofErr w:type="spellEnd"/>
      <w:r w:rsidRPr="009C3705">
        <w:rPr>
          <w:sz w:val="28"/>
          <w:szCs w:val="28"/>
        </w:rPr>
        <w:t xml:space="preserve"> жидкости, приводящей к дополнительному светорассеянию, которая искажает результат определения нужных компонентов.</w:t>
      </w:r>
    </w:p>
    <w:p w:rsidR="00B44ABA" w:rsidRPr="009C3705" w:rsidRDefault="00B44ABA" w:rsidP="009C3705">
      <w:pPr>
        <w:pStyle w:val="Body"/>
        <w:ind w:firstLine="720"/>
        <w:jc w:val="both"/>
        <w:rPr>
          <w:sz w:val="28"/>
          <w:szCs w:val="28"/>
        </w:rPr>
      </w:pPr>
      <w:proofErr w:type="gramStart"/>
      <w:r w:rsidRPr="009C3705">
        <w:rPr>
          <w:sz w:val="28"/>
          <w:szCs w:val="28"/>
        </w:rPr>
        <w:t xml:space="preserve">Данные исследования были проведены на биохимическом анализаторе </w:t>
      </w:r>
      <w:r w:rsidRPr="009C3705">
        <w:rPr>
          <w:sz w:val="28"/>
          <w:szCs w:val="28"/>
          <w:lang w:val="en-US"/>
        </w:rPr>
        <w:t>Hitachi</w:t>
      </w:r>
      <w:r w:rsidRPr="009C3705">
        <w:rPr>
          <w:sz w:val="28"/>
          <w:szCs w:val="28"/>
        </w:rPr>
        <w:t xml:space="preserve"> 917 в Центральном Военном госпитале Бурденко (г. Москва), на биохимическом анализаторе </w:t>
      </w:r>
      <w:proofErr w:type="spellStart"/>
      <w:r w:rsidRPr="009C3705">
        <w:rPr>
          <w:sz w:val="28"/>
          <w:szCs w:val="28"/>
          <w:lang w:val="en-US"/>
        </w:rPr>
        <w:t>Konelab</w:t>
      </w:r>
      <w:proofErr w:type="spellEnd"/>
      <w:r w:rsidRPr="009C3705">
        <w:rPr>
          <w:sz w:val="28"/>
          <w:szCs w:val="28"/>
        </w:rPr>
        <w:t xml:space="preserve"> на кафедре лабораторной диагностики Ставропольской государственной медицинской академии, на биохимическом анализаторе </w:t>
      </w:r>
      <w:proofErr w:type="spellStart"/>
      <w:r w:rsidRPr="009C3705">
        <w:rPr>
          <w:sz w:val="28"/>
          <w:szCs w:val="28"/>
          <w:lang w:val="en-US"/>
        </w:rPr>
        <w:t>Olimpus</w:t>
      </w:r>
      <w:proofErr w:type="spellEnd"/>
      <w:r w:rsidRPr="009C3705">
        <w:rPr>
          <w:sz w:val="28"/>
          <w:szCs w:val="28"/>
        </w:rPr>
        <w:t xml:space="preserve">  в частной клинико-биохимической лаборатории «</w:t>
      </w:r>
      <w:proofErr w:type="spellStart"/>
      <w:r w:rsidRPr="009C3705">
        <w:rPr>
          <w:sz w:val="28"/>
          <w:szCs w:val="28"/>
        </w:rPr>
        <w:t>Гематес</w:t>
      </w:r>
      <w:proofErr w:type="spellEnd"/>
      <w:r w:rsidRPr="009C3705">
        <w:rPr>
          <w:sz w:val="28"/>
          <w:szCs w:val="28"/>
        </w:rPr>
        <w:t>» (г. Нижний Новгород), в больнице им. Боткина, Кардиологическом научном центре и в клинико-диагностическом  отделении Нижегородского областного медицинского диагностического центра (г. Нижний Новгород).</w:t>
      </w:r>
      <w:proofErr w:type="gramEnd"/>
      <w:r w:rsidRPr="009C3705">
        <w:rPr>
          <w:sz w:val="28"/>
          <w:szCs w:val="28"/>
        </w:rPr>
        <w:t xml:space="preserve">  В общей сложности была исследована сыворотка крови 730 пациентов. Результаты сопоставительных исследований во всех указанных медицинских учреждениях имеют по всем измеренным липидным компонентам коэффициенты корреляции от 0,73 до 0,85, что соответствует высокой корреляционной связи, достаточной для правильной диагностики нарушений липидного обмена.  Статистическая обработка данных показала, что средние величины смещения находятся в пределах допустимых значений для показателей липидного обмена.</w:t>
      </w:r>
    </w:p>
    <w:p w:rsidR="00B44ABA" w:rsidRPr="009C3705" w:rsidRDefault="00B44ABA" w:rsidP="009C3705">
      <w:pPr>
        <w:jc w:val="both"/>
        <w:rPr>
          <w:sz w:val="28"/>
          <w:szCs w:val="28"/>
        </w:rPr>
      </w:pPr>
    </w:p>
    <w:p w:rsidR="00B44ABA" w:rsidRPr="00451B54" w:rsidRDefault="00E832CF" w:rsidP="00656953">
      <w:pPr>
        <w:pStyle w:val="3"/>
        <w:rPr>
          <w:sz w:val="28"/>
          <w:szCs w:val="28"/>
        </w:rPr>
      </w:pPr>
      <w:bookmarkStart w:id="23" w:name="_Toc312410876"/>
      <w:r w:rsidRPr="00451B54">
        <w:rPr>
          <w:sz w:val="28"/>
          <w:szCs w:val="28"/>
        </w:rPr>
        <w:t xml:space="preserve">2.4.4. </w:t>
      </w:r>
      <w:r w:rsidR="00B44ABA" w:rsidRPr="00451B54">
        <w:rPr>
          <w:sz w:val="28"/>
          <w:szCs w:val="28"/>
        </w:rPr>
        <w:t>Акустический метод определения скорости оседания эритроцитов (СОЭ)</w:t>
      </w:r>
      <w:r w:rsidRPr="00451B54">
        <w:rPr>
          <w:sz w:val="28"/>
          <w:szCs w:val="28"/>
        </w:rPr>
        <w:t xml:space="preserve"> </w:t>
      </w:r>
      <w:r w:rsidR="000945A2">
        <w:rPr>
          <w:sz w:val="28"/>
          <w:szCs w:val="28"/>
        </w:rPr>
        <w:t xml:space="preserve">на анализаторе «БИОМ» при воздействии </w:t>
      </w:r>
      <w:proofErr w:type="spellStart"/>
      <w:r w:rsidR="000945A2">
        <w:rPr>
          <w:sz w:val="28"/>
          <w:szCs w:val="28"/>
        </w:rPr>
        <w:t>рабиациононй</w:t>
      </w:r>
      <w:proofErr w:type="spellEnd"/>
      <w:r w:rsidR="000945A2">
        <w:rPr>
          <w:sz w:val="28"/>
          <w:szCs w:val="28"/>
        </w:rPr>
        <w:t xml:space="preserve"> силы</w:t>
      </w:r>
      <w:bookmarkEnd w:id="23"/>
      <w:r w:rsidR="000945A2">
        <w:rPr>
          <w:sz w:val="28"/>
          <w:szCs w:val="28"/>
        </w:rPr>
        <w:t xml:space="preserve"> </w:t>
      </w:r>
    </w:p>
    <w:p w:rsidR="00B44ABA" w:rsidRPr="009C3705" w:rsidRDefault="00B44ABA" w:rsidP="009C3705">
      <w:pPr>
        <w:pStyle w:val="a3"/>
        <w:ind w:right="-6" w:firstLine="708"/>
        <w:jc w:val="both"/>
        <w:rPr>
          <w:b w:val="0"/>
          <w:sz w:val="28"/>
          <w:szCs w:val="28"/>
        </w:rPr>
      </w:pPr>
      <w:r w:rsidRPr="009C3705">
        <w:rPr>
          <w:b w:val="0"/>
          <w:sz w:val="28"/>
          <w:szCs w:val="28"/>
        </w:rPr>
        <w:t xml:space="preserve">При исследовании цельной крови </w:t>
      </w:r>
      <w:r w:rsidR="000945A2">
        <w:rPr>
          <w:b w:val="0"/>
          <w:sz w:val="28"/>
          <w:szCs w:val="28"/>
        </w:rPr>
        <w:t xml:space="preserve">человека </w:t>
      </w:r>
      <w:r w:rsidRPr="009C3705">
        <w:rPr>
          <w:b w:val="0"/>
          <w:sz w:val="28"/>
          <w:szCs w:val="28"/>
        </w:rPr>
        <w:t xml:space="preserve">сложилась следующая ситуация. Для анализа клеток с высокой точностью в небольшом объеме с 50 – </w:t>
      </w:r>
      <w:proofErr w:type="spellStart"/>
      <w:r w:rsidRPr="009C3705">
        <w:rPr>
          <w:b w:val="0"/>
          <w:sz w:val="28"/>
          <w:szCs w:val="28"/>
        </w:rPr>
        <w:t>х</w:t>
      </w:r>
      <w:proofErr w:type="spellEnd"/>
      <w:r w:rsidRPr="009C3705">
        <w:rPr>
          <w:b w:val="0"/>
          <w:sz w:val="28"/>
          <w:szCs w:val="28"/>
        </w:rPr>
        <w:t xml:space="preserve"> годов двадцатого века применяется технология автоматического анализа </w:t>
      </w:r>
      <w:r w:rsidRPr="009C3705">
        <w:rPr>
          <w:b w:val="0"/>
          <w:sz w:val="28"/>
          <w:szCs w:val="28"/>
        </w:rPr>
        <w:lastRenderedPageBreak/>
        <w:t xml:space="preserve">крови в гематологических анализаторах, что позволяет подвергать исследованию сразу большое количество клеток крови одного пациента. Однако до сих пор сохраняются ручные методы подсчета клеток крови в счетных камерах под микроскопом, что является трудоемким процессом с большим источником ошибок. Более того, не существует методов одновременного определения скорости оседания эритроцитов (СОЭ) и показателей красной крови. </w:t>
      </w:r>
    </w:p>
    <w:p w:rsidR="00B44ABA" w:rsidRPr="009C3705" w:rsidRDefault="00B44ABA" w:rsidP="009C3705">
      <w:pPr>
        <w:ind w:firstLine="708"/>
        <w:jc w:val="both"/>
        <w:rPr>
          <w:sz w:val="28"/>
          <w:szCs w:val="28"/>
        </w:rPr>
      </w:pPr>
      <w:r w:rsidRPr="009C3705">
        <w:rPr>
          <w:sz w:val="28"/>
          <w:szCs w:val="28"/>
        </w:rPr>
        <w:t xml:space="preserve">Диапазон применения акустической радиационной силы достаточно широк, включает в себя визуализацию упругости, акустический пинцет, увеличение чувствительности </w:t>
      </w:r>
      <w:proofErr w:type="spellStart"/>
      <w:r w:rsidRPr="009C3705">
        <w:rPr>
          <w:sz w:val="28"/>
          <w:szCs w:val="28"/>
        </w:rPr>
        <w:t>биосен</w:t>
      </w:r>
      <w:r w:rsidR="00043B2D">
        <w:rPr>
          <w:sz w:val="28"/>
          <w:szCs w:val="28"/>
        </w:rPr>
        <w:t>соров</w:t>
      </w:r>
      <w:proofErr w:type="spellEnd"/>
      <w:r w:rsidR="00043B2D">
        <w:rPr>
          <w:sz w:val="28"/>
          <w:szCs w:val="28"/>
        </w:rPr>
        <w:t xml:space="preserve"> и иммунохимические тесты</w:t>
      </w:r>
      <w:r w:rsidRPr="009C3705">
        <w:rPr>
          <w:sz w:val="28"/>
          <w:szCs w:val="28"/>
        </w:rPr>
        <w:t xml:space="preserve">. </w:t>
      </w:r>
    </w:p>
    <w:p w:rsidR="00B44ABA" w:rsidRPr="009C3705" w:rsidRDefault="00B44ABA" w:rsidP="009C3705">
      <w:pPr>
        <w:pStyle w:val="a3"/>
        <w:ind w:firstLine="708"/>
        <w:jc w:val="both"/>
        <w:rPr>
          <w:b w:val="0"/>
          <w:sz w:val="28"/>
          <w:szCs w:val="28"/>
        </w:rPr>
      </w:pPr>
      <w:r w:rsidRPr="009C3705">
        <w:rPr>
          <w:b w:val="0"/>
          <w:sz w:val="28"/>
          <w:szCs w:val="28"/>
        </w:rPr>
        <w:t>Еще в 19 веке было известно, что объе</w:t>
      </w:r>
      <w:proofErr w:type="gramStart"/>
      <w:r w:rsidRPr="009C3705">
        <w:rPr>
          <w:b w:val="0"/>
          <w:sz w:val="28"/>
          <w:szCs w:val="28"/>
        </w:rPr>
        <w:t>кт в зв</w:t>
      </w:r>
      <w:proofErr w:type="gramEnd"/>
      <w:r w:rsidRPr="009C3705">
        <w:rPr>
          <w:b w:val="0"/>
          <w:sz w:val="28"/>
          <w:szCs w:val="28"/>
        </w:rPr>
        <w:t xml:space="preserve">уковом поле подвергается воздействию радиационной силы. В классическом эксперименте </w:t>
      </w:r>
      <w:r w:rsidRPr="009C3705">
        <w:rPr>
          <w:b w:val="0"/>
          <w:sz w:val="28"/>
          <w:szCs w:val="28"/>
          <w:lang w:val="en-US"/>
        </w:rPr>
        <w:t>A</w:t>
      </w:r>
      <w:r w:rsidRPr="009C3705">
        <w:rPr>
          <w:b w:val="0"/>
          <w:sz w:val="28"/>
          <w:szCs w:val="28"/>
        </w:rPr>
        <w:t xml:space="preserve">. </w:t>
      </w:r>
      <w:proofErr w:type="spellStart"/>
      <w:proofErr w:type="gramStart"/>
      <w:r w:rsidRPr="009C3705">
        <w:rPr>
          <w:b w:val="0"/>
          <w:sz w:val="28"/>
          <w:szCs w:val="28"/>
          <w:lang w:val="en-US"/>
        </w:rPr>
        <w:t>Kundt</w:t>
      </w:r>
      <w:proofErr w:type="spellEnd"/>
      <w:r w:rsidRPr="009C3705">
        <w:rPr>
          <w:b w:val="0"/>
          <w:sz w:val="28"/>
          <w:szCs w:val="28"/>
        </w:rPr>
        <w:t xml:space="preserve"> и </w:t>
      </w:r>
      <w:r w:rsidRPr="009C3705">
        <w:rPr>
          <w:b w:val="0"/>
          <w:sz w:val="28"/>
          <w:szCs w:val="28"/>
          <w:lang w:val="en-US"/>
        </w:rPr>
        <w:t>O</w:t>
      </w:r>
      <w:r w:rsidRPr="009C3705">
        <w:rPr>
          <w:b w:val="0"/>
          <w:sz w:val="28"/>
          <w:szCs w:val="28"/>
        </w:rPr>
        <w:t xml:space="preserve">. </w:t>
      </w:r>
      <w:r w:rsidRPr="009C3705">
        <w:rPr>
          <w:b w:val="0"/>
          <w:sz w:val="28"/>
          <w:szCs w:val="28"/>
          <w:lang w:val="en-US"/>
        </w:rPr>
        <w:t>Lehmann</w:t>
      </w:r>
      <w:r w:rsidRPr="009C3705">
        <w:rPr>
          <w:b w:val="0"/>
          <w:sz w:val="28"/>
          <w:szCs w:val="28"/>
        </w:rPr>
        <w:t xml:space="preserve"> частицы пыли в трубке подвергали воздействию поля стоячей волны </w:t>
      </w:r>
      <w:r w:rsidR="00043B2D">
        <w:rPr>
          <w:b w:val="0"/>
          <w:sz w:val="28"/>
          <w:szCs w:val="28"/>
        </w:rPr>
        <w:t>[</w:t>
      </w:r>
      <w:r w:rsidR="00043B2D" w:rsidRPr="00043B2D">
        <w:rPr>
          <w:b w:val="0"/>
          <w:sz w:val="28"/>
          <w:szCs w:val="28"/>
        </w:rPr>
        <w:t>3</w:t>
      </w:r>
      <w:r w:rsidR="00256D79" w:rsidRPr="00256D79">
        <w:rPr>
          <w:b w:val="0"/>
          <w:sz w:val="28"/>
          <w:szCs w:val="28"/>
        </w:rPr>
        <w:t>2</w:t>
      </w:r>
      <w:r w:rsidRPr="009C3705">
        <w:rPr>
          <w:b w:val="0"/>
          <w:sz w:val="28"/>
          <w:szCs w:val="28"/>
        </w:rPr>
        <w:t>].</w:t>
      </w:r>
      <w:proofErr w:type="gramEnd"/>
      <w:r w:rsidRPr="009C3705">
        <w:rPr>
          <w:b w:val="0"/>
          <w:sz w:val="28"/>
          <w:szCs w:val="28"/>
        </w:rPr>
        <w:t xml:space="preserve"> Частицы пыли собирались в нескольких линиях вдоль трубки, разделенных расстоянием, </w:t>
      </w:r>
      <w:proofErr w:type="gramStart"/>
      <w:r w:rsidRPr="009C3705">
        <w:rPr>
          <w:b w:val="0"/>
          <w:sz w:val="28"/>
          <w:szCs w:val="28"/>
        </w:rPr>
        <w:t>соответствующему</w:t>
      </w:r>
      <w:proofErr w:type="gramEnd"/>
      <w:r w:rsidRPr="009C3705">
        <w:rPr>
          <w:b w:val="0"/>
          <w:sz w:val="28"/>
          <w:szCs w:val="28"/>
        </w:rPr>
        <w:t xml:space="preserve"> половине длины звуковой волны. К. </w:t>
      </w:r>
      <w:proofErr w:type="spellStart"/>
      <w:r w:rsidRPr="009C3705">
        <w:rPr>
          <w:b w:val="0"/>
          <w:sz w:val="28"/>
          <w:szCs w:val="28"/>
          <w:lang w:val="en-US"/>
        </w:rPr>
        <w:t>Sollner</w:t>
      </w:r>
      <w:proofErr w:type="spellEnd"/>
      <w:r w:rsidRPr="009C3705">
        <w:rPr>
          <w:b w:val="0"/>
          <w:sz w:val="28"/>
          <w:szCs w:val="28"/>
        </w:rPr>
        <w:t xml:space="preserve"> (</w:t>
      </w:r>
      <w:smartTag w:uri="urn:schemas-microsoft-com:office:smarttags" w:element="metricconverter">
        <w:smartTagPr>
          <w:attr w:name="ProductID" w:val="1936 г"/>
        </w:smartTagPr>
        <w:r w:rsidRPr="009C3705">
          <w:rPr>
            <w:b w:val="0"/>
            <w:sz w:val="28"/>
            <w:szCs w:val="28"/>
          </w:rPr>
          <w:t>1936 г</w:t>
        </w:r>
      </w:smartTag>
      <w:r w:rsidRPr="009C3705">
        <w:rPr>
          <w:b w:val="0"/>
          <w:sz w:val="28"/>
          <w:szCs w:val="28"/>
        </w:rPr>
        <w:t>.) показал, что частицы в водной суспензии в поле стоячей ультразвуковой волны подвергаются воздействию аксиальной радиационной силы, которая в зависимости от свойств частиц двигает их в направлении узлов давления</w:t>
      </w:r>
      <w:r w:rsidR="00043B2D">
        <w:rPr>
          <w:b w:val="0"/>
          <w:sz w:val="28"/>
          <w:szCs w:val="28"/>
        </w:rPr>
        <w:t xml:space="preserve"> или, наоборот, в узлы скорости</w:t>
      </w:r>
      <w:r w:rsidRPr="009C3705">
        <w:rPr>
          <w:b w:val="0"/>
          <w:sz w:val="28"/>
          <w:szCs w:val="28"/>
        </w:rPr>
        <w:t xml:space="preserve">. </w:t>
      </w:r>
    </w:p>
    <w:p w:rsidR="00B44ABA" w:rsidRPr="009C3705" w:rsidRDefault="00B44ABA" w:rsidP="009C3705">
      <w:pPr>
        <w:ind w:firstLine="708"/>
        <w:jc w:val="both"/>
        <w:rPr>
          <w:sz w:val="28"/>
          <w:szCs w:val="28"/>
        </w:rPr>
      </w:pPr>
      <w:r w:rsidRPr="009C3705">
        <w:rPr>
          <w:sz w:val="28"/>
          <w:szCs w:val="28"/>
        </w:rPr>
        <w:t xml:space="preserve">Биомедицинское значение этого эффекта было впервые продемонстрировано в 1971 </w:t>
      </w:r>
      <w:r w:rsidRPr="009C3705">
        <w:rPr>
          <w:sz w:val="28"/>
          <w:szCs w:val="28"/>
          <w:lang w:val="en-US"/>
        </w:rPr>
        <w:t>M</w:t>
      </w:r>
      <w:r w:rsidRPr="009C3705">
        <w:rPr>
          <w:sz w:val="28"/>
          <w:szCs w:val="28"/>
        </w:rPr>
        <w:t xml:space="preserve">. </w:t>
      </w:r>
      <w:r w:rsidRPr="009C3705">
        <w:rPr>
          <w:sz w:val="28"/>
          <w:szCs w:val="28"/>
          <w:lang w:val="en-US"/>
        </w:rPr>
        <w:t>Dyson</w:t>
      </w:r>
      <w:r w:rsidRPr="009C3705">
        <w:rPr>
          <w:sz w:val="28"/>
          <w:szCs w:val="28"/>
        </w:rPr>
        <w:t xml:space="preserve">, </w:t>
      </w:r>
      <w:r w:rsidRPr="009C3705">
        <w:rPr>
          <w:sz w:val="28"/>
          <w:szCs w:val="28"/>
          <w:lang w:val="en-US"/>
        </w:rPr>
        <w:t>B</w:t>
      </w:r>
      <w:r w:rsidRPr="009C3705">
        <w:rPr>
          <w:sz w:val="28"/>
          <w:szCs w:val="28"/>
        </w:rPr>
        <w:t xml:space="preserve">. </w:t>
      </w:r>
      <w:r w:rsidRPr="009C3705">
        <w:rPr>
          <w:sz w:val="28"/>
          <w:szCs w:val="28"/>
          <w:lang w:val="en-US"/>
        </w:rPr>
        <w:t>Woodward</w:t>
      </w:r>
      <w:r w:rsidRPr="009C3705">
        <w:rPr>
          <w:sz w:val="28"/>
          <w:szCs w:val="28"/>
        </w:rPr>
        <w:t xml:space="preserve"> и </w:t>
      </w:r>
      <w:r w:rsidRPr="009C3705">
        <w:rPr>
          <w:sz w:val="28"/>
          <w:szCs w:val="28"/>
          <w:lang w:val="en-US"/>
        </w:rPr>
        <w:t>J</w:t>
      </w:r>
      <w:r w:rsidRPr="009C3705">
        <w:rPr>
          <w:sz w:val="28"/>
          <w:szCs w:val="28"/>
        </w:rPr>
        <w:t>.</w:t>
      </w:r>
      <w:r w:rsidRPr="009C3705">
        <w:rPr>
          <w:sz w:val="28"/>
          <w:szCs w:val="28"/>
          <w:lang w:val="en-US"/>
        </w:rPr>
        <w:t>B</w:t>
      </w:r>
      <w:r w:rsidRPr="009C3705">
        <w:rPr>
          <w:sz w:val="28"/>
          <w:szCs w:val="28"/>
        </w:rPr>
        <w:t xml:space="preserve">. </w:t>
      </w:r>
      <w:r w:rsidRPr="009C3705">
        <w:rPr>
          <w:sz w:val="28"/>
          <w:szCs w:val="28"/>
          <w:lang w:val="en-US"/>
        </w:rPr>
        <w:t>Pond</w:t>
      </w:r>
      <w:r w:rsidRPr="009C3705">
        <w:rPr>
          <w:sz w:val="28"/>
          <w:szCs w:val="28"/>
        </w:rPr>
        <w:t>, которые обнаружили, что красные кровяные тельца в кровеносных сосудах в естественных условиях могу собираться в стоячих акустических волнах  на расстоянии половины длины волны [</w:t>
      </w:r>
      <w:r w:rsidR="00043B2D" w:rsidRPr="00043B2D">
        <w:rPr>
          <w:sz w:val="28"/>
          <w:szCs w:val="28"/>
        </w:rPr>
        <w:t>3</w:t>
      </w:r>
      <w:r w:rsidR="00256D79" w:rsidRPr="00256D79">
        <w:rPr>
          <w:sz w:val="28"/>
          <w:szCs w:val="28"/>
        </w:rPr>
        <w:t>3</w:t>
      </w:r>
      <w:r w:rsidRPr="009C3705">
        <w:rPr>
          <w:sz w:val="28"/>
          <w:szCs w:val="28"/>
        </w:rPr>
        <w:t xml:space="preserve">]. </w:t>
      </w:r>
    </w:p>
    <w:p w:rsidR="00B44ABA" w:rsidRPr="009C3705" w:rsidRDefault="00B44ABA" w:rsidP="009C3705">
      <w:pPr>
        <w:ind w:firstLine="708"/>
        <w:jc w:val="both"/>
        <w:rPr>
          <w:sz w:val="28"/>
          <w:szCs w:val="28"/>
        </w:rPr>
      </w:pPr>
      <w:r w:rsidRPr="009C3705">
        <w:rPr>
          <w:sz w:val="28"/>
          <w:szCs w:val="28"/>
        </w:rPr>
        <w:t xml:space="preserve">Другое применение радиационной силы имеет долгую историю - измерение интенсивности ультразвука в жидкостях, использующее баланс радиационной силы. Концепция баланса радиационной силы была спрогнозирована и затем экспериментально доказана </w:t>
      </w:r>
      <w:r w:rsidRPr="009C3705">
        <w:rPr>
          <w:sz w:val="28"/>
          <w:szCs w:val="28"/>
          <w:lang w:val="en-US"/>
        </w:rPr>
        <w:t>R</w:t>
      </w:r>
      <w:r w:rsidRPr="009C3705">
        <w:rPr>
          <w:sz w:val="28"/>
          <w:szCs w:val="28"/>
        </w:rPr>
        <w:t>.</w:t>
      </w:r>
      <w:r w:rsidRPr="009C3705">
        <w:rPr>
          <w:sz w:val="28"/>
          <w:szCs w:val="28"/>
          <w:lang w:val="en-US"/>
        </w:rPr>
        <w:t>W</w:t>
      </w:r>
      <w:r w:rsidRPr="009C3705">
        <w:rPr>
          <w:sz w:val="28"/>
          <w:szCs w:val="28"/>
        </w:rPr>
        <w:t xml:space="preserve">. </w:t>
      </w:r>
      <w:proofErr w:type="gramStart"/>
      <w:r w:rsidRPr="009C3705">
        <w:rPr>
          <w:sz w:val="28"/>
          <w:szCs w:val="28"/>
          <w:lang w:val="en-US"/>
        </w:rPr>
        <w:t>Wood</w:t>
      </w:r>
      <w:r w:rsidRPr="009C3705">
        <w:rPr>
          <w:sz w:val="28"/>
          <w:szCs w:val="28"/>
        </w:rPr>
        <w:t xml:space="preserve"> и </w:t>
      </w:r>
      <w:r w:rsidRPr="009C3705">
        <w:rPr>
          <w:sz w:val="28"/>
          <w:szCs w:val="28"/>
          <w:lang w:val="en-US"/>
        </w:rPr>
        <w:t>A</w:t>
      </w:r>
      <w:r w:rsidRPr="009C3705">
        <w:rPr>
          <w:sz w:val="28"/>
          <w:szCs w:val="28"/>
        </w:rPr>
        <w:t>.</w:t>
      </w:r>
      <w:r w:rsidRPr="009C3705">
        <w:rPr>
          <w:sz w:val="28"/>
          <w:szCs w:val="28"/>
          <w:lang w:val="en-US"/>
        </w:rPr>
        <w:t>L</w:t>
      </w:r>
      <w:r w:rsidRPr="009C3705">
        <w:rPr>
          <w:sz w:val="28"/>
          <w:szCs w:val="28"/>
        </w:rPr>
        <w:t xml:space="preserve">. </w:t>
      </w:r>
      <w:r w:rsidRPr="009C3705">
        <w:rPr>
          <w:sz w:val="28"/>
          <w:szCs w:val="28"/>
          <w:lang w:val="en-US"/>
        </w:rPr>
        <w:t>Loomis</w:t>
      </w:r>
      <w:r w:rsidR="00043B2D">
        <w:rPr>
          <w:sz w:val="28"/>
          <w:szCs w:val="28"/>
        </w:rPr>
        <w:t xml:space="preserve"> в 1927 году</w:t>
      </w:r>
      <w:r w:rsidRPr="009C3705">
        <w:rPr>
          <w:sz w:val="28"/>
          <w:szCs w:val="28"/>
        </w:rPr>
        <w:t>.</w:t>
      </w:r>
      <w:proofErr w:type="gramEnd"/>
      <w:r w:rsidRPr="009C3705">
        <w:rPr>
          <w:sz w:val="28"/>
          <w:szCs w:val="28"/>
        </w:rPr>
        <w:t xml:space="preserve"> Первая работа, рассказывающая о значимости практического применения,</w:t>
      </w:r>
      <w:r w:rsidR="00043B2D">
        <w:rPr>
          <w:sz w:val="28"/>
          <w:szCs w:val="28"/>
        </w:rPr>
        <w:t xml:space="preserve"> была опубликована в 1929 году</w:t>
      </w:r>
      <w:r w:rsidR="00043B2D" w:rsidRPr="00043B2D">
        <w:rPr>
          <w:sz w:val="28"/>
          <w:szCs w:val="28"/>
        </w:rPr>
        <w:t xml:space="preserve"> [3</w:t>
      </w:r>
      <w:r w:rsidR="00256D79" w:rsidRPr="00256D79">
        <w:rPr>
          <w:sz w:val="28"/>
          <w:szCs w:val="28"/>
        </w:rPr>
        <w:t>4</w:t>
      </w:r>
      <w:r w:rsidR="00043B2D" w:rsidRPr="00043B2D">
        <w:rPr>
          <w:sz w:val="28"/>
          <w:szCs w:val="28"/>
        </w:rPr>
        <w:t>]</w:t>
      </w:r>
      <w:r w:rsidRPr="009C3705">
        <w:rPr>
          <w:sz w:val="28"/>
          <w:szCs w:val="28"/>
        </w:rPr>
        <w:t xml:space="preserve">. Описанная в этой работе система стала прототипом самого общего инструмента для калибровки терапевтических датчиков. Детальный анализ физических основ биомедицинских  приложений ультразвуковой радиационной силы были проведены в многочисленных обзорах и оригинальных статьях </w:t>
      </w:r>
      <w:r w:rsidRPr="009C3705">
        <w:rPr>
          <w:sz w:val="28"/>
          <w:szCs w:val="28"/>
          <w:lang w:val="en-US"/>
        </w:rPr>
        <w:t>W</w:t>
      </w:r>
      <w:r w:rsidRPr="009C3705">
        <w:rPr>
          <w:sz w:val="28"/>
          <w:szCs w:val="28"/>
        </w:rPr>
        <w:t>.</w:t>
      </w:r>
      <w:r w:rsidRPr="009C3705">
        <w:rPr>
          <w:sz w:val="28"/>
          <w:szCs w:val="28"/>
          <w:lang w:val="en-US"/>
        </w:rPr>
        <w:t>L</w:t>
      </w:r>
      <w:r w:rsidRPr="009C3705">
        <w:rPr>
          <w:sz w:val="28"/>
          <w:szCs w:val="28"/>
        </w:rPr>
        <w:t xml:space="preserve">. </w:t>
      </w:r>
      <w:proofErr w:type="spellStart"/>
      <w:proofErr w:type="gramStart"/>
      <w:r w:rsidRPr="009C3705">
        <w:rPr>
          <w:sz w:val="28"/>
          <w:szCs w:val="28"/>
          <w:lang w:val="en-US"/>
        </w:rPr>
        <w:t>Nyborg</w:t>
      </w:r>
      <w:proofErr w:type="spellEnd"/>
      <w:r w:rsidRPr="009C3705">
        <w:rPr>
          <w:sz w:val="28"/>
          <w:szCs w:val="28"/>
        </w:rPr>
        <w:t>, опубликованных с середины шестидесятых годов двадцатого века [</w:t>
      </w:r>
      <w:r w:rsidR="00043B2D" w:rsidRPr="00043B2D">
        <w:rPr>
          <w:sz w:val="28"/>
          <w:szCs w:val="28"/>
        </w:rPr>
        <w:t>3</w:t>
      </w:r>
      <w:r w:rsidR="00256D79" w:rsidRPr="00256D79">
        <w:rPr>
          <w:sz w:val="28"/>
          <w:szCs w:val="28"/>
        </w:rPr>
        <w:t>5</w:t>
      </w:r>
      <w:r w:rsidRPr="009C3705">
        <w:rPr>
          <w:sz w:val="28"/>
          <w:szCs w:val="28"/>
        </w:rPr>
        <w:t xml:space="preserve">, </w:t>
      </w:r>
      <w:r w:rsidR="00043B2D" w:rsidRPr="00043B2D">
        <w:rPr>
          <w:sz w:val="28"/>
          <w:szCs w:val="28"/>
        </w:rPr>
        <w:t>3</w:t>
      </w:r>
      <w:r w:rsidR="00256D79" w:rsidRPr="00256D79">
        <w:rPr>
          <w:sz w:val="28"/>
          <w:szCs w:val="28"/>
        </w:rPr>
        <w:t>6</w:t>
      </w:r>
      <w:r w:rsidRPr="009C3705">
        <w:rPr>
          <w:sz w:val="28"/>
          <w:szCs w:val="28"/>
        </w:rPr>
        <w:t>].</w:t>
      </w:r>
      <w:proofErr w:type="gramEnd"/>
    </w:p>
    <w:p w:rsidR="00B44ABA" w:rsidRPr="009C3705" w:rsidRDefault="00B44ABA" w:rsidP="009C3705">
      <w:pPr>
        <w:ind w:firstLine="708"/>
        <w:jc w:val="both"/>
        <w:rPr>
          <w:sz w:val="28"/>
          <w:szCs w:val="28"/>
        </w:rPr>
      </w:pPr>
      <w:r w:rsidRPr="009C3705">
        <w:rPr>
          <w:sz w:val="28"/>
          <w:szCs w:val="28"/>
        </w:rPr>
        <w:t xml:space="preserve">Глобальный интерес к биомедицинским приложениям акустической радиационной силы зародился в 80-ые годы двадцатого века и </w:t>
      </w:r>
      <w:proofErr w:type="gramStart"/>
      <w:r w:rsidRPr="009C3705">
        <w:rPr>
          <w:sz w:val="28"/>
          <w:szCs w:val="28"/>
        </w:rPr>
        <w:t>продолжается  по сей</w:t>
      </w:r>
      <w:proofErr w:type="gramEnd"/>
      <w:r w:rsidRPr="009C3705">
        <w:rPr>
          <w:sz w:val="28"/>
          <w:szCs w:val="28"/>
        </w:rPr>
        <w:t xml:space="preserve"> день, в частности, применение</w:t>
      </w:r>
      <w:r w:rsidRPr="009C3705">
        <w:rPr>
          <w:b/>
          <w:sz w:val="28"/>
          <w:szCs w:val="28"/>
        </w:rPr>
        <w:t xml:space="preserve"> </w:t>
      </w:r>
      <w:r w:rsidRPr="009C3705">
        <w:rPr>
          <w:sz w:val="28"/>
          <w:szCs w:val="28"/>
        </w:rPr>
        <w:t>радиационной силы в медицинской диагностике [</w:t>
      </w:r>
      <w:r w:rsidR="00043B2D" w:rsidRPr="00043B2D">
        <w:rPr>
          <w:sz w:val="28"/>
          <w:szCs w:val="28"/>
        </w:rPr>
        <w:t>3</w:t>
      </w:r>
      <w:r w:rsidR="00256D79" w:rsidRPr="00256D79">
        <w:rPr>
          <w:sz w:val="28"/>
          <w:szCs w:val="28"/>
        </w:rPr>
        <w:t>7</w:t>
      </w:r>
      <w:r w:rsidRPr="009C3705">
        <w:rPr>
          <w:sz w:val="28"/>
          <w:szCs w:val="28"/>
        </w:rPr>
        <w:t xml:space="preserve"> – </w:t>
      </w:r>
      <w:r w:rsidR="00256D79" w:rsidRPr="00256D79">
        <w:rPr>
          <w:sz w:val="28"/>
          <w:szCs w:val="28"/>
        </w:rPr>
        <w:t>39</w:t>
      </w:r>
      <w:r w:rsidRPr="009C3705">
        <w:rPr>
          <w:sz w:val="28"/>
          <w:szCs w:val="28"/>
        </w:rPr>
        <w:t>].</w:t>
      </w:r>
    </w:p>
    <w:p w:rsidR="00B44ABA" w:rsidRPr="009C3705" w:rsidRDefault="00B44ABA" w:rsidP="009C3705">
      <w:pPr>
        <w:ind w:firstLine="708"/>
        <w:jc w:val="both"/>
        <w:rPr>
          <w:sz w:val="28"/>
          <w:szCs w:val="28"/>
        </w:rPr>
      </w:pPr>
      <w:r w:rsidRPr="009C3705">
        <w:rPr>
          <w:sz w:val="28"/>
          <w:szCs w:val="28"/>
        </w:rPr>
        <w:t xml:space="preserve">Широкая область применения радиационной силы сосредоточена на медицинской диагностике, позволяющей определить </w:t>
      </w:r>
      <w:proofErr w:type="spellStart"/>
      <w:r w:rsidRPr="009C3705">
        <w:rPr>
          <w:sz w:val="28"/>
          <w:szCs w:val="28"/>
        </w:rPr>
        <w:t>вязкоэластичные</w:t>
      </w:r>
      <w:proofErr w:type="spellEnd"/>
      <w:r w:rsidRPr="009C3705">
        <w:rPr>
          <w:sz w:val="28"/>
          <w:szCs w:val="28"/>
        </w:rPr>
        <w:t xml:space="preserve"> свойства биологических тканей и жидкостей, а в особенности определение эластичности. Радиационная сила сфокусированного ультразвукового излучения выступает в роли «виртуального пальца» для дистанционного исследования внутренних </w:t>
      </w:r>
      <w:r w:rsidRPr="009C3705">
        <w:rPr>
          <w:sz w:val="28"/>
          <w:szCs w:val="28"/>
        </w:rPr>
        <w:lastRenderedPageBreak/>
        <w:t xml:space="preserve">анатомических структур и получения диагностической информации. Определение эластичности – одна из самых быстро развивающихся областей медицинского ультразвука. </w:t>
      </w:r>
    </w:p>
    <w:p w:rsidR="00B44ABA" w:rsidRPr="009C3705" w:rsidRDefault="00B44ABA" w:rsidP="009C3705">
      <w:pPr>
        <w:ind w:firstLine="708"/>
        <w:jc w:val="both"/>
        <w:rPr>
          <w:sz w:val="28"/>
          <w:szCs w:val="28"/>
        </w:rPr>
      </w:pPr>
      <w:r w:rsidRPr="009C3705">
        <w:rPr>
          <w:sz w:val="28"/>
          <w:szCs w:val="28"/>
        </w:rPr>
        <w:t>Возможности применения радиационной силы сфокусированного ультразвука для стимуляции нервных окончаний были широко изучены, начиная с 70-ых годов двадцатого века Л.Р. Гавриловым [</w:t>
      </w:r>
      <w:r w:rsidR="00043B2D" w:rsidRPr="00043B2D">
        <w:rPr>
          <w:sz w:val="28"/>
          <w:szCs w:val="28"/>
        </w:rPr>
        <w:t>4</w:t>
      </w:r>
      <w:r w:rsidR="00256D79" w:rsidRPr="00256D79">
        <w:rPr>
          <w:sz w:val="28"/>
          <w:szCs w:val="28"/>
        </w:rPr>
        <w:t>0</w:t>
      </w:r>
      <w:r w:rsidRPr="009C3705">
        <w:rPr>
          <w:sz w:val="28"/>
          <w:szCs w:val="28"/>
        </w:rPr>
        <w:t xml:space="preserve">] и позднее  </w:t>
      </w:r>
      <w:r w:rsidRPr="009C3705">
        <w:rPr>
          <w:sz w:val="28"/>
          <w:szCs w:val="28"/>
          <w:lang w:val="en-US"/>
        </w:rPr>
        <w:t>D</w:t>
      </w:r>
      <w:r w:rsidRPr="009C3705">
        <w:rPr>
          <w:sz w:val="28"/>
          <w:szCs w:val="28"/>
        </w:rPr>
        <w:t xml:space="preserve">. </w:t>
      </w:r>
      <w:proofErr w:type="spellStart"/>
      <w:proofErr w:type="gramStart"/>
      <w:r w:rsidRPr="009C3705">
        <w:rPr>
          <w:sz w:val="28"/>
          <w:szCs w:val="28"/>
          <w:lang w:val="en-US"/>
        </w:rPr>
        <w:t>Dalecki</w:t>
      </w:r>
      <w:proofErr w:type="spellEnd"/>
      <w:r w:rsidRPr="009C3705">
        <w:rPr>
          <w:sz w:val="28"/>
          <w:szCs w:val="28"/>
        </w:rPr>
        <w:t xml:space="preserve"> [</w:t>
      </w:r>
      <w:r w:rsidR="00043B2D" w:rsidRPr="00043B2D">
        <w:rPr>
          <w:sz w:val="28"/>
          <w:szCs w:val="28"/>
        </w:rPr>
        <w:t>4</w:t>
      </w:r>
      <w:r w:rsidR="00256D79" w:rsidRPr="00256D79">
        <w:rPr>
          <w:sz w:val="28"/>
          <w:szCs w:val="28"/>
        </w:rPr>
        <w:t>1</w:t>
      </w:r>
      <w:r w:rsidRPr="009C3705">
        <w:rPr>
          <w:sz w:val="28"/>
          <w:szCs w:val="28"/>
        </w:rPr>
        <w:t>].</w:t>
      </w:r>
      <w:proofErr w:type="gramEnd"/>
      <w:r w:rsidRPr="009C3705">
        <w:rPr>
          <w:sz w:val="28"/>
          <w:szCs w:val="28"/>
        </w:rPr>
        <w:t xml:space="preserve"> </w:t>
      </w:r>
    </w:p>
    <w:p w:rsidR="00B44ABA" w:rsidRPr="009C3705" w:rsidRDefault="00B44ABA" w:rsidP="009C3705">
      <w:pPr>
        <w:ind w:firstLine="708"/>
        <w:jc w:val="both"/>
        <w:rPr>
          <w:sz w:val="28"/>
          <w:szCs w:val="28"/>
        </w:rPr>
      </w:pPr>
      <w:r w:rsidRPr="009C3705">
        <w:rPr>
          <w:sz w:val="28"/>
          <w:szCs w:val="28"/>
        </w:rPr>
        <w:t>Акустическая радиационная сила – усредненная по периоду сила, проявляющаяся на среднем давлении звуковой волной. Радиационная сила может быть получена благодаря разным физическим эффектам:</w:t>
      </w:r>
    </w:p>
    <w:p w:rsidR="00B44ABA" w:rsidRPr="009C3705" w:rsidRDefault="00B44ABA" w:rsidP="009C3705">
      <w:pPr>
        <w:numPr>
          <w:ilvl w:val="0"/>
          <w:numId w:val="11"/>
        </w:numPr>
        <w:jc w:val="both"/>
        <w:rPr>
          <w:sz w:val="28"/>
          <w:szCs w:val="28"/>
        </w:rPr>
      </w:pPr>
      <w:r w:rsidRPr="009C3705">
        <w:rPr>
          <w:sz w:val="28"/>
          <w:szCs w:val="28"/>
        </w:rPr>
        <w:t>Изменение плотности энергии в распространяющейся волне ввиду поглощения и рассеивания.</w:t>
      </w:r>
    </w:p>
    <w:p w:rsidR="00B44ABA" w:rsidRPr="009C3705" w:rsidRDefault="00B44ABA" w:rsidP="009C3705">
      <w:pPr>
        <w:numPr>
          <w:ilvl w:val="0"/>
          <w:numId w:val="11"/>
        </w:numPr>
        <w:jc w:val="both"/>
        <w:rPr>
          <w:sz w:val="28"/>
          <w:szCs w:val="28"/>
        </w:rPr>
      </w:pPr>
      <w:r w:rsidRPr="009C3705">
        <w:rPr>
          <w:sz w:val="28"/>
          <w:szCs w:val="28"/>
        </w:rPr>
        <w:t>Пространственное различие в плотности энергии в стоячей акустической волне.</w:t>
      </w:r>
    </w:p>
    <w:p w:rsidR="00B44ABA" w:rsidRPr="009C3705" w:rsidRDefault="00B44ABA" w:rsidP="009C3705">
      <w:pPr>
        <w:numPr>
          <w:ilvl w:val="0"/>
          <w:numId w:val="11"/>
        </w:numPr>
        <w:jc w:val="both"/>
        <w:rPr>
          <w:sz w:val="28"/>
          <w:szCs w:val="28"/>
        </w:rPr>
      </w:pPr>
      <w:r w:rsidRPr="009C3705">
        <w:rPr>
          <w:sz w:val="28"/>
          <w:szCs w:val="28"/>
        </w:rPr>
        <w:t>Отражение от включений, стенок или других поверхностей.</w:t>
      </w:r>
    </w:p>
    <w:p w:rsidR="00B44ABA" w:rsidRPr="009C3705" w:rsidRDefault="00B44ABA" w:rsidP="009C3705">
      <w:pPr>
        <w:numPr>
          <w:ilvl w:val="0"/>
          <w:numId w:val="11"/>
        </w:numPr>
        <w:jc w:val="both"/>
        <w:rPr>
          <w:sz w:val="28"/>
          <w:szCs w:val="28"/>
        </w:rPr>
      </w:pPr>
      <w:r w:rsidRPr="009C3705">
        <w:rPr>
          <w:sz w:val="28"/>
          <w:szCs w:val="28"/>
        </w:rPr>
        <w:t>Пространственное изменение в скорости распространения.</w:t>
      </w:r>
    </w:p>
    <w:p w:rsidR="00B44ABA" w:rsidRPr="009C3705" w:rsidRDefault="00B44ABA" w:rsidP="009C3705">
      <w:pPr>
        <w:ind w:firstLine="708"/>
        <w:jc w:val="both"/>
        <w:rPr>
          <w:sz w:val="28"/>
          <w:szCs w:val="28"/>
        </w:rPr>
      </w:pPr>
      <w:r w:rsidRPr="009C3705">
        <w:rPr>
          <w:sz w:val="28"/>
          <w:szCs w:val="28"/>
        </w:rPr>
        <w:t xml:space="preserve">Первый из перечисленных механизмов генерации радиационной силы был тщательно изучен С. </w:t>
      </w:r>
      <w:proofErr w:type="spellStart"/>
      <w:r w:rsidRPr="009C3705">
        <w:rPr>
          <w:sz w:val="28"/>
          <w:szCs w:val="28"/>
          <w:lang w:val="en-US"/>
        </w:rPr>
        <w:t>Eckart</w:t>
      </w:r>
      <w:proofErr w:type="spellEnd"/>
      <w:r w:rsidRPr="009C3705">
        <w:rPr>
          <w:sz w:val="28"/>
          <w:szCs w:val="28"/>
        </w:rPr>
        <w:t xml:space="preserve">,  который вывел уравнения для средней силы и движения </w:t>
      </w:r>
      <w:r w:rsidR="00043B2D">
        <w:rPr>
          <w:sz w:val="28"/>
          <w:szCs w:val="28"/>
        </w:rPr>
        <w:t>в однородных вязких жидкостях [</w:t>
      </w:r>
      <w:r w:rsidR="00043B2D" w:rsidRPr="00043B2D">
        <w:rPr>
          <w:sz w:val="28"/>
          <w:szCs w:val="28"/>
        </w:rPr>
        <w:t>4</w:t>
      </w:r>
      <w:r w:rsidR="00256D79" w:rsidRPr="00256D79">
        <w:rPr>
          <w:sz w:val="28"/>
          <w:szCs w:val="28"/>
        </w:rPr>
        <w:t>2</w:t>
      </w:r>
      <w:r w:rsidRPr="009C3705">
        <w:rPr>
          <w:sz w:val="28"/>
          <w:szCs w:val="28"/>
        </w:rPr>
        <w:t xml:space="preserve">]. Этот механизм является основой метода определения </w:t>
      </w:r>
      <w:proofErr w:type="gramStart"/>
      <w:r w:rsidRPr="009C3705">
        <w:rPr>
          <w:sz w:val="28"/>
          <w:szCs w:val="28"/>
        </w:rPr>
        <w:t>эластичности</w:t>
      </w:r>
      <w:proofErr w:type="gramEnd"/>
      <w:r w:rsidRPr="009C3705">
        <w:rPr>
          <w:sz w:val="28"/>
          <w:szCs w:val="28"/>
        </w:rPr>
        <w:t xml:space="preserve"> с помощью радиационной силы сфокусированного ультразвука. Второй механизм генерации радиационной силы в стоячих акустических волнах, который впервые был продемонстрирован в экспериментах </w:t>
      </w:r>
      <w:r w:rsidRPr="009C3705">
        <w:rPr>
          <w:sz w:val="28"/>
          <w:szCs w:val="28"/>
          <w:lang w:val="en-US"/>
        </w:rPr>
        <w:t>A</w:t>
      </w:r>
      <w:r w:rsidRPr="009C3705">
        <w:rPr>
          <w:sz w:val="28"/>
          <w:szCs w:val="28"/>
        </w:rPr>
        <w:t xml:space="preserve">. </w:t>
      </w:r>
      <w:proofErr w:type="spellStart"/>
      <w:proofErr w:type="gramStart"/>
      <w:r w:rsidRPr="009C3705">
        <w:rPr>
          <w:sz w:val="28"/>
          <w:szCs w:val="28"/>
          <w:lang w:val="en-US"/>
        </w:rPr>
        <w:t>Kundt</w:t>
      </w:r>
      <w:proofErr w:type="spellEnd"/>
      <w:r w:rsidRPr="009C3705">
        <w:rPr>
          <w:sz w:val="28"/>
          <w:szCs w:val="28"/>
        </w:rPr>
        <w:t>, является основным широко используемым в приложениях, связанных с управлением частицами.</w:t>
      </w:r>
      <w:proofErr w:type="gramEnd"/>
      <w:r w:rsidRPr="009C3705">
        <w:rPr>
          <w:sz w:val="28"/>
          <w:szCs w:val="28"/>
        </w:rPr>
        <w:t xml:space="preserve"> </w:t>
      </w:r>
    </w:p>
    <w:p w:rsidR="00B44ABA" w:rsidRPr="009C3705" w:rsidRDefault="00B44ABA" w:rsidP="009C3705">
      <w:pPr>
        <w:ind w:firstLine="709"/>
        <w:jc w:val="both"/>
        <w:rPr>
          <w:sz w:val="28"/>
          <w:szCs w:val="28"/>
        </w:rPr>
      </w:pPr>
      <w:r w:rsidRPr="009C3705">
        <w:rPr>
          <w:sz w:val="28"/>
          <w:szCs w:val="28"/>
        </w:rPr>
        <w:t xml:space="preserve">Классический пример третьего механизма – одно из старейших приложений радиационной силы – баланс радиационной силы ультразвука, предложенный </w:t>
      </w:r>
      <w:r w:rsidRPr="009C3705">
        <w:rPr>
          <w:sz w:val="28"/>
          <w:szCs w:val="28"/>
          <w:lang w:val="en-US"/>
        </w:rPr>
        <w:t>R</w:t>
      </w:r>
      <w:r w:rsidRPr="009C3705">
        <w:rPr>
          <w:sz w:val="28"/>
          <w:szCs w:val="28"/>
        </w:rPr>
        <w:t>.</w:t>
      </w:r>
      <w:r w:rsidRPr="009C3705">
        <w:rPr>
          <w:sz w:val="28"/>
          <w:szCs w:val="28"/>
          <w:lang w:val="en-US"/>
        </w:rPr>
        <w:t>W</w:t>
      </w:r>
      <w:r w:rsidRPr="009C3705">
        <w:rPr>
          <w:sz w:val="28"/>
          <w:szCs w:val="28"/>
        </w:rPr>
        <w:t xml:space="preserve">. </w:t>
      </w:r>
      <w:proofErr w:type="gramStart"/>
      <w:r w:rsidRPr="009C3705">
        <w:rPr>
          <w:sz w:val="28"/>
          <w:szCs w:val="28"/>
          <w:lang w:val="en-US"/>
        </w:rPr>
        <w:t>Wood</w:t>
      </w:r>
      <w:r w:rsidRPr="009C3705">
        <w:rPr>
          <w:sz w:val="28"/>
          <w:szCs w:val="28"/>
        </w:rPr>
        <w:t xml:space="preserve"> и </w:t>
      </w:r>
      <w:r w:rsidRPr="009C3705">
        <w:rPr>
          <w:sz w:val="28"/>
          <w:szCs w:val="28"/>
          <w:lang w:val="en-US"/>
        </w:rPr>
        <w:t>A</w:t>
      </w:r>
      <w:r w:rsidRPr="009C3705">
        <w:rPr>
          <w:sz w:val="28"/>
          <w:szCs w:val="28"/>
        </w:rPr>
        <w:t>.</w:t>
      </w:r>
      <w:r w:rsidRPr="009C3705">
        <w:rPr>
          <w:sz w:val="28"/>
          <w:szCs w:val="28"/>
          <w:lang w:val="en-US"/>
        </w:rPr>
        <w:t>L</w:t>
      </w:r>
      <w:r w:rsidRPr="009C3705">
        <w:rPr>
          <w:sz w:val="28"/>
          <w:szCs w:val="28"/>
        </w:rPr>
        <w:t xml:space="preserve">. </w:t>
      </w:r>
      <w:r w:rsidRPr="009C3705">
        <w:rPr>
          <w:sz w:val="28"/>
          <w:szCs w:val="28"/>
          <w:lang w:val="en-US"/>
        </w:rPr>
        <w:t>Loomis</w:t>
      </w:r>
      <w:r w:rsidR="00043B2D">
        <w:rPr>
          <w:sz w:val="28"/>
          <w:szCs w:val="28"/>
        </w:rPr>
        <w:t xml:space="preserve"> [</w:t>
      </w:r>
      <w:r w:rsidR="00256D79" w:rsidRPr="00256D79">
        <w:rPr>
          <w:sz w:val="28"/>
          <w:szCs w:val="28"/>
        </w:rPr>
        <w:t>34</w:t>
      </w:r>
      <w:r w:rsidRPr="009C3705">
        <w:rPr>
          <w:sz w:val="28"/>
          <w:szCs w:val="28"/>
        </w:rPr>
        <w:t>].</w:t>
      </w:r>
      <w:proofErr w:type="gramEnd"/>
      <w:r w:rsidRPr="009C3705">
        <w:rPr>
          <w:sz w:val="28"/>
          <w:szCs w:val="28"/>
        </w:rPr>
        <w:t xml:space="preserve"> Этот механизм основа многих приложений, использующих </w:t>
      </w:r>
      <w:proofErr w:type="spellStart"/>
      <w:r w:rsidRPr="009C3705">
        <w:rPr>
          <w:sz w:val="28"/>
          <w:szCs w:val="28"/>
        </w:rPr>
        <w:t>вибро-акустографический</w:t>
      </w:r>
      <w:proofErr w:type="spellEnd"/>
      <w:r w:rsidRPr="009C3705">
        <w:rPr>
          <w:sz w:val="28"/>
          <w:szCs w:val="28"/>
        </w:rPr>
        <w:t xml:space="preserve"> принцип. Четвертый механизм обеспечивает генерацию радиационной силы в среде без затухания или  отражения ультразвука. Изменения в скорости звуковой волны в среде приводит к изменению плотности энергии в распространяющейся волне. Завися от знака градиента плотности энергии, полученная радиационная сила может иметь направление по направлению распространения волны и против ее распространения. Как результат, твердое включение в среду будет сжато, в то время как более мягкое включение будет протянуто вдоль оси ультразвукового луча.</w:t>
      </w:r>
    </w:p>
    <w:p w:rsidR="00B44ABA" w:rsidRPr="00656953" w:rsidRDefault="00B44ABA" w:rsidP="009C3705">
      <w:pPr>
        <w:pStyle w:val="a3"/>
        <w:ind w:firstLine="709"/>
        <w:jc w:val="both"/>
        <w:rPr>
          <w:b w:val="0"/>
          <w:sz w:val="28"/>
          <w:szCs w:val="28"/>
        </w:rPr>
      </w:pPr>
      <w:r w:rsidRPr="00656953">
        <w:rPr>
          <w:b w:val="0"/>
          <w:sz w:val="28"/>
          <w:szCs w:val="28"/>
        </w:rPr>
        <w:t>Радиационная сила возникает из-за нарушения непрерывности фазы распространения волны, например из-за наличия в среде частиц, клеток, пузырьков воздуха, что приводит к возникновению зависящего от положения объ</w:t>
      </w:r>
      <w:r w:rsidR="00043B2D">
        <w:rPr>
          <w:b w:val="0"/>
          <w:sz w:val="28"/>
          <w:szCs w:val="28"/>
        </w:rPr>
        <w:t>екта акустического потенциала [</w:t>
      </w:r>
      <w:r w:rsidR="00043B2D" w:rsidRPr="00043B2D">
        <w:rPr>
          <w:b w:val="0"/>
          <w:sz w:val="28"/>
          <w:szCs w:val="28"/>
        </w:rPr>
        <w:t>4</w:t>
      </w:r>
      <w:r w:rsidR="00256D79" w:rsidRPr="00256D79">
        <w:rPr>
          <w:b w:val="0"/>
          <w:sz w:val="28"/>
          <w:szCs w:val="28"/>
        </w:rPr>
        <w:t>3</w:t>
      </w:r>
      <w:r w:rsidRPr="00656953">
        <w:rPr>
          <w:b w:val="0"/>
          <w:sz w:val="28"/>
          <w:szCs w:val="28"/>
        </w:rPr>
        <w:t xml:space="preserve">]. </w:t>
      </w:r>
      <w:proofErr w:type="spellStart"/>
      <w:r w:rsidRPr="00656953">
        <w:rPr>
          <w:b w:val="0"/>
          <w:sz w:val="28"/>
          <w:szCs w:val="28"/>
        </w:rPr>
        <w:t>Суспендированные</w:t>
      </w:r>
      <w:proofErr w:type="spellEnd"/>
      <w:r w:rsidRPr="00656953">
        <w:rPr>
          <w:b w:val="0"/>
          <w:sz w:val="28"/>
          <w:szCs w:val="28"/>
        </w:rPr>
        <w:t xml:space="preserve"> частицы имеют тенденцию концентрироваться в местах с минимальн</w:t>
      </w:r>
      <w:r w:rsidR="000945A2">
        <w:rPr>
          <w:b w:val="0"/>
          <w:sz w:val="28"/>
          <w:szCs w:val="28"/>
        </w:rPr>
        <w:t>ой потенциальной энергией (рис 2.13</w:t>
      </w:r>
      <w:r w:rsidRPr="00656953">
        <w:rPr>
          <w:b w:val="0"/>
          <w:sz w:val="28"/>
          <w:szCs w:val="28"/>
        </w:rPr>
        <w:t>) [</w:t>
      </w:r>
      <w:r w:rsidR="00043B2D" w:rsidRPr="00043B2D">
        <w:rPr>
          <w:b w:val="0"/>
          <w:sz w:val="28"/>
          <w:szCs w:val="28"/>
        </w:rPr>
        <w:t>4</w:t>
      </w:r>
      <w:r w:rsidR="00256D79" w:rsidRPr="00256D79">
        <w:rPr>
          <w:b w:val="0"/>
          <w:sz w:val="28"/>
          <w:szCs w:val="28"/>
        </w:rPr>
        <w:t>4</w:t>
      </w:r>
      <w:r w:rsidRPr="00656953">
        <w:rPr>
          <w:b w:val="0"/>
          <w:sz w:val="28"/>
          <w:szCs w:val="28"/>
        </w:rPr>
        <w:t>].</w:t>
      </w:r>
    </w:p>
    <w:p w:rsidR="00B44ABA" w:rsidRPr="00656953" w:rsidRDefault="00B44ABA" w:rsidP="000945A2">
      <w:pPr>
        <w:jc w:val="center"/>
        <w:rPr>
          <w:sz w:val="28"/>
          <w:szCs w:val="28"/>
        </w:rPr>
      </w:pPr>
      <w:r w:rsidRPr="00656953">
        <w:rPr>
          <w:noProof/>
          <w:sz w:val="28"/>
          <w:szCs w:val="28"/>
        </w:rPr>
        <w:lastRenderedPageBreak/>
        <w:drawing>
          <wp:inline distT="0" distB="0" distL="0" distR="0">
            <wp:extent cx="3860800" cy="2479040"/>
            <wp:effectExtent l="19050" t="0" r="6350" b="0"/>
            <wp:docPr id="1011" name="Рисунок 1011" descr="Рад сила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Рад сила рис"/>
                    <pic:cNvPicPr>
                      <a:picLocks noChangeAspect="1" noChangeArrowheads="1"/>
                    </pic:cNvPicPr>
                  </pic:nvPicPr>
                  <pic:blipFill>
                    <a:blip r:embed="rId742"/>
                    <a:srcRect/>
                    <a:stretch>
                      <a:fillRect/>
                    </a:stretch>
                  </pic:blipFill>
                  <pic:spPr bwMode="auto">
                    <a:xfrm>
                      <a:off x="0" y="0"/>
                      <a:ext cx="3860800" cy="2479040"/>
                    </a:xfrm>
                    <a:prstGeom prst="rect">
                      <a:avLst/>
                    </a:prstGeom>
                    <a:noFill/>
                    <a:ln w="9525">
                      <a:noFill/>
                      <a:miter lim="800000"/>
                      <a:headEnd/>
                      <a:tailEnd/>
                    </a:ln>
                  </pic:spPr>
                </pic:pic>
              </a:graphicData>
            </a:graphic>
          </wp:inline>
        </w:drawing>
      </w:r>
    </w:p>
    <w:p w:rsidR="00B44ABA" w:rsidRPr="000945A2" w:rsidRDefault="000945A2" w:rsidP="000945A2">
      <w:pPr>
        <w:jc w:val="center"/>
        <w:rPr>
          <w:bCs/>
        </w:rPr>
      </w:pPr>
      <w:r>
        <w:t>Рис. 2.13</w:t>
      </w:r>
      <w:r w:rsidR="00B44ABA" w:rsidRPr="000945A2">
        <w:t xml:space="preserve">. </w:t>
      </w:r>
      <w:r w:rsidR="00B44ABA" w:rsidRPr="000945A2">
        <w:rPr>
          <w:bCs/>
        </w:rPr>
        <w:t>Схема распределения эритроцитов в поле стоячей акустической волны</w:t>
      </w:r>
      <w:r w:rsidRPr="000945A2">
        <w:rPr>
          <w:bCs/>
        </w:rPr>
        <w:t xml:space="preserve"> </w:t>
      </w:r>
      <w:r w:rsidR="00B44ABA" w:rsidRPr="000945A2">
        <w:rPr>
          <w:bCs/>
        </w:rPr>
        <w:t>под действием радиационной силы с течением времени</w:t>
      </w:r>
    </w:p>
    <w:p w:rsidR="00B44ABA" w:rsidRPr="009C3705" w:rsidRDefault="00B44ABA" w:rsidP="009C3705">
      <w:pPr>
        <w:jc w:val="both"/>
        <w:rPr>
          <w:sz w:val="28"/>
          <w:szCs w:val="28"/>
        </w:rPr>
      </w:pPr>
    </w:p>
    <w:p w:rsidR="00B44ABA" w:rsidRPr="009C3705" w:rsidRDefault="00B44ABA" w:rsidP="009C3705">
      <w:pPr>
        <w:jc w:val="both"/>
        <w:rPr>
          <w:sz w:val="28"/>
          <w:szCs w:val="28"/>
        </w:rPr>
      </w:pPr>
      <w:r w:rsidRPr="009C3705">
        <w:rPr>
          <w:sz w:val="28"/>
          <w:szCs w:val="28"/>
        </w:rPr>
        <w:tab/>
        <w:t>Радиационная сила является результатом нелинейного эффекта усредненного по времени радиационного давления вокруг объекта в звуковой волне, известного также как усредненное по времени акустическое давление Бернулли [</w:t>
      </w:r>
      <w:r w:rsidR="00043B2D" w:rsidRPr="00043B2D">
        <w:rPr>
          <w:sz w:val="28"/>
          <w:szCs w:val="28"/>
        </w:rPr>
        <w:t>4</w:t>
      </w:r>
      <w:r w:rsidR="00256D79" w:rsidRPr="00256D79">
        <w:rPr>
          <w:sz w:val="28"/>
          <w:szCs w:val="28"/>
        </w:rPr>
        <w:t>5</w:t>
      </w:r>
      <w:r w:rsidRPr="009C3705">
        <w:rPr>
          <w:sz w:val="28"/>
          <w:szCs w:val="28"/>
        </w:rPr>
        <w:t>]. Следуя теоретическим выкладкам Л.П. Горького [</w:t>
      </w:r>
      <w:r w:rsidR="00043B2D" w:rsidRPr="00043B2D">
        <w:rPr>
          <w:sz w:val="28"/>
          <w:szCs w:val="28"/>
        </w:rPr>
        <w:t>4</w:t>
      </w:r>
      <w:r w:rsidR="00256D79" w:rsidRPr="00256D79">
        <w:rPr>
          <w:sz w:val="28"/>
          <w:szCs w:val="28"/>
        </w:rPr>
        <w:t>6</w:t>
      </w:r>
      <w:r w:rsidRPr="009C3705">
        <w:rPr>
          <w:sz w:val="28"/>
          <w:szCs w:val="28"/>
        </w:rPr>
        <w:t xml:space="preserve">], который получил потенциальную функцию </w:t>
      </w:r>
      <w:r w:rsidRPr="009C3705">
        <w:rPr>
          <w:i/>
          <w:sz w:val="28"/>
          <w:szCs w:val="28"/>
          <w:lang w:val="en-US"/>
        </w:rPr>
        <w:t>U</w:t>
      </w:r>
      <w:r w:rsidRPr="009C3705">
        <w:rPr>
          <w:sz w:val="28"/>
          <w:szCs w:val="28"/>
        </w:rPr>
        <w:t xml:space="preserve"> для средней по времени радиационной силы, действующей на сферический объект радиуса </w:t>
      </w:r>
      <w:r w:rsidRPr="009C3705">
        <w:rPr>
          <w:sz w:val="28"/>
          <w:szCs w:val="28"/>
          <w:lang w:val="en-US"/>
        </w:rPr>
        <w:t>r</w:t>
      </w:r>
      <w:r w:rsidRPr="009C3705">
        <w:rPr>
          <w:sz w:val="28"/>
          <w:szCs w:val="28"/>
        </w:rPr>
        <w:t xml:space="preserve"> в поле стоячей волны </w:t>
      </w:r>
    </w:p>
    <w:p w:rsidR="00B44ABA" w:rsidRPr="009C3705" w:rsidRDefault="00B44ABA" w:rsidP="000945A2">
      <w:pPr>
        <w:jc w:val="right"/>
        <w:rPr>
          <w:sz w:val="28"/>
          <w:szCs w:val="28"/>
        </w:rPr>
      </w:pPr>
      <w:r w:rsidRPr="009C3705">
        <w:rPr>
          <w:position w:val="-32"/>
          <w:sz w:val="28"/>
          <w:szCs w:val="28"/>
        </w:rPr>
        <w:object w:dxaOrig="2680" w:dyaOrig="780">
          <v:shape id="_x0000_i1416" type="#_x0000_t75" style="width:132.8pt;height:39.2pt" o:ole="">
            <v:imagedata r:id="rId743" o:title=""/>
          </v:shape>
          <o:OLEObject Type="Embed" ProgID="Equation.3" ShapeID="_x0000_i1416" DrawAspect="Content" ObjectID="_1386404384" r:id="rId744"/>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t xml:space="preserve">       (</w:t>
      </w:r>
      <w:r w:rsidR="000945A2">
        <w:rPr>
          <w:sz w:val="28"/>
          <w:szCs w:val="28"/>
        </w:rPr>
        <w:t>2</w:t>
      </w:r>
      <w:r w:rsidRPr="009C3705">
        <w:rPr>
          <w:sz w:val="28"/>
          <w:szCs w:val="28"/>
        </w:rPr>
        <w:t>.41)</w:t>
      </w:r>
    </w:p>
    <w:p w:rsidR="00B44ABA" w:rsidRPr="009C3705" w:rsidRDefault="00B44ABA" w:rsidP="009C3705">
      <w:pPr>
        <w:jc w:val="both"/>
        <w:rPr>
          <w:sz w:val="28"/>
          <w:szCs w:val="28"/>
        </w:rPr>
      </w:pPr>
      <w:r w:rsidRPr="009C3705">
        <w:rPr>
          <w:sz w:val="28"/>
          <w:szCs w:val="28"/>
        </w:rPr>
        <w:t xml:space="preserve">где </w:t>
      </w:r>
      <w:r w:rsidRPr="009C3705">
        <w:rPr>
          <w:i/>
          <w:sz w:val="28"/>
          <w:szCs w:val="28"/>
          <w:lang w:val="en-US"/>
        </w:rPr>
        <w:t>V</w:t>
      </w:r>
      <w:r w:rsidRPr="009C3705">
        <w:rPr>
          <w:i/>
          <w:sz w:val="28"/>
          <w:szCs w:val="28"/>
        </w:rPr>
        <w:t xml:space="preserve"> </w:t>
      </w:r>
      <w:r w:rsidRPr="009C3705">
        <w:rPr>
          <w:sz w:val="28"/>
          <w:szCs w:val="28"/>
        </w:rPr>
        <w:t xml:space="preserve">– объем сферы </w:t>
      </w:r>
      <w:r w:rsidRPr="009C3705">
        <w:rPr>
          <w:position w:val="-34"/>
          <w:sz w:val="28"/>
          <w:szCs w:val="28"/>
        </w:rPr>
        <w:object w:dxaOrig="880" w:dyaOrig="820">
          <v:shape id="_x0000_i1417" type="#_x0000_t75" style="width:44pt;height:41.6pt" o:ole="">
            <v:imagedata r:id="rId745" o:title=""/>
          </v:shape>
          <o:OLEObject Type="Embed" ProgID="Equation.3" ShapeID="_x0000_i1417" DrawAspect="Content" ObjectID="_1386404385" r:id="rId746"/>
        </w:object>
      </w:r>
      <w:r w:rsidRPr="009C3705">
        <w:rPr>
          <w:sz w:val="28"/>
          <w:szCs w:val="28"/>
        </w:rPr>
        <w:t xml:space="preserve">, </w:t>
      </w:r>
      <w:proofErr w:type="spellStart"/>
      <w:r w:rsidRPr="009C3705">
        <w:rPr>
          <w:i/>
          <w:sz w:val="28"/>
          <w:szCs w:val="28"/>
        </w:rPr>
        <w:t>Е</w:t>
      </w:r>
      <w:r w:rsidRPr="009C3705">
        <w:rPr>
          <w:i/>
          <w:sz w:val="28"/>
          <w:szCs w:val="28"/>
          <w:vertAlign w:val="subscript"/>
        </w:rPr>
        <w:t>п</w:t>
      </w:r>
      <w:proofErr w:type="spellEnd"/>
      <w:r w:rsidRPr="009C3705">
        <w:rPr>
          <w:sz w:val="28"/>
          <w:szCs w:val="28"/>
          <w:vertAlign w:val="subscript"/>
        </w:rPr>
        <w:t xml:space="preserve"> </w:t>
      </w:r>
      <w:r w:rsidRPr="009C3705">
        <w:rPr>
          <w:sz w:val="28"/>
          <w:szCs w:val="28"/>
        </w:rPr>
        <w:t xml:space="preserve">и </w:t>
      </w:r>
      <w:proofErr w:type="spellStart"/>
      <w:r w:rsidRPr="009C3705">
        <w:rPr>
          <w:i/>
          <w:sz w:val="28"/>
          <w:szCs w:val="28"/>
        </w:rPr>
        <w:t>Е</w:t>
      </w:r>
      <w:r w:rsidRPr="009C3705">
        <w:rPr>
          <w:i/>
          <w:sz w:val="28"/>
          <w:szCs w:val="28"/>
          <w:vertAlign w:val="subscript"/>
        </w:rPr>
        <w:t>кин</w:t>
      </w:r>
      <w:proofErr w:type="spellEnd"/>
      <w:r w:rsidRPr="009C3705">
        <w:rPr>
          <w:sz w:val="28"/>
          <w:szCs w:val="28"/>
        </w:rPr>
        <w:t xml:space="preserve"> – усредненные по времени плотности потенциальной и кинетической энергий. Плотности энергии даются выражениями:</w:t>
      </w:r>
      <w:r w:rsidR="000945A2">
        <w:rPr>
          <w:sz w:val="28"/>
          <w:szCs w:val="28"/>
        </w:rPr>
        <w:t xml:space="preserve"> </w:t>
      </w:r>
      <w:r w:rsidRPr="009C3705">
        <w:rPr>
          <w:position w:val="-34"/>
          <w:sz w:val="28"/>
          <w:szCs w:val="28"/>
        </w:rPr>
        <w:object w:dxaOrig="1359" w:dyaOrig="859">
          <v:shape id="_x0000_i1418" type="#_x0000_t75" style="width:68.8pt;height:42.4pt" o:ole="">
            <v:imagedata r:id="rId747" o:title=""/>
          </v:shape>
          <o:OLEObject Type="Embed" ProgID="Equation.3" ShapeID="_x0000_i1418" DrawAspect="Content" ObjectID="_1386404386" r:id="rId748"/>
        </w:object>
      </w:r>
      <w:r w:rsidRPr="009C3705">
        <w:rPr>
          <w:sz w:val="28"/>
          <w:szCs w:val="28"/>
        </w:rPr>
        <w:t xml:space="preserve">, </w:t>
      </w:r>
      <w:r w:rsidRPr="009C3705">
        <w:rPr>
          <w:position w:val="-26"/>
          <w:sz w:val="28"/>
          <w:szCs w:val="28"/>
        </w:rPr>
        <w:object w:dxaOrig="1480" w:dyaOrig="780">
          <v:shape id="_x0000_i1419" type="#_x0000_t75" style="width:72.8pt;height:39.2pt" o:ole="">
            <v:imagedata r:id="rId749" o:title=""/>
          </v:shape>
          <o:OLEObject Type="Embed" ProgID="Equation.3" ShapeID="_x0000_i1419" DrawAspect="Content" ObjectID="_1386404387" r:id="rId750"/>
        </w:object>
      </w:r>
      <w:r w:rsidRPr="009C3705">
        <w:rPr>
          <w:sz w:val="28"/>
          <w:szCs w:val="28"/>
        </w:rPr>
        <w:t>,</w:t>
      </w:r>
      <w:r w:rsidR="000945A2">
        <w:rPr>
          <w:sz w:val="28"/>
          <w:szCs w:val="28"/>
        </w:rPr>
        <w:t xml:space="preserve"> </w:t>
      </w:r>
      <w:r w:rsidRPr="009C3705">
        <w:rPr>
          <w:sz w:val="28"/>
          <w:szCs w:val="28"/>
        </w:rPr>
        <w:t xml:space="preserve">где </w:t>
      </w:r>
      <w:r w:rsidRPr="009C3705">
        <w:rPr>
          <w:position w:val="-16"/>
          <w:sz w:val="28"/>
          <w:szCs w:val="28"/>
        </w:rPr>
        <w:object w:dxaOrig="580" w:dyaOrig="460">
          <v:shape id="_x0000_i1420" type="#_x0000_t75" style="width:29.6pt;height:22.4pt" o:ole="">
            <v:imagedata r:id="rId751" o:title=""/>
          </v:shape>
          <o:OLEObject Type="Embed" ProgID="Equation.3" ShapeID="_x0000_i1420" DrawAspect="Content" ObjectID="_1386404388" r:id="rId752"/>
        </w:object>
      </w:r>
      <w:r w:rsidRPr="009C3705">
        <w:rPr>
          <w:sz w:val="28"/>
          <w:szCs w:val="28"/>
        </w:rPr>
        <w:t xml:space="preserve"> и </w:t>
      </w:r>
      <w:r w:rsidRPr="009C3705">
        <w:rPr>
          <w:position w:val="-16"/>
          <w:sz w:val="28"/>
          <w:szCs w:val="28"/>
        </w:rPr>
        <w:object w:dxaOrig="520" w:dyaOrig="460">
          <v:shape id="_x0000_i1421" type="#_x0000_t75" style="width:24.8pt;height:22.4pt" o:ole="">
            <v:imagedata r:id="rId753" o:title=""/>
          </v:shape>
          <o:OLEObject Type="Embed" ProgID="Equation.3" ShapeID="_x0000_i1421" DrawAspect="Content" ObjectID="_1386404389" r:id="rId754"/>
        </w:object>
      </w:r>
      <w:r w:rsidRPr="009C3705">
        <w:rPr>
          <w:sz w:val="28"/>
          <w:szCs w:val="28"/>
        </w:rPr>
        <w:t xml:space="preserve"> - среднеквадратические флуктуации падающего давления и скорости акустического поля в точке, где находится объект, </w:t>
      </w:r>
      <w:r w:rsidRPr="009C3705">
        <w:rPr>
          <w:i/>
          <w:sz w:val="28"/>
          <w:szCs w:val="28"/>
        </w:rPr>
        <w:t>ρ</w:t>
      </w:r>
      <w:r w:rsidRPr="009C3705">
        <w:rPr>
          <w:i/>
          <w:sz w:val="28"/>
          <w:szCs w:val="28"/>
          <w:vertAlign w:val="subscript"/>
        </w:rPr>
        <w:t>0</w:t>
      </w:r>
      <w:r w:rsidRPr="009C3705">
        <w:rPr>
          <w:sz w:val="28"/>
          <w:szCs w:val="28"/>
        </w:rPr>
        <w:t xml:space="preserve"> и </w:t>
      </w:r>
      <w:r w:rsidRPr="009C3705">
        <w:rPr>
          <w:i/>
          <w:sz w:val="28"/>
          <w:szCs w:val="28"/>
        </w:rPr>
        <w:t>с</w:t>
      </w:r>
      <w:proofErr w:type="gramStart"/>
      <w:r w:rsidRPr="009C3705">
        <w:rPr>
          <w:i/>
          <w:sz w:val="28"/>
          <w:szCs w:val="28"/>
          <w:vertAlign w:val="subscript"/>
        </w:rPr>
        <w:t>0</w:t>
      </w:r>
      <w:proofErr w:type="gramEnd"/>
      <w:r w:rsidRPr="009C3705">
        <w:rPr>
          <w:sz w:val="28"/>
          <w:szCs w:val="28"/>
        </w:rPr>
        <w:t xml:space="preserve"> – плотность и скорость звука (фазовая) в среде.</w:t>
      </w:r>
    </w:p>
    <w:p w:rsidR="00B44ABA" w:rsidRPr="009C3705" w:rsidRDefault="00B44ABA" w:rsidP="009C3705">
      <w:pPr>
        <w:jc w:val="both"/>
        <w:rPr>
          <w:sz w:val="28"/>
          <w:szCs w:val="28"/>
        </w:rPr>
      </w:pPr>
      <w:r w:rsidRPr="009C3705">
        <w:rPr>
          <w:sz w:val="28"/>
          <w:szCs w:val="28"/>
        </w:rPr>
        <w:tab/>
        <w:t xml:space="preserve">Скорость </w:t>
      </w:r>
      <w:r w:rsidRPr="009C3705">
        <w:rPr>
          <w:i/>
          <w:sz w:val="28"/>
          <w:szCs w:val="28"/>
          <w:lang w:val="en-US"/>
        </w:rPr>
        <w:t>v</w:t>
      </w:r>
      <w:r w:rsidRPr="009C3705">
        <w:rPr>
          <w:sz w:val="28"/>
          <w:szCs w:val="28"/>
        </w:rPr>
        <w:t xml:space="preserve"> акустического поля относится к скорости осциллирующего элемента среды акустической волны. Множители </w:t>
      </w:r>
      <w:r w:rsidRPr="009C3705">
        <w:rPr>
          <w:i/>
          <w:sz w:val="28"/>
          <w:szCs w:val="28"/>
          <w:lang w:val="en-US"/>
        </w:rPr>
        <w:t>f</w:t>
      </w:r>
      <w:r w:rsidRPr="009C3705">
        <w:rPr>
          <w:i/>
          <w:sz w:val="28"/>
          <w:szCs w:val="28"/>
          <w:vertAlign w:val="subscript"/>
        </w:rPr>
        <w:t xml:space="preserve">1 </w:t>
      </w:r>
      <w:r w:rsidRPr="009C3705">
        <w:rPr>
          <w:sz w:val="28"/>
          <w:szCs w:val="28"/>
        </w:rPr>
        <w:t>и</w:t>
      </w:r>
      <w:r w:rsidRPr="009C3705">
        <w:rPr>
          <w:i/>
          <w:sz w:val="28"/>
          <w:szCs w:val="28"/>
        </w:rPr>
        <w:t xml:space="preserve"> </w:t>
      </w:r>
      <w:r w:rsidRPr="009C3705">
        <w:rPr>
          <w:i/>
          <w:sz w:val="28"/>
          <w:szCs w:val="28"/>
          <w:lang w:val="en-US"/>
        </w:rPr>
        <w:t>f</w:t>
      </w:r>
      <w:r w:rsidRPr="009C3705">
        <w:rPr>
          <w:i/>
          <w:sz w:val="28"/>
          <w:szCs w:val="28"/>
          <w:vertAlign w:val="subscript"/>
        </w:rPr>
        <w:t>2</w:t>
      </w:r>
      <w:r w:rsidRPr="009C3705">
        <w:rPr>
          <w:sz w:val="28"/>
          <w:szCs w:val="28"/>
        </w:rPr>
        <w:t xml:space="preserve"> являются безразмерными и даются выражениями:</w:t>
      </w:r>
      <w:r w:rsidR="000945A2">
        <w:rPr>
          <w:sz w:val="28"/>
          <w:szCs w:val="28"/>
        </w:rPr>
        <w:t xml:space="preserve"> </w:t>
      </w:r>
      <w:r w:rsidRPr="009C3705">
        <w:rPr>
          <w:position w:val="-32"/>
          <w:sz w:val="28"/>
          <w:szCs w:val="28"/>
        </w:rPr>
        <w:object w:dxaOrig="1500" w:dyaOrig="780">
          <v:shape id="_x0000_i1422" type="#_x0000_t75" style="width:76pt;height:39.2pt" o:ole="">
            <v:imagedata r:id="rId755" o:title=""/>
          </v:shape>
          <o:OLEObject Type="Embed" ProgID="Equation.3" ShapeID="_x0000_i1422" DrawAspect="Content" ObjectID="_1386404390" r:id="rId756"/>
        </w:object>
      </w:r>
      <w:r w:rsidRPr="009C3705">
        <w:rPr>
          <w:sz w:val="28"/>
          <w:szCs w:val="28"/>
        </w:rPr>
        <w:t xml:space="preserve">, </w:t>
      </w:r>
      <w:r w:rsidRPr="009C3705">
        <w:rPr>
          <w:position w:val="-34"/>
          <w:sz w:val="28"/>
          <w:szCs w:val="28"/>
        </w:rPr>
        <w:object w:dxaOrig="1719" w:dyaOrig="780">
          <v:shape id="_x0000_i1423" type="#_x0000_t75" style="width:84.8pt;height:39.2pt" o:ole="">
            <v:imagedata r:id="rId757" o:title=""/>
          </v:shape>
          <o:OLEObject Type="Embed" ProgID="Equation.3" ShapeID="_x0000_i1423" DrawAspect="Content" ObjectID="_1386404391" r:id="rId758"/>
        </w:object>
      </w:r>
      <w:r w:rsidRPr="009C3705">
        <w:rPr>
          <w:sz w:val="28"/>
          <w:szCs w:val="28"/>
        </w:rPr>
        <w:t>,</w:t>
      </w:r>
      <w:r w:rsidRPr="009C3705">
        <w:rPr>
          <w:sz w:val="28"/>
          <w:szCs w:val="28"/>
        </w:rPr>
        <w:tab/>
        <w:t xml:space="preserve">где </w:t>
      </w:r>
      <w:proofErr w:type="spellStart"/>
      <w:r w:rsidRPr="009C3705">
        <w:rPr>
          <w:i/>
          <w:sz w:val="28"/>
          <w:szCs w:val="28"/>
        </w:rPr>
        <w:t>ρ</w:t>
      </w:r>
      <w:proofErr w:type="spellEnd"/>
      <w:r w:rsidRPr="009C3705">
        <w:rPr>
          <w:sz w:val="28"/>
          <w:szCs w:val="28"/>
        </w:rPr>
        <w:t xml:space="preserve"> и </w:t>
      </w:r>
      <w:r w:rsidRPr="009C3705">
        <w:rPr>
          <w:i/>
          <w:sz w:val="28"/>
          <w:szCs w:val="28"/>
        </w:rPr>
        <w:t>с</w:t>
      </w:r>
      <w:r w:rsidRPr="009C3705">
        <w:rPr>
          <w:sz w:val="28"/>
          <w:szCs w:val="28"/>
        </w:rPr>
        <w:t xml:space="preserve"> – плотность и скорость звука в веществе сферы. В случае твердой сферы, </w:t>
      </w:r>
      <w:r w:rsidRPr="009C3705">
        <w:rPr>
          <w:position w:val="-12"/>
          <w:sz w:val="28"/>
          <w:szCs w:val="28"/>
        </w:rPr>
        <w:object w:dxaOrig="1219" w:dyaOrig="380">
          <v:shape id="_x0000_i1424" type="#_x0000_t75" style="width:60.8pt;height:19.2pt" o:ole="">
            <v:imagedata r:id="rId759" o:title=""/>
          </v:shape>
          <o:OLEObject Type="Embed" ProgID="Equation.3" ShapeID="_x0000_i1424" DrawAspect="Content" ObjectID="_1386404392" r:id="rId760"/>
        </w:object>
      </w:r>
      <w:r w:rsidRPr="009C3705">
        <w:rPr>
          <w:sz w:val="28"/>
          <w:szCs w:val="28"/>
        </w:rPr>
        <w:t>. Уравнение справедливо при определенных условиях для размера сферы, а именно:</w:t>
      </w:r>
      <w:r w:rsidR="000945A2">
        <w:rPr>
          <w:sz w:val="28"/>
          <w:szCs w:val="28"/>
        </w:rPr>
        <w:t xml:space="preserve"> </w:t>
      </w:r>
      <w:r w:rsidRPr="009C3705">
        <w:rPr>
          <w:i/>
          <w:sz w:val="28"/>
          <w:szCs w:val="28"/>
          <w:lang w:val="en-US"/>
        </w:rPr>
        <w:t>r</w:t>
      </w:r>
      <w:r w:rsidRPr="009C3705">
        <w:rPr>
          <w:i/>
          <w:sz w:val="28"/>
          <w:szCs w:val="28"/>
        </w:rPr>
        <w:t>&gt;&gt;</w:t>
      </w:r>
      <w:r w:rsidRPr="009C3705">
        <w:rPr>
          <w:i/>
          <w:sz w:val="28"/>
          <w:szCs w:val="28"/>
          <w:lang w:val="en-US"/>
        </w:rPr>
        <w:t>λ</w:t>
      </w:r>
      <w:r w:rsidRPr="009C3705">
        <w:rPr>
          <w:i/>
          <w:sz w:val="28"/>
          <w:szCs w:val="28"/>
        </w:rPr>
        <w:t xml:space="preserve">, </w:t>
      </w:r>
      <w:r w:rsidRPr="009C3705">
        <w:rPr>
          <w:i/>
          <w:sz w:val="28"/>
          <w:szCs w:val="28"/>
          <w:lang w:val="en-US"/>
        </w:rPr>
        <w:t>r</w:t>
      </w:r>
      <w:r w:rsidRPr="009C3705">
        <w:rPr>
          <w:i/>
          <w:sz w:val="28"/>
          <w:szCs w:val="28"/>
        </w:rPr>
        <w:t>&gt;&gt;</w:t>
      </w:r>
      <w:r w:rsidRPr="009C3705">
        <w:rPr>
          <w:i/>
          <w:sz w:val="28"/>
          <w:szCs w:val="28"/>
          <w:lang w:val="en-US"/>
        </w:rPr>
        <w:t>s</w:t>
      </w:r>
      <w:r w:rsidRPr="009C3705">
        <w:rPr>
          <w:i/>
          <w:sz w:val="28"/>
          <w:szCs w:val="28"/>
          <w:vertAlign w:val="subscript"/>
        </w:rPr>
        <w:t>0</w:t>
      </w:r>
      <w:r w:rsidRPr="009C3705">
        <w:rPr>
          <w:sz w:val="28"/>
          <w:szCs w:val="28"/>
        </w:rPr>
        <w:t xml:space="preserve">, где </w:t>
      </w:r>
      <w:proofErr w:type="spellStart"/>
      <w:r w:rsidRPr="009C3705">
        <w:rPr>
          <w:i/>
          <w:sz w:val="28"/>
          <w:szCs w:val="28"/>
        </w:rPr>
        <w:t>λ</w:t>
      </w:r>
      <w:proofErr w:type="spellEnd"/>
      <w:r w:rsidRPr="009C3705">
        <w:rPr>
          <w:sz w:val="28"/>
          <w:szCs w:val="28"/>
        </w:rPr>
        <w:t xml:space="preserve"> – длина волны звука в среде и </w:t>
      </w:r>
      <w:r w:rsidRPr="009C3705">
        <w:rPr>
          <w:i/>
          <w:sz w:val="28"/>
          <w:szCs w:val="28"/>
          <w:lang w:val="en-US"/>
        </w:rPr>
        <w:t>s</w:t>
      </w:r>
      <w:r w:rsidRPr="009C3705">
        <w:rPr>
          <w:i/>
          <w:sz w:val="28"/>
          <w:szCs w:val="28"/>
          <w:vertAlign w:val="subscript"/>
        </w:rPr>
        <w:t>0</w:t>
      </w:r>
      <w:r w:rsidRPr="009C3705">
        <w:rPr>
          <w:sz w:val="28"/>
          <w:szCs w:val="28"/>
        </w:rPr>
        <w:t xml:space="preserve"> – амплитуда смещения элемента среды.</w:t>
      </w:r>
    </w:p>
    <w:p w:rsidR="000945A2" w:rsidRDefault="00B44ABA" w:rsidP="000945A2">
      <w:pPr>
        <w:jc w:val="both"/>
        <w:rPr>
          <w:sz w:val="28"/>
          <w:szCs w:val="28"/>
        </w:rPr>
      </w:pPr>
      <w:r w:rsidRPr="009C3705">
        <w:rPr>
          <w:sz w:val="28"/>
          <w:szCs w:val="28"/>
        </w:rPr>
        <w:tab/>
        <w:t>Если геометрия акустического поля известна, акустическая радиационная сила на сферический объект может быть получена из выражения:</w:t>
      </w:r>
      <w:r w:rsidR="000945A2">
        <w:rPr>
          <w:sz w:val="28"/>
          <w:szCs w:val="28"/>
        </w:rPr>
        <w:t xml:space="preserve"> </w:t>
      </w:r>
      <w:r w:rsidR="000945A2" w:rsidRPr="00485442">
        <w:rPr>
          <w:position w:val="-6"/>
          <w:sz w:val="28"/>
          <w:szCs w:val="28"/>
        </w:rPr>
        <w:object w:dxaOrig="1160" w:dyaOrig="460">
          <v:shape id="_x0000_i1425" type="#_x0000_t75" style="width:57.6pt;height:22.4pt" o:ole="">
            <v:imagedata r:id="rId761" o:title=""/>
          </v:shape>
          <o:OLEObject Type="Embed" ProgID="Equation.3" ShapeID="_x0000_i1425" DrawAspect="Content" ObjectID="_1386404393" r:id="rId762"/>
        </w:object>
      </w:r>
      <w:r w:rsidR="000945A2">
        <w:rPr>
          <w:sz w:val="28"/>
          <w:szCs w:val="28"/>
        </w:rPr>
        <w:t>.</w:t>
      </w:r>
      <w:r w:rsidR="000945A2">
        <w:rPr>
          <w:sz w:val="28"/>
          <w:szCs w:val="28"/>
        </w:rPr>
        <w:tab/>
      </w:r>
    </w:p>
    <w:p w:rsidR="000945A2" w:rsidRPr="00485442" w:rsidRDefault="000945A2" w:rsidP="000945A2">
      <w:pPr>
        <w:jc w:val="both"/>
        <w:rPr>
          <w:sz w:val="28"/>
          <w:szCs w:val="28"/>
        </w:rPr>
      </w:pPr>
    </w:p>
    <w:p w:rsidR="00B44ABA" w:rsidRPr="009C3705" w:rsidRDefault="00B44ABA" w:rsidP="009C3705">
      <w:pPr>
        <w:jc w:val="both"/>
        <w:rPr>
          <w:sz w:val="28"/>
          <w:szCs w:val="28"/>
        </w:rPr>
      </w:pPr>
      <w:r w:rsidRPr="009C3705">
        <w:rPr>
          <w:sz w:val="28"/>
          <w:szCs w:val="28"/>
        </w:rPr>
        <w:tab/>
        <w:t xml:space="preserve">Таким образом, сила на сферический объект дается отрицательным градиентом потенциальной функции </w:t>
      </w:r>
      <w:r w:rsidRPr="009C3705">
        <w:rPr>
          <w:i/>
          <w:sz w:val="28"/>
          <w:szCs w:val="28"/>
          <w:lang w:val="en-US"/>
        </w:rPr>
        <w:t>U</w:t>
      </w:r>
      <w:r w:rsidRPr="009C3705">
        <w:rPr>
          <w:sz w:val="28"/>
          <w:szCs w:val="28"/>
        </w:rPr>
        <w:t xml:space="preserve">. Стабильная точка расположена в положении локального минимума потенциальной энергии, удовлетворяя условию </w:t>
      </w:r>
      <w:r w:rsidRPr="009C3705">
        <w:rPr>
          <w:i/>
          <w:sz w:val="28"/>
          <w:szCs w:val="28"/>
          <w:lang w:val="en-US"/>
        </w:rPr>
        <w:t>F</w:t>
      </w:r>
      <w:r w:rsidRPr="009C3705">
        <w:rPr>
          <w:i/>
          <w:sz w:val="28"/>
          <w:szCs w:val="28"/>
        </w:rPr>
        <w:t>=0</w:t>
      </w:r>
      <w:r w:rsidRPr="009C3705">
        <w:rPr>
          <w:sz w:val="28"/>
          <w:szCs w:val="28"/>
        </w:rPr>
        <w:t xml:space="preserve">. Если рассматривать действие только аксиальных сил, для гармонического звукового источника воздействия </w:t>
      </w:r>
      <w:r w:rsidRPr="009C3705">
        <w:rPr>
          <w:i/>
          <w:sz w:val="28"/>
          <w:szCs w:val="28"/>
          <w:lang w:val="en-US"/>
        </w:rPr>
        <w:t>F</w:t>
      </w:r>
      <w:r w:rsidRPr="009C3705">
        <w:rPr>
          <w:i/>
          <w:sz w:val="28"/>
          <w:szCs w:val="28"/>
        </w:rPr>
        <w:t xml:space="preserve"> = </w:t>
      </w:r>
      <w:r w:rsidRPr="009C3705">
        <w:rPr>
          <w:i/>
          <w:sz w:val="28"/>
          <w:szCs w:val="28"/>
          <w:lang w:val="en-US"/>
        </w:rPr>
        <w:t>F</w:t>
      </w:r>
      <w:r w:rsidRPr="009C3705">
        <w:rPr>
          <w:i/>
          <w:sz w:val="28"/>
          <w:szCs w:val="28"/>
        </w:rPr>
        <w:t>(</w:t>
      </w:r>
      <w:r w:rsidRPr="009C3705">
        <w:rPr>
          <w:i/>
          <w:sz w:val="28"/>
          <w:szCs w:val="28"/>
          <w:lang w:val="en-US"/>
        </w:rPr>
        <w:t>z</w:t>
      </w:r>
      <w:r w:rsidRPr="009C3705">
        <w:rPr>
          <w:i/>
          <w:sz w:val="28"/>
          <w:szCs w:val="28"/>
        </w:rPr>
        <w:t>)</w:t>
      </w:r>
      <w:r w:rsidRPr="009C3705">
        <w:rPr>
          <w:sz w:val="28"/>
          <w:szCs w:val="28"/>
        </w:rPr>
        <w:t xml:space="preserve"> дается выражением:</w:t>
      </w:r>
    </w:p>
    <w:p w:rsidR="00B44ABA" w:rsidRPr="009C3705" w:rsidRDefault="00B44ABA" w:rsidP="000945A2">
      <w:pPr>
        <w:jc w:val="right"/>
        <w:rPr>
          <w:sz w:val="28"/>
          <w:szCs w:val="28"/>
        </w:rPr>
      </w:pPr>
      <w:r w:rsidRPr="009C3705">
        <w:rPr>
          <w:position w:val="-34"/>
          <w:sz w:val="28"/>
          <w:szCs w:val="28"/>
        </w:rPr>
        <w:object w:dxaOrig="6180" w:dyaOrig="800">
          <v:shape id="_x0000_i1426" type="#_x0000_t75" style="width:308pt;height:40pt" o:ole="">
            <v:imagedata r:id="rId763" o:title=""/>
          </v:shape>
          <o:OLEObject Type="Embed" ProgID="Equation.3" ShapeID="_x0000_i1426" DrawAspect="Content" ObjectID="_1386404394" r:id="rId764"/>
        </w:object>
      </w:r>
      <w:r w:rsidR="000945A2">
        <w:rPr>
          <w:sz w:val="28"/>
          <w:szCs w:val="28"/>
        </w:rPr>
        <w:t>.</w:t>
      </w:r>
      <w:r w:rsidR="000945A2">
        <w:rPr>
          <w:sz w:val="28"/>
          <w:szCs w:val="28"/>
        </w:rPr>
        <w:tab/>
      </w:r>
      <w:r w:rsidR="000945A2">
        <w:rPr>
          <w:sz w:val="28"/>
          <w:szCs w:val="28"/>
        </w:rPr>
        <w:tab/>
        <w:t>(2</w:t>
      </w:r>
      <w:r w:rsidRPr="009C3705">
        <w:rPr>
          <w:sz w:val="28"/>
          <w:szCs w:val="28"/>
        </w:rPr>
        <w:t>.4</w:t>
      </w:r>
      <w:r w:rsidR="000945A2">
        <w:rPr>
          <w:sz w:val="28"/>
          <w:szCs w:val="28"/>
        </w:rPr>
        <w:t>2</w:t>
      </w:r>
      <w:r w:rsidRPr="009C3705">
        <w:rPr>
          <w:sz w:val="28"/>
          <w:szCs w:val="28"/>
        </w:rPr>
        <w:t>)</w:t>
      </w:r>
    </w:p>
    <w:p w:rsidR="00B44ABA" w:rsidRPr="009C3705" w:rsidRDefault="00B44ABA" w:rsidP="009C3705">
      <w:pPr>
        <w:jc w:val="both"/>
        <w:rPr>
          <w:sz w:val="28"/>
          <w:szCs w:val="28"/>
        </w:rPr>
      </w:pPr>
      <w:r w:rsidRPr="009C3705">
        <w:rPr>
          <w:sz w:val="28"/>
          <w:szCs w:val="28"/>
        </w:rPr>
        <w:tab/>
        <w:t xml:space="preserve">Выражение показывает, что радиационная сила изменяется пространственно с периодом </w:t>
      </w:r>
      <w:proofErr w:type="spellStart"/>
      <w:r w:rsidRPr="009C3705">
        <w:rPr>
          <w:i/>
          <w:sz w:val="28"/>
          <w:szCs w:val="28"/>
        </w:rPr>
        <w:t>λ/2</w:t>
      </w:r>
      <w:r w:rsidRPr="009C3705">
        <w:rPr>
          <w:sz w:val="28"/>
          <w:szCs w:val="28"/>
        </w:rPr>
        <w:t>.</w:t>
      </w:r>
      <w:proofErr w:type="spellEnd"/>
      <w:r w:rsidRPr="009C3705">
        <w:rPr>
          <w:sz w:val="28"/>
          <w:szCs w:val="28"/>
        </w:rPr>
        <w:t xml:space="preserve"> Сила пропорциональна интенсивности </w:t>
      </w:r>
      <w:r w:rsidRPr="009C3705">
        <w:rPr>
          <w:i/>
          <w:sz w:val="28"/>
          <w:szCs w:val="28"/>
          <w:lang w:val="en-US"/>
        </w:rPr>
        <w:t>I</w:t>
      </w:r>
      <w:r w:rsidRPr="009C3705">
        <w:rPr>
          <w:sz w:val="28"/>
          <w:szCs w:val="28"/>
        </w:rPr>
        <w:t xml:space="preserve"> звуковой волны </w:t>
      </w:r>
      <w:proofErr w:type="gramStart"/>
      <w:r w:rsidRPr="009C3705">
        <w:rPr>
          <w:sz w:val="28"/>
          <w:szCs w:val="28"/>
        </w:rPr>
        <w:t>через</w:t>
      </w:r>
      <w:proofErr w:type="gramEnd"/>
      <w:r w:rsidRPr="009C3705">
        <w:rPr>
          <w:sz w:val="28"/>
          <w:szCs w:val="28"/>
        </w:rPr>
        <w:t xml:space="preserve"> </w:t>
      </w:r>
      <w:r w:rsidRPr="009C3705">
        <w:rPr>
          <w:position w:val="-34"/>
          <w:sz w:val="28"/>
          <w:szCs w:val="28"/>
        </w:rPr>
        <w:object w:dxaOrig="1180" w:dyaOrig="800">
          <v:shape id="_x0000_i1427" type="#_x0000_t75" style="width:59.2pt;height:40pt" o:ole="">
            <v:imagedata r:id="rId765" o:title=""/>
          </v:shape>
          <o:OLEObject Type="Embed" ProgID="Equation.3" ShapeID="_x0000_i1427" DrawAspect="Content" ObjectID="_1386404395" r:id="rId766"/>
        </w:object>
      </w:r>
      <w:r w:rsidRPr="009C3705">
        <w:rPr>
          <w:sz w:val="28"/>
          <w:szCs w:val="28"/>
        </w:rPr>
        <w:t>.</w:t>
      </w:r>
    </w:p>
    <w:p w:rsidR="00B44ABA" w:rsidRPr="00656953" w:rsidRDefault="000945A2" w:rsidP="009C3705">
      <w:pPr>
        <w:ind w:firstLine="709"/>
        <w:jc w:val="both"/>
        <w:rPr>
          <w:sz w:val="28"/>
          <w:szCs w:val="28"/>
        </w:rPr>
      </w:pPr>
      <w:r>
        <w:rPr>
          <w:sz w:val="28"/>
          <w:szCs w:val="28"/>
        </w:rPr>
        <w:t xml:space="preserve">При разработке акустического метода определения СОЭ изучалось </w:t>
      </w:r>
      <w:r w:rsidR="00B44ABA" w:rsidRPr="00656953">
        <w:rPr>
          <w:sz w:val="28"/>
          <w:szCs w:val="28"/>
        </w:rPr>
        <w:t>влияни</w:t>
      </w:r>
      <w:r>
        <w:rPr>
          <w:sz w:val="28"/>
          <w:szCs w:val="28"/>
        </w:rPr>
        <w:t>е</w:t>
      </w:r>
      <w:r w:rsidR="00B44ABA" w:rsidRPr="00656953">
        <w:rPr>
          <w:sz w:val="28"/>
          <w:szCs w:val="28"/>
        </w:rPr>
        <w:t xml:space="preserve"> радиационной силы в поле стоячей ультразвуковой волны в интерферометре постоянной длины малого объема</w:t>
      </w:r>
      <w:r>
        <w:rPr>
          <w:sz w:val="28"/>
          <w:szCs w:val="28"/>
        </w:rPr>
        <w:t xml:space="preserve"> (анализатор «БИОМ»)</w:t>
      </w:r>
      <w:r w:rsidR="00B44ABA" w:rsidRPr="00656953">
        <w:rPr>
          <w:sz w:val="28"/>
          <w:szCs w:val="28"/>
        </w:rPr>
        <w:t xml:space="preserve"> на эритроциты человека в цельной крови</w:t>
      </w:r>
      <w:r w:rsidR="006A0DB4">
        <w:rPr>
          <w:sz w:val="28"/>
          <w:szCs w:val="28"/>
        </w:rPr>
        <w:t>.</w:t>
      </w:r>
      <w:r w:rsidR="00B44ABA" w:rsidRPr="00656953">
        <w:rPr>
          <w:sz w:val="28"/>
          <w:szCs w:val="28"/>
        </w:rPr>
        <w:t xml:space="preserve"> </w:t>
      </w:r>
    </w:p>
    <w:p w:rsidR="00B44ABA" w:rsidRPr="00656953" w:rsidRDefault="00B44ABA" w:rsidP="009C3705">
      <w:pPr>
        <w:pStyle w:val="a3"/>
        <w:ind w:right="-6" w:firstLine="709"/>
        <w:jc w:val="both"/>
        <w:rPr>
          <w:b w:val="0"/>
          <w:sz w:val="28"/>
          <w:szCs w:val="28"/>
        </w:rPr>
      </w:pPr>
      <w:r w:rsidRPr="00656953">
        <w:rPr>
          <w:b w:val="0"/>
          <w:sz w:val="28"/>
          <w:szCs w:val="28"/>
        </w:rPr>
        <w:t xml:space="preserve">Красные кровяные тельца, или эритроциты, имеют форму двояковогнутого диска 7 – 8 мкм в диаметре и 1 – 2 мкм в толщину (рис. </w:t>
      </w:r>
      <w:r w:rsidR="006A0DB4">
        <w:rPr>
          <w:b w:val="0"/>
          <w:sz w:val="28"/>
          <w:szCs w:val="28"/>
        </w:rPr>
        <w:t>2.14</w:t>
      </w:r>
      <w:r w:rsidRPr="00656953">
        <w:rPr>
          <w:b w:val="0"/>
          <w:sz w:val="28"/>
          <w:szCs w:val="28"/>
        </w:rPr>
        <w:t>) [</w:t>
      </w:r>
      <w:r w:rsidR="00043B2D" w:rsidRPr="00043B2D">
        <w:rPr>
          <w:b w:val="0"/>
          <w:sz w:val="28"/>
          <w:szCs w:val="28"/>
        </w:rPr>
        <w:t>4</w:t>
      </w:r>
      <w:r w:rsidR="00256D79" w:rsidRPr="00256D79">
        <w:rPr>
          <w:b w:val="0"/>
          <w:sz w:val="28"/>
          <w:szCs w:val="28"/>
        </w:rPr>
        <w:t>5</w:t>
      </w:r>
      <w:r w:rsidRPr="00656953">
        <w:rPr>
          <w:b w:val="0"/>
          <w:sz w:val="28"/>
          <w:szCs w:val="28"/>
        </w:rPr>
        <w:t xml:space="preserve">]. </w:t>
      </w:r>
    </w:p>
    <w:p w:rsidR="00B44ABA" w:rsidRPr="00656953" w:rsidRDefault="00B44ABA" w:rsidP="006A0DB4">
      <w:pPr>
        <w:pStyle w:val="a3"/>
        <w:ind w:right="-6"/>
        <w:rPr>
          <w:b w:val="0"/>
          <w:sz w:val="28"/>
          <w:szCs w:val="28"/>
        </w:rPr>
      </w:pPr>
      <w:r w:rsidRPr="00656953">
        <w:rPr>
          <w:b w:val="0"/>
          <w:noProof/>
          <w:sz w:val="28"/>
          <w:szCs w:val="28"/>
        </w:rPr>
        <w:drawing>
          <wp:inline distT="0" distB="0" distL="0" distR="0">
            <wp:extent cx="3474720" cy="1097280"/>
            <wp:effectExtent l="19050" t="0" r="0" b="0"/>
            <wp:docPr id="1024" name="Рисунок 1024" descr="mso2B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mso2B068"/>
                    <pic:cNvPicPr>
                      <a:picLocks noChangeAspect="1" noChangeArrowheads="1"/>
                    </pic:cNvPicPr>
                  </pic:nvPicPr>
                  <pic:blipFill>
                    <a:blip r:embed="rId767" cstate="print"/>
                    <a:srcRect/>
                    <a:stretch>
                      <a:fillRect/>
                    </a:stretch>
                  </pic:blipFill>
                  <pic:spPr bwMode="auto">
                    <a:xfrm>
                      <a:off x="0" y="0"/>
                      <a:ext cx="3474720" cy="1097280"/>
                    </a:xfrm>
                    <a:prstGeom prst="rect">
                      <a:avLst/>
                    </a:prstGeom>
                    <a:noFill/>
                    <a:ln w="9525">
                      <a:noFill/>
                      <a:miter lim="800000"/>
                      <a:headEnd/>
                      <a:tailEnd/>
                    </a:ln>
                  </pic:spPr>
                </pic:pic>
              </a:graphicData>
            </a:graphic>
          </wp:inline>
        </w:drawing>
      </w:r>
    </w:p>
    <w:p w:rsidR="00B44ABA" w:rsidRPr="006A0DB4" w:rsidRDefault="00B44ABA" w:rsidP="006A0DB4">
      <w:pPr>
        <w:pStyle w:val="a3"/>
        <w:ind w:right="-6"/>
        <w:rPr>
          <w:b w:val="0"/>
          <w:szCs w:val="24"/>
        </w:rPr>
      </w:pPr>
      <w:r w:rsidRPr="006A0DB4">
        <w:rPr>
          <w:b w:val="0"/>
          <w:szCs w:val="24"/>
        </w:rPr>
        <w:t xml:space="preserve">Рис. </w:t>
      </w:r>
      <w:r w:rsidR="006A0DB4">
        <w:rPr>
          <w:b w:val="0"/>
          <w:szCs w:val="24"/>
        </w:rPr>
        <w:t>2.14</w:t>
      </w:r>
      <w:r w:rsidRPr="006A0DB4">
        <w:rPr>
          <w:b w:val="0"/>
          <w:szCs w:val="24"/>
        </w:rPr>
        <w:t>. Профильный разрез эритроцита по плоскости, проходящей</w:t>
      </w:r>
    </w:p>
    <w:p w:rsidR="00B44ABA" w:rsidRPr="006A0DB4" w:rsidRDefault="00B44ABA" w:rsidP="006A0DB4">
      <w:pPr>
        <w:pStyle w:val="a3"/>
        <w:ind w:right="-6"/>
        <w:rPr>
          <w:b w:val="0"/>
          <w:szCs w:val="24"/>
        </w:rPr>
      </w:pPr>
      <w:r w:rsidRPr="006A0DB4">
        <w:rPr>
          <w:b w:val="0"/>
          <w:szCs w:val="24"/>
        </w:rPr>
        <w:t>через ось вращения</w:t>
      </w:r>
    </w:p>
    <w:p w:rsidR="006A0DB4" w:rsidRDefault="006A0DB4" w:rsidP="009C3705">
      <w:pPr>
        <w:pStyle w:val="a3"/>
        <w:ind w:right="-6" w:firstLine="709"/>
        <w:jc w:val="both"/>
        <w:rPr>
          <w:b w:val="0"/>
          <w:sz w:val="28"/>
          <w:szCs w:val="28"/>
        </w:rPr>
      </w:pPr>
    </w:p>
    <w:p w:rsidR="00B44ABA" w:rsidRPr="00656953" w:rsidRDefault="00B44ABA" w:rsidP="009C3705">
      <w:pPr>
        <w:pStyle w:val="a3"/>
        <w:ind w:right="-6" w:firstLine="709"/>
        <w:jc w:val="both"/>
        <w:rPr>
          <w:b w:val="0"/>
          <w:sz w:val="28"/>
          <w:szCs w:val="28"/>
        </w:rPr>
      </w:pPr>
      <w:r w:rsidRPr="00656953">
        <w:rPr>
          <w:b w:val="0"/>
          <w:sz w:val="28"/>
          <w:szCs w:val="28"/>
        </w:rPr>
        <w:t xml:space="preserve">В отличие от большинства клеток они лишены ядра. Упругий внутренний «каркас» поддерживает </w:t>
      </w:r>
      <w:proofErr w:type="spellStart"/>
      <w:r w:rsidRPr="00656953">
        <w:rPr>
          <w:b w:val="0"/>
          <w:sz w:val="28"/>
          <w:szCs w:val="28"/>
        </w:rPr>
        <w:t>дискообразную</w:t>
      </w:r>
      <w:proofErr w:type="spellEnd"/>
      <w:r w:rsidRPr="00656953">
        <w:rPr>
          <w:b w:val="0"/>
          <w:sz w:val="28"/>
          <w:szCs w:val="28"/>
        </w:rPr>
        <w:t xml:space="preserve"> форму, но дает возможность клетке сгибаться и перекручиваться при прохождении по тем кровеносным сосудам, просвет которых меньше ее диаметра. Эритроциты не способны активно передвигаться – они просто плывут в потоке крови, двигаясь под действием нагнетающей силы сердца. У взрослого человека кровь содержит в среднем около 5,2 млн. эритроцитов на 1 мм</w:t>
      </w:r>
      <w:r w:rsidRPr="00656953">
        <w:rPr>
          <w:b w:val="0"/>
          <w:sz w:val="28"/>
          <w:szCs w:val="28"/>
          <w:vertAlign w:val="superscript"/>
        </w:rPr>
        <w:t>3</w:t>
      </w:r>
      <w:r w:rsidRPr="00656953">
        <w:rPr>
          <w:b w:val="0"/>
          <w:sz w:val="28"/>
          <w:szCs w:val="28"/>
        </w:rPr>
        <w:t>. Для сравнения количество лейкоцитов в норме – 5000 на 1 мм</w:t>
      </w:r>
      <w:r w:rsidRPr="00656953">
        <w:rPr>
          <w:b w:val="0"/>
          <w:sz w:val="28"/>
          <w:szCs w:val="28"/>
          <w:vertAlign w:val="superscript"/>
        </w:rPr>
        <w:t>3</w:t>
      </w:r>
      <w:r w:rsidRPr="00656953">
        <w:rPr>
          <w:b w:val="0"/>
          <w:sz w:val="28"/>
          <w:szCs w:val="28"/>
        </w:rPr>
        <w:t xml:space="preserve">. Поскольку число эритроцитов в кубическом миллиметре крови является одним из важных факторов, определяющих общее состояние здоровья, при всяком клиническом исследовании производят подсчет эритроцитов, а также скорость оседания эритроцитов (СОЭ). </w:t>
      </w:r>
    </w:p>
    <w:p w:rsidR="00B44ABA" w:rsidRPr="00656953" w:rsidRDefault="00B44ABA" w:rsidP="009C3705">
      <w:pPr>
        <w:pStyle w:val="a3"/>
        <w:ind w:right="-6" w:firstLine="709"/>
        <w:jc w:val="both"/>
        <w:rPr>
          <w:b w:val="0"/>
          <w:sz w:val="28"/>
          <w:szCs w:val="28"/>
        </w:rPr>
      </w:pPr>
      <w:r w:rsidRPr="00656953">
        <w:rPr>
          <w:b w:val="0"/>
          <w:sz w:val="28"/>
          <w:szCs w:val="28"/>
        </w:rPr>
        <w:t xml:space="preserve">Скорость оседания эритроцитов – показатель, входящий в общий анализ крови. Определение этого показателя активно проводится во всем мире с начала 20 – </w:t>
      </w:r>
      <w:proofErr w:type="spellStart"/>
      <w:r w:rsidRPr="00656953">
        <w:rPr>
          <w:b w:val="0"/>
          <w:sz w:val="28"/>
          <w:szCs w:val="28"/>
        </w:rPr>
        <w:t>х</w:t>
      </w:r>
      <w:proofErr w:type="spellEnd"/>
      <w:r w:rsidRPr="00656953">
        <w:rPr>
          <w:b w:val="0"/>
          <w:sz w:val="28"/>
          <w:szCs w:val="28"/>
        </w:rPr>
        <w:t xml:space="preserve"> годов двадцатого века. Международным комитетом по стандартизации в гематологии для определения СОЭ рекомендован метод </w:t>
      </w:r>
      <w:proofErr w:type="spellStart"/>
      <w:r w:rsidRPr="00656953">
        <w:rPr>
          <w:b w:val="0"/>
          <w:sz w:val="28"/>
          <w:szCs w:val="28"/>
        </w:rPr>
        <w:t>Вестергрена</w:t>
      </w:r>
      <w:proofErr w:type="spellEnd"/>
      <w:r w:rsidRPr="00656953">
        <w:rPr>
          <w:b w:val="0"/>
          <w:sz w:val="28"/>
          <w:szCs w:val="28"/>
        </w:rPr>
        <w:t xml:space="preserve">. Однако в нашей стране более распространенным является метод </w:t>
      </w:r>
      <w:proofErr w:type="spellStart"/>
      <w:r w:rsidRPr="00656953">
        <w:rPr>
          <w:b w:val="0"/>
          <w:sz w:val="28"/>
          <w:szCs w:val="28"/>
        </w:rPr>
        <w:lastRenderedPageBreak/>
        <w:t>Панченкова</w:t>
      </w:r>
      <w:proofErr w:type="spellEnd"/>
      <w:r w:rsidRPr="00656953">
        <w:rPr>
          <w:b w:val="0"/>
          <w:sz w:val="28"/>
          <w:szCs w:val="28"/>
        </w:rPr>
        <w:t xml:space="preserve">. В данном методе используют пипетки внутренним диаметром </w:t>
      </w:r>
      <w:r w:rsidR="006A0DB4">
        <w:rPr>
          <w:b w:val="0"/>
          <w:sz w:val="28"/>
          <w:szCs w:val="28"/>
        </w:rPr>
        <w:t xml:space="preserve">     </w:t>
      </w:r>
      <w:r w:rsidRPr="00656953">
        <w:rPr>
          <w:b w:val="0"/>
          <w:sz w:val="28"/>
          <w:szCs w:val="28"/>
        </w:rPr>
        <w:t xml:space="preserve">  1 мм, которые заполняют до высоты </w:t>
      </w:r>
      <w:smartTag w:uri="urn:schemas-microsoft-com:office:smarttags" w:element="metricconverter">
        <w:smartTagPr>
          <w:attr w:name="ProductID" w:val="100 мм"/>
        </w:smartTagPr>
        <w:r w:rsidRPr="00656953">
          <w:rPr>
            <w:b w:val="0"/>
            <w:sz w:val="28"/>
            <w:szCs w:val="28"/>
          </w:rPr>
          <w:t>100 мм</w:t>
        </w:r>
      </w:smartTag>
      <w:r w:rsidRPr="00656953">
        <w:rPr>
          <w:b w:val="0"/>
          <w:sz w:val="28"/>
          <w:szCs w:val="28"/>
        </w:rPr>
        <w:t xml:space="preserve"> стабилизированной капиллярной кровью (рис. </w:t>
      </w:r>
      <w:r w:rsidR="006A0DB4">
        <w:rPr>
          <w:b w:val="0"/>
          <w:sz w:val="28"/>
          <w:szCs w:val="28"/>
        </w:rPr>
        <w:t>2.15</w:t>
      </w:r>
      <w:r w:rsidRPr="00656953">
        <w:rPr>
          <w:b w:val="0"/>
          <w:sz w:val="28"/>
          <w:szCs w:val="28"/>
        </w:rPr>
        <w:t>).</w:t>
      </w:r>
    </w:p>
    <w:p w:rsidR="00B44ABA" w:rsidRPr="006A0DB4" w:rsidRDefault="00B44ABA" w:rsidP="006A0DB4">
      <w:pPr>
        <w:pStyle w:val="a3"/>
        <w:ind w:right="-6"/>
        <w:rPr>
          <w:b w:val="0"/>
          <w:szCs w:val="24"/>
        </w:rPr>
      </w:pPr>
      <w:r w:rsidRPr="006A0DB4">
        <w:rPr>
          <w:b w:val="0"/>
          <w:noProof/>
          <w:szCs w:val="24"/>
        </w:rPr>
        <w:drawing>
          <wp:anchor distT="0" distB="0" distL="114300" distR="114300" simplePos="0" relativeHeight="251668480" behindDoc="0" locked="0" layoutInCell="1" allowOverlap="1">
            <wp:simplePos x="0" y="0"/>
            <wp:positionH relativeFrom="character">
              <wp:posOffset>0</wp:posOffset>
            </wp:positionH>
            <wp:positionV relativeFrom="line">
              <wp:posOffset>0</wp:posOffset>
            </wp:positionV>
            <wp:extent cx="1439545" cy="2400300"/>
            <wp:effectExtent l="19050" t="0" r="8255" b="0"/>
            <wp:wrapNone/>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68"/>
                    <a:srcRect/>
                    <a:stretch>
                      <a:fillRect/>
                    </a:stretch>
                  </pic:blipFill>
                  <pic:spPr bwMode="auto">
                    <a:xfrm>
                      <a:off x="0" y="0"/>
                      <a:ext cx="1439545" cy="2400300"/>
                    </a:xfrm>
                    <a:prstGeom prst="rect">
                      <a:avLst/>
                    </a:prstGeom>
                    <a:noFill/>
                    <a:ln w="9525">
                      <a:noFill/>
                      <a:round/>
                      <a:headEnd/>
                      <a:tailEnd/>
                    </a:ln>
                    <a:effectLst/>
                  </pic:spPr>
                </pic:pic>
              </a:graphicData>
            </a:graphic>
          </wp:anchor>
        </w:drawing>
      </w:r>
      <w:r w:rsidR="006350F4" w:rsidRPr="006350F4">
        <w:rPr>
          <w:b w:val="0"/>
          <w:szCs w:val="24"/>
        </w:rPr>
        <w:pict>
          <v:shape id="_x0000_i1428" type="#_x0000_t75" style="width:117.6pt;height:188pt">
            <v:imagedata croptop="-65520f" cropbottom="65520f"/>
          </v:shape>
        </w:pict>
      </w:r>
    </w:p>
    <w:p w:rsidR="00B44ABA" w:rsidRPr="006A0DB4" w:rsidRDefault="00B44ABA" w:rsidP="006A0DB4">
      <w:pPr>
        <w:pStyle w:val="a3"/>
        <w:ind w:right="-6"/>
        <w:rPr>
          <w:b w:val="0"/>
          <w:szCs w:val="24"/>
        </w:rPr>
      </w:pPr>
      <w:r w:rsidRPr="006A0DB4">
        <w:rPr>
          <w:b w:val="0"/>
          <w:szCs w:val="24"/>
        </w:rPr>
        <w:t xml:space="preserve">Рис. </w:t>
      </w:r>
      <w:r w:rsidR="006A0DB4">
        <w:rPr>
          <w:b w:val="0"/>
          <w:szCs w:val="24"/>
        </w:rPr>
        <w:t>2.15.</w:t>
      </w:r>
      <w:r w:rsidRPr="006A0DB4">
        <w:rPr>
          <w:b w:val="0"/>
          <w:szCs w:val="24"/>
        </w:rPr>
        <w:t xml:space="preserve"> Пробирки для измерения СОЭ</w:t>
      </w:r>
    </w:p>
    <w:p w:rsidR="006A0DB4" w:rsidRDefault="006A0DB4" w:rsidP="009C3705">
      <w:pPr>
        <w:pStyle w:val="a3"/>
        <w:ind w:right="-6" w:firstLine="709"/>
        <w:jc w:val="both"/>
        <w:rPr>
          <w:b w:val="0"/>
          <w:sz w:val="28"/>
          <w:szCs w:val="28"/>
        </w:rPr>
      </w:pPr>
    </w:p>
    <w:p w:rsidR="00B44ABA" w:rsidRPr="00656953" w:rsidRDefault="00B44ABA" w:rsidP="009C3705">
      <w:pPr>
        <w:pStyle w:val="a3"/>
        <w:ind w:right="-6" w:firstLine="709"/>
        <w:jc w:val="both"/>
        <w:rPr>
          <w:b w:val="0"/>
          <w:sz w:val="28"/>
          <w:szCs w:val="28"/>
        </w:rPr>
      </w:pPr>
      <w:r w:rsidRPr="00656953">
        <w:rPr>
          <w:b w:val="0"/>
          <w:sz w:val="28"/>
          <w:szCs w:val="28"/>
        </w:rPr>
        <w:t xml:space="preserve">Через час после заполнения измеряют высоту столбика чистой плазмы над столбиком оседающей красной крови и регистрируют значение СОЭ в </w:t>
      </w:r>
      <w:proofErr w:type="gramStart"/>
      <w:r w:rsidRPr="00656953">
        <w:rPr>
          <w:b w:val="0"/>
          <w:sz w:val="28"/>
          <w:szCs w:val="28"/>
        </w:rPr>
        <w:t>мм</w:t>
      </w:r>
      <w:proofErr w:type="gramEnd"/>
      <w:r w:rsidRPr="00656953">
        <w:rPr>
          <w:b w:val="0"/>
          <w:sz w:val="28"/>
          <w:szCs w:val="28"/>
        </w:rPr>
        <w:t xml:space="preserve">/час. Метод </w:t>
      </w:r>
      <w:proofErr w:type="spellStart"/>
      <w:r w:rsidRPr="00656953">
        <w:rPr>
          <w:b w:val="0"/>
          <w:sz w:val="28"/>
          <w:szCs w:val="28"/>
        </w:rPr>
        <w:t>Панченкова</w:t>
      </w:r>
      <w:proofErr w:type="spellEnd"/>
      <w:r w:rsidRPr="00656953">
        <w:rPr>
          <w:b w:val="0"/>
          <w:sz w:val="28"/>
          <w:szCs w:val="28"/>
        </w:rPr>
        <w:t xml:space="preserve"> не удовлетворяет современным требованиям к лабораторным исследованиям, так как он имеет много источников ошибок,  не автоматизирован, время ан</w:t>
      </w:r>
      <w:r w:rsidR="00ED780C">
        <w:rPr>
          <w:b w:val="0"/>
          <w:sz w:val="28"/>
          <w:szCs w:val="28"/>
        </w:rPr>
        <w:t>ализа составляет порядка 1 часа</w:t>
      </w:r>
      <w:r w:rsidRPr="00656953">
        <w:rPr>
          <w:b w:val="0"/>
          <w:sz w:val="28"/>
          <w:szCs w:val="28"/>
        </w:rPr>
        <w:t>.</w:t>
      </w:r>
    </w:p>
    <w:p w:rsidR="00B44ABA" w:rsidRPr="00656953" w:rsidRDefault="00B44ABA" w:rsidP="009C3705">
      <w:pPr>
        <w:pStyle w:val="a3"/>
        <w:ind w:right="-6" w:firstLine="709"/>
        <w:jc w:val="both"/>
        <w:rPr>
          <w:b w:val="0"/>
          <w:sz w:val="28"/>
          <w:szCs w:val="28"/>
        </w:rPr>
      </w:pPr>
      <w:proofErr w:type="gramStart"/>
      <w:r w:rsidRPr="00656953">
        <w:rPr>
          <w:b w:val="0"/>
          <w:sz w:val="28"/>
          <w:szCs w:val="28"/>
        </w:rPr>
        <w:t xml:space="preserve">При изъятии крови из кровеносных сосудов происходит изменение ее физико-химических свойств: кровь утрачивает свою динамику, на нее начинает действовать внешняя температура, свет, стенки сосуда и т. д. Влияние сил внешней среды приводит к нарушению физико-химических процессов, свойственных крови внутри кровеносных сосудов, и к появлению новых качеств, поэтому оседание эритроцитов представляет собою сложный процесс, протекающий в зависимости от ряда факторов. </w:t>
      </w:r>
      <w:proofErr w:type="gramEnd"/>
    </w:p>
    <w:p w:rsidR="00B44ABA" w:rsidRPr="00656953" w:rsidRDefault="00B44ABA" w:rsidP="009C3705">
      <w:pPr>
        <w:pStyle w:val="a3"/>
        <w:ind w:right="-6" w:firstLine="709"/>
        <w:jc w:val="both"/>
        <w:rPr>
          <w:b w:val="0"/>
          <w:sz w:val="28"/>
          <w:szCs w:val="28"/>
        </w:rPr>
      </w:pPr>
      <w:proofErr w:type="gramStart"/>
      <w:r w:rsidRPr="00656953">
        <w:rPr>
          <w:b w:val="0"/>
          <w:sz w:val="28"/>
          <w:szCs w:val="28"/>
        </w:rPr>
        <w:t>Оседание тел в неподвижной жидкости в основном зависит от следующих геометрических и физических параметров: объема тела, его удельного веса, конфигурации, шероховатости, обтекаемости, формы начального движения тела, количества оседающих отдельных тел, их взаимного расстояния, поверхностного электрического заряда тела и т. д. При этом многие из указанных факторов претерпевают изменение в ходе самого оседания, что еще более осложняет течение процесса.</w:t>
      </w:r>
      <w:proofErr w:type="gramEnd"/>
      <w:r w:rsidRPr="00656953">
        <w:rPr>
          <w:b w:val="0"/>
          <w:sz w:val="28"/>
          <w:szCs w:val="28"/>
        </w:rPr>
        <w:t xml:space="preserve"> Процесс оседания эритроцитов представляет собой не индивидуальное, а массовое оседание взаимодействующих и частично соприкасающихся одна с другой частиц. </w:t>
      </w:r>
    </w:p>
    <w:p w:rsidR="00B44ABA" w:rsidRPr="00656953" w:rsidRDefault="00B44ABA" w:rsidP="009C3705">
      <w:pPr>
        <w:pStyle w:val="a3"/>
        <w:ind w:right="-6" w:firstLine="708"/>
        <w:jc w:val="both"/>
        <w:rPr>
          <w:b w:val="0"/>
          <w:sz w:val="28"/>
          <w:szCs w:val="28"/>
        </w:rPr>
      </w:pPr>
      <w:r w:rsidRPr="00656953">
        <w:rPr>
          <w:b w:val="0"/>
          <w:sz w:val="28"/>
          <w:szCs w:val="28"/>
        </w:rPr>
        <w:t xml:space="preserve">В окружающем оседающие эритроциты пространстве существуют силовые поля: поле всемирного тяготения, сила сопротивления плазмы движению в ней тела, электрическое поле. Известно, что на поверхности эритроцитов сосредоточены электрические заряды отрицательной полярности. Таким образом, момент начала оседания эритроцитов обнаруживается тогда, </w:t>
      </w:r>
      <w:r w:rsidRPr="00656953">
        <w:rPr>
          <w:b w:val="0"/>
          <w:sz w:val="28"/>
          <w:szCs w:val="28"/>
        </w:rPr>
        <w:lastRenderedPageBreak/>
        <w:t xml:space="preserve">когда сила электростатического отталкивания становится меньше силы тяжести, вынуждающей эритроцит к оседанию. </w:t>
      </w:r>
    </w:p>
    <w:p w:rsidR="00B44ABA" w:rsidRPr="00656953" w:rsidRDefault="00B44ABA" w:rsidP="009C3705">
      <w:pPr>
        <w:pStyle w:val="a3"/>
        <w:ind w:right="-6" w:firstLine="709"/>
        <w:jc w:val="both"/>
        <w:rPr>
          <w:b w:val="0"/>
          <w:sz w:val="28"/>
          <w:szCs w:val="28"/>
        </w:rPr>
      </w:pPr>
      <w:r w:rsidRPr="00656953">
        <w:rPr>
          <w:b w:val="0"/>
          <w:sz w:val="28"/>
          <w:szCs w:val="28"/>
        </w:rPr>
        <w:t xml:space="preserve">Известно, что скорость оседания эритроцитов не является постоянным параметром: </w:t>
      </w:r>
      <w:proofErr w:type="gramStart"/>
      <w:r w:rsidRPr="00656953">
        <w:rPr>
          <w:b w:val="0"/>
          <w:sz w:val="28"/>
          <w:szCs w:val="28"/>
        </w:rPr>
        <w:t>в начале</w:t>
      </w:r>
      <w:proofErr w:type="gramEnd"/>
      <w:r w:rsidRPr="00656953">
        <w:rPr>
          <w:b w:val="0"/>
          <w:sz w:val="28"/>
          <w:szCs w:val="28"/>
        </w:rPr>
        <w:t xml:space="preserve"> происходит ускорение, затем замедление оседания эритроцитов крови. Для объяснения механизма оседания эритроцитов обычно привлекают физико-химические модели, объясняющие этот процесс образованием конгломератов эритроцитов и оседанием конгломератов в соответствии с законом Стокса. По этому закону частица, плотность которой превышает плотность среды, оседает под действием силы тяжести с постоянной скоростью. Скорость оседания пропорциональна квадрату радиуса частицы, разнице ее плотности и плотности среды, и обратно пропорциональна вязкости среды. Отсюда различия в СОЭ крови объясняют разной вязкостью плазмы, различиями в размерах оседающих частиц и их конгломератов и в их плотности. </w:t>
      </w:r>
    </w:p>
    <w:p w:rsidR="00B44ABA" w:rsidRPr="00656953" w:rsidRDefault="00B44ABA" w:rsidP="009C3705">
      <w:pPr>
        <w:pStyle w:val="a3"/>
        <w:ind w:right="-6" w:firstLine="709"/>
        <w:jc w:val="both"/>
        <w:rPr>
          <w:b w:val="0"/>
          <w:sz w:val="28"/>
          <w:szCs w:val="28"/>
        </w:rPr>
      </w:pPr>
      <w:r w:rsidRPr="00656953">
        <w:rPr>
          <w:b w:val="0"/>
          <w:sz w:val="28"/>
          <w:szCs w:val="28"/>
        </w:rPr>
        <w:t xml:space="preserve">Постепенное замедление скорости оседания эритроцитов, наблюдаемое при длительном проведении опыта, объясняют увеличением </w:t>
      </w:r>
      <w:proofErr w:type="gramStart"/>
      <w:r w:rsidRPr="00656953">
        <w:rPr>
          <w:b w:val="0"/>
          <w:sz w:val="28"/>
          <w:szCs w:val="28"/>
        </w:rPr>
        <w:t>вязкости</w:t>
      </w:r>
      <w:proofErr w:type="gramEnd"/>
      <w:r w:rsidRPr="00656953">
        <w:rPr>
          <w:b w:val="0"/>
          <w:sz w:val="28"/>
          <w:szCs w:val="28"/>
        </w:rPr>
        <w:t xml:space="preserve"> и плотности жидкости в нижней части пипетки. Однако реальный ход оседания границы между красной кровью и чистой плазмой не согласуются с моделями этого типа. Уже с самого начала скорость движения границы между столбиком клеток и чистой плазмой непостоянна. Также можно отметить </w:t>
      </w:r>
      <w:proofErr w:type="spellStart"/>
      <w:r w:rsidRPr="00656953">
        <w:rPr>
          <w:b w:val="0"/>
          <w:sz w:val="28"/>
          <w:szCs w:val="28"/>
        </w:rPr>
        <w:t>немонотонность</w:t>
      </w:r>
      <w:proofErr w:type="spellEnd"/>
      <w:r w:rsidRPr="00656953">
        <w:rPr>
          <w:b w:val="0"/>
          <w:sz w:val="28"/>
          <w:szCs w:val="28"/>
        </w:rPr>
        <w:t xml:space="preserve"> оседания эритроцитов. Было обнаружено, что помимо начального ускорения оседания границы плазма – красная кровь на кривой зависимости скорости от времени наблюдается кратковременные периоды резкого ускорения – замедления ее движения.</w:t>
      </w:r>
    </w:p>
    <w:p w:rsidR="00B44ABA" w:rsidRPr="009C3705" w:rsidRDefault="00B44ABA" w:rsidP="009C3705">
      <w:pPr>
        <w:ind w:firstLine="709"/>
        <w:jc w:val="both"/>
        <w:rPr>
          <w:sz w:val="28"/>
          <w:szCs w:val="28"/>
        </w:rPr>
      </w:pPr>
      <w:r w:rsidRPr="00656953">
        <w:rPr>
          <w:sz w:val="28"/>
          <w:szCs w:val="28"/>
        </w:rPr>
        <w:t>В качества материала исследования использовалась цельная кровь пациентов Нижегородского областного клинического диагностического центра,</w:t>
      </w:r>
      <w:r w:rsidRPr="009C3705">
        <w:rPr>
          <w:sz w:val="28"/>
          <w:szCs w:val="28"/>
        </w:rPr>
        <w:t xml:space="preserve"> взятая из локтевой вены натощак в специальные пробирки с антикоагулянтом (10 % </w:t>
      </w:r>
      <w:proofErr w:type="spellStart"/>
      <w:r w:rsidRPr="009C3705">
        <w:rPr>
          <w:sz w:val="28"/>
          <w:szCs w:val="28"/>
        </w:rPr>
        <w:t>трилон</w:t>
      </w:r>
      <w:proofErr w:type="spellEnd"/>
      <w:r w:rsidRPr="009C3705">
        <w:rPr>
          <w:sz w:val="28"/>
          <w:szCs w:val="28"/>
        </w:rPr>
        <w:t xml:space="preserve"> В). К 0,4 мл этой крови добавлялся 0,1 мл 5 % раствора цитрата натрия (это стандартное соотношение 4:1 при определении СОЭ). Параллельно у этих пациентов забиралась кровь в специальные пробирки для определения СОЭ по методу </w:t>
      </w:r>
      <w:proofErr w:type="spellStart"/>
      <w:r w:rsidRPr="009C3705">
        <w:rPr>
          <w:sz w:val="28"/>
          <w:szCs w:val="28"/>
        </w:rPr>
        <w:t>Вестергрена</w:t>
      </w:r>
      <w:proofErr w:type="spellEnd"/>
      <w:r w:rsidRPr="009C3705">
        <w:rPr>
          <w:sz w:val="28"/>
          <w:szCs w:val="28"/>
        </w:rPr>
        <w:t xml:space="preserve"> [</w:t>
      </w:r>
      <w:r w:rsidR="00ED780C">
        <w:rPr>
          <w:sz w:val="28"/>
          <w:szCs w:val="28"/>
        </w:rPr>
        <w:t>2</w:t>
      </w:r>
      <w:r w:rsidR="00ED780C" w:rsidRPr="00ED780C">
        <w:rPr>
          <w:sz w:val="28"/>
          <w:szCs w:val="28"/>
        </w:rPr>
        <w:t>4</w:t>
      </w:r>
      <w:r w:rsidRPr="009C3705">
        <w:rPr>
          <w:sz w:val="28"/>
          <w:szCs w:val="28"/>
        </w:rPr>
        <w:t xml:space="preserve">]. </w:t>
      </w:r>
    </w:p>
    <w:p w:rsidR="006A0DB4" w:rsidRDefault="00B44ABA" w:rsidP="006A0DB4">
      <w:pPr>
        <w:ind w:firstLine="709"/>
        <w:jc w:val="both"/>
        <w:rPr>
          <w:sz w:val="28"/>
          <w:szCs w:val="28"/>
        </w:rPr>
      </w:pPr>
      <w:r w:rsidRPr="009C3705">
        <w:rPr>
          <w:sz w:val="28"/>
          <w:szCs w:val="28"/>
        </w:rPr>
        <w:t>Под влиянием радиационной силы эритроциты собираются в узлы стоячей ультразвуковой волны и интенсивно агрегируют</w:t>
      </w:r>
      <w:r w:rsidR="00ED780C" w:rsidRPr="00ED780C">
        <w:rPr>
          <w:sz w:val="28"/>
          <w:szCs w:val="28"/>
        </w:rPr>
        <w:t xml:space="preserve"> [4</w:t>
      </w:r>
      <w:r w:rsidR="00256D79" w:rsidRPr="00256D79">
        <w:rPr>
          <w:sz w:val="28"/>
          <w:szCs w:val="28"/>
        </w:rPr>
        <w:t>7</w:t>
      </w:r>
      <w:r w:rsidR="00ED780C" w:rsidRPr="00ED780C">
        <w:rPr>
          <w:sz w:val="28"/>
          <w:szCs w:val="28"/>
        </w:rPr>
        <w:t>]</w:t>
      </w:r>
      <w:r w:rsidRPr="009C3705">
        <w:rPr>
          <w:sz w:val="28"/>
          <w:szCs w:val="28"/>
        </w:rPr>
        <w:t>. Результирующее поведение эритроцитов крови в поле стоячей ультразвуковой волны регистрируется как изменение во времени акустического параметра крови (АПК):</w:t>
      </w:r>
      <w:r w:rsidR="006A0DB4">
        <w:rPr>
          <w:sz w:val="28"/>
          <w:szCs w:val="28"/>
        </w:rPr>
        <w:t xml:space="preserve"> </w:t>
      </w:r>
      <w:r w:rsidRPr="009C3705">
        <w:rPr>
          <w:position w:val="-40"/>
          <w:sz w:val="28"/>
          <w:szCs w:val="28"/>
        </w:rPr>
        <w:object w:dxaOrig="2600" w:dyaOrig="940">
          <v:shape id="_x0000_i1429" type="#_x0000_t75" style="width:138.4pt;height:49.6pt" o:ole="">
            <v:imagedata r:id="rId769" o:title=""/>
          </v:shape>
          <o:OLEObject Type="Embed" ProgID="Equation.3" ShapeID="_x0000_i1429" DrawAspect="Content" ObjectID="_1386404396" r:id="rId770"/>
        </w:object>
      </w:r>
      <w:r w:rsidR="006A0DB4">
        <w:rPr>
          <w:sz w:val="28"/>
          <w:szCs w:val="28"/>
        </w:rPr>
        <w:t xml:space="preserve">, где </w:t>
      </w:r>
      <w:proofErr w:type="gramStart"/>
      <w:r w:rsidRPr="009C3705">
        <w:rPr>
          <w:i/>
          <w:sz w:val="28"/>
          <w:szCs w:val="28"/>
          <w:lang w:val="en-US"/>
        </w:rPr>
        <w:t>v</w:t>
      </w:r>
      <w:proofErr w:type="spellStart"/>
      <w:proofErr w:type="gramEnd"/>
      <w:r w:rsidRPr="009C3705">
        <w:rPr>
          <w:i/>
          <w:sz w:val="28"/>
          <w:szCs w:val="28"/>
          <w:vertAlign w:val="subscript"/>
        </w:rPr>
        <w:t>кр</w:t>
      </w:r>
      <w:proofErr w:type="spellEnd"/>
      <w:r w:rsidRPr="009C3705">
        <w:rPr>
          <w:sz w:val="28"/>
          <w:szCs w:val="28"/>
        </w:rPr>
        <w:t xml:space="preserve"> – скорость ультразвуковых волн в цельной крови.</w:t>
      </w:r>
      <w:r w:rsidR="006A0DB4">
        <w:rPr>
          <w:sz w:val="28"/>
          <w:szCs w:val="28"/>
        </w:rPr>
        <w:t xml:space="preserve"> </w:t>
      </w:r>
    </w:p>
    <w:p w:rsidR="006A0DB4" w:rsidRDefault="00B44ABA" w:rsidP="009C3705">
      <w:pPr>
        <w:jc w:val="both"/>
        <w:rPr>
          <w:sz w:val="28"/>
          <w:szCs w:val="28"/>
        </w:rPr>
      </w:pPr>
      <w:r w:rsidRPr="009C3705">
        <w:rPr>
          <w:sz w:val="28"/>
          <w:szCs w:val="28"/>
        </w:rPr>
        <w:tab/>
        <w:t xml:space="preserve">В случае нормального значения СОЭ (от 2 до 20) зависимость АПК от времени имеет вид, представленный на рис. </w:t>
      </w:r>
      <w:r w:rsidR="006A0DB4">
        <w:rPr>
          <w:sz w:val="28"/>
          <w:szCs w:val="28"/>
        </w:rPr>
        <w:t>2.16</w:t>
      </w:r>
      <w:r w:rsidRPr="009C3705">
        <w:rPr>
          <w:sz w:val="28"/>
          <w:szCs w:val="28"/>
        </w:rPr>
        <w:t xml:space="preserve">. </w:t>
      </w:r>
    </w:p>
    <w:p w:rsidR="00B44ABA" w:rsidRPr="009C3705" w:rsidRDefault="00B44ABA" w:rsidP="006A0DB4">
      <w:pPr>
        <w:jc w:val="center"/>
        <w:rPr>
          <w:sz w:val="28"/>
          <w:szCs w:val="28"/>
        </w:rPr>
      </w:pPr>
      <w:r w:rsidRPr="009C3705">
        <w:rPr>
          <w:noProof/>
          <w:sz w:val="28"/>
          <w:szCs w:val="28"/>
        </w:rPr>
        <w:lastRenderedPageBreak/>
        <w:drawing>
          <wp:inline distT="0" distB="0" distL="0" distR="0">
            <wp:extent cx="4370683" cy="2336800"/>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771"/>
                    <a:srcRect/>
                    <a:stretch>
                      <a:fillRect/>
                    </a:stretch>
                  </pic:blipFill>
                  <pic:spPr bwMode="auto">
                    <a:xfrm>
                      <a:off x="0" y="0"/>
                      <a:ext cx="4378813" cy="2341147"/>
                    </a:xfrm>
                    <a:prstGeom prst="rect">
                      <a:avLst/>
                    </a:prstGeom>
                    <a:noFill/>
                    <a:ln w="9525">
                      <a:noFill/>
                      <a:miter lim="800000"/>
                      <a:headEnd/>
                      <a:tailEnd/>
                    </a:ln>
                  </pic:spPr>
                </pic:pic>
              </a:graphicData>
            </a:graphic>
          </wp:inline>
        </w:drawing>
      </w:r>
    </w:p>
    <w:p w:rsidR="00B44ABA" w:rsidRPr="006A0DB4" w:rsidRDefault="00B44ABA" w:rsidP="006A0DB4">
      <w:pPr>
        <w:jc w:val="center"/>
      </w:pPr>
      <w:r w:rsidRPr="006A0DB4">
        <w:t xml:space="preserve">Рис. </w:t>
      </w:r>
      <w:r w:rsidR="006A0DB4">
        <w:t>2.16.</w:t>
      </w:r>
      <w:r w:rsidRPr="006A0DB4">
        <w:t xml:space="preserve"> Временная зависимость акустического параметра</w:t>
      </w:r>
    </w:p>
    <w:p w:rsidR="00B44ABA" w:rsidRPr="006A0DB4" w:rsidRDefault="00B44ABA" w:rsidP="006A0DB4">
      <w:pPr>
        <w:jc w:val="center"/>
      </w:pPr>
      <w:r w:rsidRPr="006A0DB4">
        <w:t>при нормальном значении СОЭ (СОЭ = 12)</w:t>
      </w:r>
    </w:p>
    <w:p w:rsidR="006A0DB4" w:rsidRDefault="00B44ABA" w:rsidP="009C3705">
      <w:pPr>
        <w:jc w:val="both"/>
        <w:rPr>
          <w:sz w:val="28"/>
          <w:szCs w:val="28"/>
        </w:rPr>
      </w:pPr>
      <w:r w:rsidRPr="009C3705">
        <w:rPr>
          <w:sz w:val="28"/>
          <w:szCs w:val="28"/>
        </w:rPr>
        <w:tab/>
      </w:r>
    </w:p>
    <w:p w:rsidR="00B44ABA" w:rsidRPr="009C3705" w:rsidRDefault="00B44ABA" w:rsidP="006A0DB4">
      <w:pPr>
        <w:ind w:firstLine="708"/>
        <w:jc w:val="both"/>
        <w:rPr>
          <w:sz w:val="28"/>
          <w:szCs w:val="28"/>
        </w:rPr>
      </w:pPr>
      <w:r w:rsidRPr="009C3705">
        <w:rPr>
          <w:sz w:val="28"/>
          <w:szCs w:val="28"/>
        </w:rPr>
        <w:t>При патологии (воспалении в организме, опухоли, артрит и т.д.) эритроциты теряют заряд и агрегируют в узлах стоячей ультразвуковой волны интенсивно, в этом случае изменение во времени акустического параметра име</w:t>
      </w:r>
      <w:r w:rsidR="006A0DB4">
        <w:rPr>
          <w:sz w:val="28"/>
          <w:szCs w:val="28"/>
        </w:rPr>
        <w:t>ет вид, представленный на рис. 2.17.</w:t>
      </w:r>
      <w:r w:rsidRPr="009C3705">
        <w:rPr>
          <w:sz w:val="28"/>
          <w:szCs w:val="28"/>
        </w:rPr>
        <w:t xml:space="preserve"> </w:t>
      </w:r>
    </w:p>
    <w:p w:rsidR="00B44ABA" w:rsidRPr="009C3705" w:rsidRDefault="00B44ABA" w:rsidP="006A0DB4">
      <w:pPr>
        <w:jc w:val="center"/>
        <w:rPr>
          <w:sz w:val="28"/>
          <w:szCs w:val="28"/>
        </w:rPr>
      </w:pPr>
      <w:r w:rsidRPr="009C3705">
        <w:rPr>
          <w:noProof/>
          <w:sz w:val="28"/>
          <w:szCs w:val="28"/>
        </w:rPr>
        <w:drawing>
          <wp:inline distT="0" distB="0" distL="0" distR="0">
            <wp:extent cx="4612640" cy="2721126"/>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772"/>
                    <a:srcRect/>
                    <a:stretch>
                      <a:fillRect/>
                    </a:stretch>
                  </pic:blipFill>
                  <pic:spPr bwMode="auto">
                    <a:xfrm>
                      <a:off x="0" y="0"/>
                      <a:ext cx="4620124" cy="2725541"/>
                    </a:xfrm>
                    <a:prstGeom prst="rect">
                      <a:avLst/>
                    </a:prstGeom>
                    <a:noFill/>
                    <a:ln w="9525">
                      <a:noFill/>
                      <a:miter lim="800000"/>
                      <a:headEnd/>
                      <a:tailEnd/>
                    </a:ln>
                  </pic:spPr>
                </pic:pic>
              </a:graphicData>
            </a:graphic>
          </wp:inline>
        </w:drawing>
      </w:r>
    </w:p>
    <w:p w:rsidR="00B44ABA" w:rsidRPr="006A0DB4" w:rsidRDefault="00B44ABA" w:rsidP="006A0DB4">
      <w:pPr>
        <w:jc w:val="center"/>
      </w:pPr>
      <w:r w:rsidRPr="006A0DB4">
        <w:t xml:space="preserve">Рис. </w:t>
      </w:r>
      <w:r w:rsidR="006A0DB4">
        <w:t>2.17.</w:t>
      </w:r>
      <w:r w:rsidRPr="006A0DB4">
        <w:t xml:space="preserve"> Временная зависимость </w:t>
      </w:r>
      <w:r w:rsidRPr="006A0DB4">
        <w:rPr>
          <w:i/>
        </w:rPr>
        <w:t>АПК</w:t>
      </w:r>
    </w:p>
    <w:p w:rsidR="00B44ABA" w:rsidRDefault="00B44ABA" w:rsidP="006A0DB4">
      <w:pPr>
        <w:jc w:val="center"/>
      </w:pPr>
      <w:r w:rsidRPr="006A0DB4">
        <w:t>при патологических значениях СОЭ</w:t>
      </w:r>
    </w:p>
    <w:p w:rsidR="006A0DB4" w:rsidRPr="006A0DB4" w:rsidRDefault="006A0DB4" w:rsidP="006A0DB4">
      <w:pPr>
        <w:jc w:val="center"/>
        <w:rPr>
          <w:sz w:val="28"/>
          <w:szCs w:val="28"/>
        </w:rPr>
      </w:pPr>
    </w:p>
    <w:p w:rsidR="00B44ABA" w:rsidRPr="009C3705" w:rsidRDefault="00B44ABA" w:rsidP="009C3705">
      <w:pPr>
        <w:ind w:firstLine="708"/>
        <w:jc w:val="both"/>
        <w:rPr>
          <w:sz w:val="28"/>
          <w:szCs w:val="28"/>
        </w:rPr>
      </w:pPr>
      <w:r w:rsidRPr="009C3705">
        <w:rPr>
          <w:sz w:val="28"/>
          <w:szCs w:val="28"/>
        </w:rPr>
        <w:t xml:space="preserve">При исследовании явления ускорения оседания эритроцитов при воздействии радиационной силы на эритроциты цельной крови человека была обнаружена существенная зависимость величины изменения во времени акустического параметра </w:t>
      </w:r>
      <w:proofErr w:type="spellStart"/>
      <w:proofErr w:type="gramStart"/>
      <w:r w:rsidRPr="009C3705">
        <w:rPr>
          <w:i/>
          <w:sz w:val="28"/>
          <w:szCs w:val="28"/>
          <w:lang w:val="en-US"/>
        </w:rPr>
        <w:t>dA</w:t>
      </w:r>
      <w:proofErr w:type="spellEnd"/>
      <w:proofErr w:type="gramEnd"/>
      <w:r w:rsidRPr="009C3705">
        <w:rPr>
          <w:i/>
          <w:sz w:val="28"/>
          <w:szCs w:val="28"/>
        </w:rPr>
        <w:t>ПК</w:t>
      </w:r>
      <w:r w:rsidRPr="009C3705">
        <w:rPr>
          <w:sz w:val="28"/>
          <w:szCs w:val="28"/>
        </w:rPr>
        <w:t xml:space="preserve"> от амплитуды сигнала, подаваемого на </w:t>
      </w:r>
      <w:proofErr w:type="spellStart"/>
      <w:r w:rsidRPr="009C3705">
        <w:rPr>
          <w:sz w:val="28"/>
          <w:szCs w:val="28"/>
        </w:rPr>
        <w:t>пьезопреобразователь</w:t>
      </w:r>
      <w:proofErr w:type="spellEnd"/>
      <w:r w:rsidRPr="009C3705">
        <w:rPr>
          <w:sz w:val="28"/>
          <w:szCs w:val="28"/>
        </w:rPr>
        <w:t xml:space="preserve">. Данная зависимость представлена на рис. </w:t>
      </w:r>
      <w:r w:rsidR="006A0DB4">
        <w:rPr>
          <w:sz w:val="28"/>
          <w:szCs w:val="28"/>
        </w:rPr>
        <w:t>2.18</w:t>
      </w:r>
      <w:r w:rsidRPr="009C3705">
        <w:rPr>
          <w:sz w:val="28"/>
          <w:szCs w:val="28"/>
        </w:rPr>
        <w:t>.</w:t>
      </w:r>
    </w:p>
    <w:p w:rsidR="00B44ABA" w:rsidRPr="006A0DB4" w:rsidRDefault="00B44ABA" w:rsidP="006A0DB4">
      <w:pPr>
        <w:jc w:val="center"/>
      </w:pPr>
      <w:r w:rsidRPr="006A0DB4">
        <w:rPr>
          <w:noProof/>
        </w:rPr>
        <w:lastRenderedPageBreak/>
        <w:drawing>
          <wp:inline distT="0" distB="0" distL="0" distR="0">
            <wp:extent cx="4419600" cy="2533904"/>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773"/>
                    <a:srcRect/>
                    <a:stretch>
                      <a:fillRect/>
                    </a:stretch>
                  </pic:blipFill>
                  <pic:spPr bwMode="auto">
                    <a:xfrm>
                      <a:off x="0" y="0"/>
                      <a:ext cx="4419600" cy="2533904"/>
                    </a:xfrm>
                    <a:prstGeom prst="rect">
                      <a:avLst/>
                    </a:prstGeom>
                    <a:noFill/>
                    <a:ln w="9525">
                      <a:noFill/>
                      <a:miter lim="800000"/>
                      <a:headEnd/>
                      <a:tailEnd/>
                    </a:ln>
                  </pic:spPr>
                </pic:pic>
              </a:graphicData>
            </a:graphic>
          </wp:inline>
        </w:drawing>
      </w:r>
    </w:p>
    <w:p w:rsidR="00B44ABA" w:rsidRPr="006A0DB4" w:rsidRDefault="00B44ABA" w:rsidP="006A0DB4">
      <w:pPr>
        <w:jc w:val="center"/>
      </w:pPr>
      <w:r w:rsidRPr="006A0DB4">
        <w:t xml:space="preserve">Рис. </w:t>
      </w:r>
      <w:r w:rsidR="006A0DB4">
        <w:t>2.18</w:t>
      </w:r>
      <w:r w:rsidRPr="006A0DB4">
        <w:t>. Зависимость</w:t>
      </w:r>
      <w:r w:rsidRPr="006A0DB4">
        <w:rPr>
          <w:i/>
        </w:rPr>
        <w:t xml:space="preserve"> </w:t>
      </w:r>
      <w:proofErr w:type="spellStart"/>
      <w:proofErr w:type="gramStart"/>
      <w:r w:rsidRPr="006A0DB4">
        <w:rPr>
          <w:i/>
          <w:lang w:val="en-US"/>
        </w:rPr>
        <w:t>dA</w:t>
      </w:r>
      <w:proofErr w:type="spellEnd"/>
      <w:proofErr w:type="gramEnd"/>
      <w:r w:rsidRPr="006A0DB4">
        <w:rPr>
          <w:i/>
        </w:rPr>
        <w:t>ПК</w:t>
      </w:r>
      <w:r w:rsidRPr="006A0DB4">
        <w:t xml:space="preserve"> от амплитуды сигнала</w:t>
      </w:r>
    </w:p>
    <w:p w:rsidR="006A0DB4" w:rsidRDefault="00B44ABA" w:rsidP="009C3705">
      <w:pPr>
        <w:jc w:val="both"/>
        <w:rPr>
          <w:sz w:val="28"/>
          <w:szCs w:val="28"/>
        </w:rPr>
      </w:pPr>
      <w:r w:rsidRPr="009C3705">
        <w:rPr>
          <w:sz w:val="28"/>
          <w:szCs w:val="28"/>
        </w:rPr>
        <w:tab/>
      </w:r>
    </w:p>
    <w:p w:rsidR="006A0DB4" w:rsidRPr="00AA493B" w:rsidRDefault="00B44ABA" w:rsidP="006A0DB4">
      <w:pPr>
        <w:ind w:firstLine="708"/>
        <w:jc w:val="both"/>
        <w:rPr>
          <w:sz w:val="28"/>
          <w:szCs w:val="28"/>
        </w:rPr>
      </w:pPr>
      <w:r w:rsidRPr="009C3705">
        <w:rPr>
          <w:sz w:val="28"/>
          <w:szCs w:val="28"/>
        </w:rPr>
        <w:t xml:space="preserve">Из представленной зависимости видно, что, начиная с определенной амплитуды сигнала, </w:t>
      </w:r>
      <w:proofErr w:type="spellStart"/>
      <w:r w:rsidRPr="009C3705">
        <w:rPr>
          <w:sz w:val="28"/>
          <w:szCs w:val="28"/>
        </w:rPr>
        <w:t>эритроцитарные</w:t>
      </w:r>
      <w:proofErr w:type="spellEnd"/>
      <w:r w:rsidRPr="009C3705">
        <w:rPr>
          <w:sz w:val="28"/>
          <w:szCs w:val="28"/>
        </w:rPr>
        <w:t xml:space="preserve"> агрегаты разрушаются, и процесс</w:t>
      </w:r>
      <w:r w:rsidR="006A0DB4">
        <w:rPr>
          <w:sz w:val="28"/>
          <w:szCs w:val="28"/>
        </w:rPr>
        <w:t xml:space="preserve"> </w:t>
      </w:r>
      <w:r w:rsidR="006A0DB4" w:rsidRPr="00AA493B">
        <w:rPr>
          <w:sz w:val="28"/>
          <w:szCs w:val="28"/>
        </w:rPr>
        <w:t>оседания эритроцитов замедляется.</w:t>
      </w:r>
    </w:p>
    <w:p w:rsidR="006A0DB4" w:rsidRPr="006A0DB4" w:rsidRDefault="00B44ABA" w:rsidP="006A0DB4">
      <w:pPr>
        <w:ind w:firstLine="708"/>
        <w:jc w:val="both"/>
        <w:rPr>
          <w:sz w:val="28"/>
          <w:szCs w:val="28"/>
        </w:rPr>
      </w:pPr>
      <w:r w:rsidRPr="009C3705">
        <w:rPr>
          <w:sz w:val="28"/>
          <w:szCs w:val="28"/>
        </w:rPr>
        <w:t xml:space="preserve"> </w:t>
      </w:r>
      <w:r w:rsidR="006A0DB4" w:rsidRPr="006A0DB4">
        <w:rPr>
          <w:sz w:val="28"/>
          <w:szCs w:val="28"/>
        </w:rPr>
        <w:t xml:space="preserve">Для статистического подтверждения обнаруженных закономерностей были проведены исследования образцов крови </w:t>
      </w:r>
      <w:r w:rsidR="006A0DB4" w:rsidRPr="006A0DB4">
        <w:rPr>
          <w:i/>
          <w:sz w:val="28"/>
          <w:szCs w:val="28"/>
          <w:lang w:val="en-US"/>
        </w:rPr>
        <w:t>N</w:t>
      </w:r>
      <w:r w:rsidR="006A0DB4" w:rsidRPr="006A0DB4">
        <w:rPr>
          <w:i/>
          <w:sz w:val="28"/>
          <w:szCs w:val="28"/>
        </w:rPr>
        <w:t xml:space="preserve"> ~ 300</w:t>
      </w:r>
      <w:r w:rsidR="006A0DB4" w:rsidRPr="006A0DB4">
        <w:rPr>
          <w:sz w:val="28"/>
          <w:szCs w:val="28"/>
        </w:rPr>
        <w:t xml:space="preserve"> пациентов Нижегородского областного диагностического центра тремя методами: методом </w:t>
      </w:r>
      <w:proofErr w:type="spellStart"/>
      <w:r w:rsidR="006A0DB4" w:rsidRPr="006A0DB4">
        <w:rPr>
          <w:sz w:val="28"/>
          <w:szCs w:val="28"/>
        </w:rPr>
        <w:t>Вестергрена</w:t>
      </w:r>
      <w:proofErr w:type="spellEnd"/>
      <w:r w:rsidR="006A0DB4" w:rsidRPr="006A0DB4">
        <w:rPr>
          <w:sz w:val="28"/>
          <w:szCs w:val="28"/>
        </w:rPr>
        <w:t xml:space="preserve">, методом </w:t>
      </w:r>
      <w:proofErr w:type="spellStart"/>
      <w:r w:rsidR="006A0DB4" w:rsidRPr="006A0DB4">
        <w:rPr>
          <w:sz w:val="28"/>
          <w:szCs w:val="28"/>
        </w:rPr>
        <w:t>Панченкова</w:t>
      </w:r>
      <w:proofErr w:type="spellEnd"/>
      <w:r w:rsidR="006A0DB4" w:rsidRPr="006A0DB4">
        <w:rPr>
          <w:sz w:val="28"/>
          <w:szCs w:val="28"/>
        </w:rPr>
        <w:t xml:space="preserve"> и акустическим методом</w:t>
      </w:r>
      <w:r w:rsidR="00ED780C" w:rsidRPr="00ED780C">
        <w:rPr>
          <w:sz w:val="28"/>
          <w:szCs w:val="28"/>
        </w:rPr>
        <w:t xml:space="preserve"> [</w:t>
      </w:r>
      <w:r w:rsidR="00256D79" w:rsidRPr="00256D79">
        <w:rPr>
          <w:sz w:val="28"/>
          <w:szCs w:val="28"/>
        </w:rPr>
        <w:t>48</w:t>
      </w:r>
      <w:r w:rsidR="00ED780C" w:rsidRPr="00ED780C">
        <w:rPr>
          <w:sz w:val="28"/>
          <w:szCs w:val="28"/>
        </w:rPr>
        <w:t>]</w:t>
      </w:r>
      <w:r w:rsidR="006A0DB4" w:rsidRPr="006A0DB4">
        <w:rPr>
          <w:sz w:val="28"/>
          <w:szCs w:val="28"/>
        </w:rPr>
        <w:t xml:space="preserve">. Результаты, полученные каждым из методов, не имеют нормального или </w:t>
      </w:r>
      <w:proofErr w:type="spellStart"/>
      <w:r w:rsidR="006A0DB4" w:rsidRPr="006A0DB4">
        <w:rPr>
          <w:sz w:val="28"/>
          <w:szCs w:val="28"/>
        </w:rPr>
        <w:t>Гауссового</w:t>
      </w:r>
      <w:proofErr w:type="spellEnd"/>
      <w:r w:rsidR="006A0DB4" w:rsidRPr="006A0DB4">
        <w:rPr>
          <w:sz w:val="28"/>
          <w:szCs w:val="28"/>
        </w:rPr>
        <w:t xml:space="preserve"> распределения, например, распределение данных, полученных методом </w:t>
      </w:r>
      <w:proofErr w:type="spellStart"/>
      <w:r w:rsidR="006A0DB4" w:rsidRPr="006A0DB4">
        <w:rPr>
          <w:sz w:val="28"/>
          <w:szCs w:val="28"/>
        </w:rPr>
        <w:t>Вестергрена</w:t>
      </w:r>
      <w:proofErr w:type="spellEnd"/>
      <w:r w:rsidR="006A0DB4" w:rsidRPr="006A0DB4">
        <w:rPr>
          <w:sz w:val="28"/>
          <w:szCs w:val="28"/>
        </w:rPr>
        <w:t xml:space="preserve">, представлено на рис. </w:t>
      </w:r>
      <w:r w:rsidR="006A0DB4">
        <w:rPr>
          <w:sz w:val="28"/>
          <w:szCs w:val="28"/>
        </w:rPr>
        <w:t>2.19</w:t>
      </w:r>
      <w:r w:rsidR="006A0DB4" w:rsidRPr="006A0DB4">
        <w:rPr>
          <w:sz w:val="28"/>
          <w:szCs w:val="28"/>
        </w:rPr>
        <w:t>.</w:t>
      </w:r>
    </w:p>
    <w:p w:rsidR="006A0DB4" w:rsidRPr="006A0DB4" w:rsidRDefault="006A0DB4" w:rsidP="006A0DB4">
      <w:pPr>
        <w:ind w:firstLine="708"/>
        <w:jc w:val="center"/>
      </w:pPr>
      <w:r w:rsidRPr="006A0DB4">
        <w:object w:dxaOrig="7733" w:dyaOrig="4759">
          <v:shape id="_x0000_i1430" type="#_x0000_t75" style="width:386.4pt;height:237.6pt" o:ole="">
            <v:imagedata r:id="rId774" o:title=""/>
          </v:shape>
          <o:OLEObject Type="Embed" ProgID="STATISTICA.Graph" ShapeID="_x0000_i1430" DrawAspect="Content" ObjectID="_1386404397" r:id="rId775">
            <o:FieldCodes>\s</o:FieldCodes>
          </o:OLEObject>
        </w:object>
      </w:r>
    </w:p>
    <w:p w:rsidR="006A0DB4" w:rsidRPr="006A0DB4" w:rsidRDefault="006A0DB4" w:rsidP="006A0DB4">
      <w:pPr>
        <w:ind w:firstLine="708"/>
        <w:jc w:val="center"/>
      </w:pPr>
      <w:r w:rsidRPr="006A0DB4">
        <w:t xml:space="preserve">Рис. </w:t>
      </w:r>
      <w:r>
        <w:t>2.19</w:t>
      </w:r>
      <w:r w:rsidRPr="006A0DB4">
        <w:t xml:space="preserve">. Распределение данных по СОЭ (метод </w:t>
      </w:r>
      <w:proofErr w:type="spellStart"/>
      <w:r w:rsidRPr="006A0DB4">
        <w:t>Вестергрена</w:t>
      </w:r>
      <w:proofErr w:type="spellEnd"/>
      <w:r w:rsidRPr="006A0DB4">
        <w:t>)</w:t>
      </w:r>
    </w:p>
    <w:p w:rsidR="006A0DB4" w:rsidRPr="006A0DB4" w:rsidRDefault="006A0DB4" w:rsidP="006A0DB4">
      <w:pPr>
        <w:ind w:firstLine="708"/>
        <w:jc w:val="both"/>
        <w:rPr>
          <w:sz w:val="28"/>
          <w:szCs w:val="28"/>
        </w:rPr>
      </w:pPr>
    </w:p>
    <w:p w:rsidR="006A0DB4" w:rsidRPr="006A0DB4" w:rsidRDefault="006A0DB4" w:rsidP="006A0DB4">
      <w:pPr>
        <w:ind w:firstLine="708"/>
        <w:jc w:val="both"/>
        <w:rPr>
          <w:sz w:val="28"/>
          <w:szCs w:val="28"/>
        </w:rPr>
      </w:pPr>
      <w:r w:rsidRPr="006A0DB4">
        <w:rPr>
          <w:sz w:val="28"/>
          <w:szCs w:val="28"/>
        </w:rPr>
        <w:t xml:space="preserve">Аналогичные распределения получены для результатов определения СОЭ методом </w:t>
      </w:r>
      <w:proofErr w:type="spellStart"/>
      <w:r w:rsidRPr="006A0DB4">
        <w:rPr>
          <w:sz w:val="28"/>
          <w:szCs w:val="28"/>
        </w:rPr>
        <w:t>Панченкова</w:t>
      </w:r>
      <w:proofErr w:type="spellEnd"/>
      <w:r w:rsidRPr="006A0DB4">
        <w:rPr>
          <w:sz w:val="28"/>
          <w:szCs w:val="28"/>
        </w:rPr>
        <w:t xml:space="preserve"> и акустическим методом. Поэтому обработка данных с целью сравнения методов проводила</w:t>
      </w:r>
      <w:r w:rsidR="00ED780C">
        <w:rPr>
          <w:sz w:val="28"/>
          <w:szCs w:val="28"/>
        </w:rPr>
        <w:t>сь непараметрическими методами</w:t>
      </w:r>
      <w:r w:rsidRPr="006A0DB4">
        <w:rPr>
          <w:sz w:val="28"/>
          <w:szCs w:val="28"/>
        </w:rPr>
        <w:t xml:space="preserve">. Был </w:t>
      </w:r>
      <w:r w:rsidRPr="006A0DB4">
        <w:rPr>
          <w:sz w:val="28"/>
          <w:szCs w:val="28"/>
        </w:rPr>
        <w:lastRenderedPageBreak/>
        <w:t>выбран традиционный 5% уровень значимости  (</w:t>
      </w:r>
      <w:r w:rsidRPr="006A0DB4">
        <w:rPr>
          <w:sz w:val="28"/>
          <w:szCs w:val="28"/>
          <w:lang w:val="en-US"/>
        </w:rPr>
        <w:t>p</w:t>
      </w:r>
      <w:r w:rsidRPr="006A0DB4">
        <w:rPr>
          <w:sz w:val="28"/>
          <w:szCs w:val="28"/>
        </w:rPr>
        <w:t>-</w:t>
      </w:r>
      <w:r w:rsidRPr="006A0DB4">
        <w:rPr>
          <w:sz w:val="28"/>
          <w:szCs w:val="28"/>
          <w:lang w:val="en-US"/>
        </w:rPr>
        <w:t>level</w:t>
      </w:r>
      <w:r w:rsidRPr="006A0DB4">
        <w:rPr>
          <w:sz w:val="28"/>
          <w:szCs w:val="28"/>
        </w:rPr>
        <w:t xml:space="preserve">) для </w:t>
      </w:r>
      <w:proofErr w:type="spellStart"/>
      <w:r w:rsidRPr="006A0DB4">
        <w:rPr>
          <w:sz w:val="28"/>
          <w:szCs w:val="28"/>
        </w:rPr>
        <w:t>попарного</w:t>
      </w:r>
      <w:proofErr w:type="spellEnd"/>
      <w:r w:rsidRPr="006A0DB4">
        <w:rPr>
          <w:sz w:val="28"/>
          <w:szCs w:val="28"/>
        </w:rPr>
        <w:t xml:space="preserve"> сравнения методов. Данные статистической обработки </w:t>
      </w:r>
      <w:proofErr w:type="spellStart"/>
      <w:r w:rsidRPr="006A0DB4">
        <w:rPr>
          <w:sz w:val="28"/>
          <w:szCs w:val="28"/>
        </w:rPr>
        <w:t>попарного</w:t>
      </w:r>
      <w:proofErr w:type="spellEnd"/>
      <w:r w:rsidRPr="006A0DB4">
        <w:rPr>
          <w:sz w:val="28"/>
          <w:szCs w:val="28"/>
        </w:rPr>
        <w:t xml:space="preserve"> сравнения методов  по медианному тесту представлены в таблице </w:t>
      </w:r>
      <w:r>
        <w:rPr>
          <w:sz w:val="28"/>
          <w:szCs w:val="28"/>
        </w:rPr>
        <w:t>2.2</w:t>
      </w:r>
      <w:r w:rsidRPr="006A0DB4">
        <w:rPr>
          <w:sz w:val="28"/>
          <w:szCs w:val="28"/>
        </w:rPr>
        <w:t>.</w:t>
      </w:r>
    </w:p>
    <w:p w:rsidR="006A0DB4" w:rsidRPr="006A0DB4" w:rsidRDefault="006A0DB4" w:rsidP="006A0DB4">
      <w:pPr>
        <w:ind w:firstLine="708"/>
        <w:jc w:val="right"/>
      </w:pPr>
      <w:r w:rsidRPr="006A0DB4">
        <w:t>Таблица 2.2</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8"/>
        <w:gridCol w:w="3261"/>
        <w:gridCol w:w="3249"/>
      </w:tblGrid>
      <w:tr w:rsidR="006A0DB4" w:rsidRPr="006A0DB4" w:rsidTr="006A0DB4">
        <w:trPr>
          <w:tblCellSpacing w:w="15" w:type="dxa"/>
          <w:jc w:val="center"/>
        </w:trPr>
        <w:tc>
          <w:tcPr>
            <w:tcW w:w="1626" w:type="pct"/>
            <w:tcBorders>
              <w:top w:val="outset" w:sz="6" w:space="0" w:color="auto"/>
              <w:left w:val="outset" w:sz="6" w:space="0" w:color="auto"/>
              <w:bottom w:val="outset" w:sz="6" w:space="0" w:color="auto"/>
              <w:right w:val="outset" w:sz="6" w:space="0" w:color="auto"/>
            </w:tcBorders>
            <w:shd w:val="clear" w:color="auto" w:fill="auto"/>
            <w:noWrap/>
            <w:vAlign w:val="center"/>
          </w:tcPr>
          <w:p w:rsidR="006A0DB4" w:rsidRPr="006A0DB4" w:rsidRDefault="006A0DB4" w:rsidP="006A0DB4">
            <w:pPr>
              <w:ind w:firstLine="708"/>
              <w:jc w:val="both"/>
              <w:rPr>
                <w:bCs/>
                <w:sz w:val="28"/>
                <w:szCs w:val="28"/>
              </w:rPr>
            </w:pPr>
          </w:p>
        </w:tc>
        <w:tc>
          <w:tcPr>
            <w:tcW w:w="164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A0DB4" w:rsidRPr="006A0DB4" w:rsidRDefault="006A0DB4" w:rsidP="006A0DB4">
            <w:pPr>
              <w:ind w:firstLine="708"/>
              <w:jc w:val="both"/>
              <w:rPr>
                <w:bCs/>
                <w:sz w:val="28"/>
                <w:szCs w:val="28"/>
              </w:rPr>
            </w:pPr>
            <w:r w:rsidRPr="006A0DB4">
              <w:rPr>
                <w:bCs/>
                <w:sz w:val="28"/>
                <w:szCs w:val="28"/>
              </w:rPr>
              <w:t>Кол-во пациентов</w:t>
            </w:r>
          </w:p>
        </w:tc>
        <w:tc>
          <w:tcPr>
            <w:tcW w:w="1626" w:type="pct"/>
            <w:tcBorders>
              <w:top w:val="outset" w:sz="6" w:space="0" w:color="auto"/>
              <w:left w:val="outset" w:sz="6" w:space="0" w:color="auto"/>
              <w:bottom w:val="outset" w:sz="6" w:space="0" w:color="auto"/>
              <w:right w:val="outset" w:sz="6" w:space="0" w:color="auto"/>
            </w:tcBorders>
            <w:shd w:val="clear" w:color="auto" w:fill="auto"/>
            <w:noWrap/>
            <w:vAlign w:val="center"/>
          </w:tcPr>
          <w:p w:rsidR="006A0DB4" w:rsidRPr="006A0DB4" w:rsidRDefault="006A0DB4" w:rsidP="006A0DB4">
            <w:pPr>
              <w:ind w:firstLine="708"/>
              <w:jc w:val="both"/>
              <w:rPr>
                <w:bCs/>
                <w:sz w:val="28"/>
                <w:szCs w:val="28"/>
              </w:rPr>
            </w:pPr>
            <w:proofErr w:type="spellStart"/>
            <w:r w:rsidRPr="006A0DB4">
              <w:rPr>
                <w:bCs/>
                <w:sz w:val="28"/>
                <w:szCs w:val="28"/>
              </w:rPr>
              <w:t>p-level</w:t>
            </w:r>
            <w:proofErr w:type="spellEnd"/>
          </w:p>
        </w:tc>
      </w:tr>
      <w:tr w:rsidR="006A0DB4" w:rsidRPr="006A0DB4" w:rsidTr="006A0DB4">
        <w:trPr>
          <w:tblCellSpacing w:w="15" w:type="dxa"/>
          <w:jc w:val="center"/>
        </w:trPr>
        <w:tc>
          <w:tcPr>
            <w:tcW w:w="1626" w:type="pct"/>
            <w:tcBorders>
              <w:top w:val="outset" w:sz="6" w:space="0" w:color="auto"/>
              <w:left w:val="outset" w:sz="6" w:space="0" w:color="auto"/>
              <w:bottom w:val="outset" w:sz="6" w:space="0" w:color="auto"/>
              <w:right w:val="outset" w:sz="6" w:space="0" w:color="auto"/>
            </w:tcBorders>
            <w:shd w:val="clear" w:color="auto" w:fill="auto"/>
            <w:noWrap/>
            <w:vAlign w:val="center"/>
          </w:tcPr>
          <w:p w:rsidR="006A0DB4" w:rsidRPr="006A0DB4" w:rsidRDefault="006A0DB4" w:rsidP="006A0DB4">
            <w:pPr>
              <w:ind w:firstLine="708"/>
              <w:jc w:val="both"/>
              <w:rPr>
                <w:bCs/>
                <w:sz w:val="28"/>
                <w:szCs w:val="28"/>
              </w:rPr>
            </w:pPr>
            <w:r w:rsidRPr="006A0DB4">
              <w:rPr>
                <w:bCs/>
                <w:sz w:val="28"/>
                <w:szCs w:val="28"/>
                <w:lang w:val="en-US"/>
              </w:rPr>
              <w:t>W</w:t>
            </w:r>
            <w:r w:rsidRPr="006A0DB4">
              <w:rPr>
                <w:bCs/>
                <w:sz w:val="28"/>
                <w:szCs w:val="28"/>
              </w:rPr>
              <w:t xml:space="preserve"> &amp; А</w:t>
            </w:r>
          </w:p>
        </w:tc>
        <w:tc>
          <w:tcPr>
            <w:tcW w:w="164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A0DB4" w:rsidRPr="006A0DB4" w:rsidRDefault="006A0DB4" w:rsidP="006A0DB4">
            <w:pPr>
              <w:ind w:firstLine="708"/>
              <w:jc w:val="both"/>
              <w:rPr>
                <w:sz w:val="28"/>
                <w:szCs w:val="28"/>
              </w:rPr>
            </w:pPr>
            <w:r w:rsidRPr="006A0DB4">
              <w:rPr>
                <w:sz w:val="28"/>
                <w:szCs w:val="28"/>
              </w:rPr>
              <w:t>300</w:t>
            </w:r>
          </w:p>
        </w:tc>
        <w:tc>
          <w:tcPr>
            <w:tcW w:w="1626" w:type="pct"/>
            <w:tcBorders>
              <w:top w:val="outset" w:sz="6" w:space="0" w:color="auto"/>
              <w:left w:val="outset" w:sz="6" w:space="0" w:color="auto"/>
              <w:bottom w:val="outset" w:sz="6" w:space="0" w:color="auto"/>
              <w:right w:val="outset" w:sz="6" w:space="0" w:color="auto"/>
            </w:tcBorders>
            <w:shd w:val="clear" w:color="auto" w:fill="auto"/>
            <w:noWrap/>
            <w:vAlign w:val="center"/>
          </w:tcPr>
          <w:p w:rsidR="006A0DB4" w:rsidRPr="006A0DB4" w:rsidRDefault="006A0DB4" w:rsidP="006A0DB4">
            <w:pPr>
              <w:ind w:firstLine="708"/>
              <w:jc w:val="both"/>
              <w:rPr>
                <w:sz w:val="28"/>
                <w:szCs w:val="28"/>
              </w:rPr>
            </w:pPr>
            <w:r w:rsidRPr="006A0DB4">
              <w:rPr>
                <w:sz w:val="28"/>
                <w:szCs w:val="28"/>
              </w:rPr>
              <w:t>0,299758</w:t>
            </w:r>
          </w:p>
        </w:tc>
      </w:tr>
      <w:tr w:rsidR="006A0DB4" w:rsidRPr="006A0DB4" w:rsidTr="006A0DB4">
        <w:trPr>
          <w:tblCellSpacing w:w="15" w:type="dxa"/>
          <w:jc w:val="center"/>
        </w:trPr>
        <w:tc>
          <w:tcPr>
            <w:tcW w:w="1626" w:type="pct"/>
            <w:tcBorders>
              <w:top w:val="outset" w:sz="6" w:space="0" w:color="auto"/>
              <w:left w:val="outset" w:sz="6" w:space="0" w:color="auto"/>
              <w:bottom w:val="outset" w:sz="6" w:space="0" w:color="auto"/>
              <w:right w:val="outset" w:sz="6" w:space="0" w:color="auto"/>
            </w:tcBorders>
            <w:shd w:val="clear" w:color="auto" w:fill="auto"/>
            <w:noWrap/>
            <w:vAlign w:val="center"/>
          </w:tcPr>
          <w:p w:rsidR="006A0DB4" w:rsidRPr="006A0DB4" w:rsidRDefault="006A0DB4" w:rsidP="006A0DB4">
            <w:pPr>
              <w:ind w:firstLine="708"/>
              <w:jc w:val="both"/>
              <w:rPr>
                <w:bCs/>
                <w:sz w:val="28"/>
                <w:szCs w:val="28"/>
                <w:lang w:val="en-US"/>
              </w:rPr>
            </w:pPr>
            <w:r w:rsidRPr="006A0DB4">
              <w:rPr>
                <w:bCs/>
                <w:sz w:val="28"/>
                <w:szCs w:val="28"/>
                <w:lang w:val="en-US"/>
              </w:rPr>
              <w:t>W</w:t>
            </w:r>
            <w:r w:rsidRPr="006A0DB4">
              <w:rPr>
                <w:bCs/>
                <w:sz w:val="28"/>
                <w:szCs w:val="28"/>
              </w:rPr>
              <w:t xml:space="preserve"> &amp; </w:t>
            </w:r>
            <w:r w:rsidRPr="006A0DB4">
              <w:rPr>
                <w:bCs/>
                <w:sz w:val="28"/>
                <w:szCs w:val="28"/>
                <w:lang w:val="en-US"/>
              </w:rPr>
              <w:t>P</w:t>
            </w:r>
          </w:p>
        </w:tc>
        <w:tc>
          <w:tcPr>
            <w:tcW w:w="1640" w:type="pct"/>
            <w:tcBorders>
              <w:top w:val="outset" w:sz="6" w:space="0" w:color="auto"/>
              <w:left w:val="outset" w:sz="6" w:space="0" w:color="auto"/>
              <w:bottom w:val="outset" w:sz="6" w:space="0" w:color="auto"/>
              <w:right w:val="outset" w:sz="6" w:space="0" w:color="auto"/>
            </w:tcBorders>
            <w:shd w:val="clear" w:color="auto" w:fill="auto"/>
            <w:noWrap/>
            <w:vAlign w:val="center"/>
          </w:tcPr>
          <w:p w:rsidR="006A0DB4" w:rsidRPr="006A0DB4" w:rsidRDefault="006A0DB4" w:rsidP="006A0DB4">
            <w:pPr>
              <w:ind w:firstLine="708"/>
              <w:jc w:val="both"/>
              <w:rPr>
                <w:sz w:val="28"/>
                <w:szCs w:val="28"/>
              </w:rPr>
            </w:pPr>
            <w:r w:rsidRPr="006A0DB4">
              <w:rPr>
                <w:sz w:val="28"/>
                <w:szCs w:val="28"/>
              </w:rPr>
              <w:t>300</w:t>
            </w:r>
          </w:p>
        </w:tc>
        <w:tc>
          <w:tcPr>
            <w:tcW w:w="1626" w:type="pct"/>
            <w:tcBorders>
              <w:top w:val="outset" w:sz="6" w:space="0" w:color="auto"/>
              <w:left w:val="outset" w:sz="6" w:space="0" w:color="auto"/>
              <w:bottom w:val="outset" w:sz="6" w:space="0" w:color="auto"/>
              <w:right w:val="outset" w:sz="6" w:space="0" w:color="auto"/>
            </w:tcBorders>
            <w:shd w:val="clear" w:color="auto" w:fill="auto"/>
            <w:noWrap/>
            <w:vAlign w:val="center"/>
          </w:tcPr>
          <w:p w:rsidR="006A0DB4" w:rsidRPr="006A0DB4" w:rsidRDefault="006A0DB4" w:rsidP="006A0DB4">
            <w:pPr>
              <w:ind w:firstLine="708"/>
              <w:jc w:val="both"/>
              <w:rPr>
                <w:sz w:val="28"/>
                <w:szCs w:val="28"/>
              </w:rPr>
            </w:pPr>
            <w:r w:rsidRPr="006A0DB4">
              <w:rPr>
                <w:sz w:val="28"/>
                <w:szCs w:val="28"/>
              </w:rPr>
              <w:t>0,009679</w:t>
            </w:r>
          </w:p>
        </w:tc>
      </w:tr>
    </w:tbl>
    <w:p w:rsidR="006A0DB4" w:rsidRPr="006A0DB4" w:rsidRDefault="006A0DB4" w:rsidP="006A0DB4">
      <w:pPr>
        <w:ind w:firstLine="708"/>
        <w:jc w:val="both"/>
        <w:rPr>
          <w:sz w:val="28"/>
          <w:szCs w:val="28"/>
        </w:rPr>
      </w:pPr>
      <w:r w:rsidRPr="006A0DB4">
        <w:rPr>
          <w:sz w:val="28"/>
          <w:szCs w:val="28"/>
        </w:rPr>
        <w:t>В таблице приняты следующие обозначения:</w:t>
      </w:r>
    </w:p>
    <w:p w:rsidR="006A0DB4" w:rsidRPr="006A0DB4" w:rsidRDefault="006A0DB4" w:rsidP="006A0DB4">
      <w:pPr>
        <w:ind w:firstLine="708"/>
        <w:jc w:val="both"/>
        <w:rPr>
          <w:sz w:val="28"/>
          <w:szCs w:val="28"/>
        </w:rPr>
      </w:pPr>
      <w:r w:rsidRPr="006A0DB4">
        <w:rPr>
          <w:sz w:val="28"/>
          <w:szCs w:val="28"/>
          <w:lang w:val="en-US"/>
        </w:rPr>
        <w:t>W</w:t>
      </w:r>
      <w:r w:rsidRPr="006A0DB4">
        <w:rPr>
          <w:sz w:val="28"/>
          <w:szCs w:val="28"/>
        </w:rPr>
        <w:t xml:space="preserve">- </w:t>
      </w:r>
      <w:proofErr w:type="gramStart"/>
      <w:r w:rsidRPr="006A0DB4">
        <w:rPr>
          <w:sz w:val="28"/>
          <w:szCs w:val="28"/>
        </w:rPr>
        <w:t>метод</w:t>
      </w:r>
      <w:proofErr w:type="gramEnd"/>
      <w:r w:rsidRPr="006A0DB4">
        <w:rPr>
          <w:sz w:val="28"/>
          <w:szCs w:val="28"/>
        </w:rPr>
        <w:t xml:space="preserve"> </w:t>
      </w:r>
      <w:proofErr w:type="spellStart"/>
      <w:r w:rsidRPr="006A0DB4">
        <w:rPr>
          <w:sz w:val="28"/>
          <w:szCs w:val="28"/>
        </w:rPr>
        <w:t>Вестергрена</w:t>
      </w:r>
      <w:proofErr w:type="spellEnd"/>
      <w:r w:rsidRPr="006A0DB4">
        <w:rPr>
          <w:sz w:val="28"/>
          <w:szCs w:val="28"/>
        </w:rPr>
        <w:t xml:space="preserve">, А – акустический метод, Р- метод </w:t>
      </w:r>
      <w:proofErr w:type="spellStart"/>
      <w:r w:rsidRPr="006A0DB4">
        <w:rPr>
          <w:sz w:val="28"/>
          <w:szCs w:val="28"/>
        </w:rPr>
        <w:t>Панченкова</w:t>
      </w:r>
      <w:proofErr w:type="spellEnd"/>
      <w:r w:rsidRPr="006A0DB4">
        <w:rPr>
          <w:sz w:val="28"/>
          <w:szCs w:val="28"/>
        </w:rPr>
        <w:t>.</w:t>
      </w:r>
    </w:p>
    <w:p w:rsidR="006A0DB4" w:rsidRPr="006A0DB4" w:rsidRDefault="006A0DB4" w:rsidP="006A0DB4">
      <w:pPr>
        <w:ind w:firstLine="708"/>
        <w:jc w:val="both"/>
        <w:rPr>
          <w:sz w:val="28"/>
          <w:szCs w:val="28"/>
        </w:rPr>
      </w:pPr>
    </w:p>
    <w:p w:rsidR="006A0DB4" w:rsidRPr="006A0DB4" w:rsidRDefault="006A0DB4" w:rsidP="006A0DB4">
      <w:pPr>
        <w:ind w:firstLine="708"/>
        <w:jc w:val="both"/>
        <w:rPr>
          <w:sz w:val="28"/>
          <w:szCs w:val="28"/>
        </w:rPr>
      </w:pPr>
      <w:r w:rsidRPr="006A0DB4">
        <w:rPr>
          <w:sz w:val="28"/>
          <w:szCs w:val="28"/>
        </w:rPr>
        <w:t xml:space="preserve">Из таблицы видно, что данные, полученные методом </w:t>
      </w:r>
      <w:proofErr w:type="spellStart"/>
      <w:r w:rsidRPr="006A0DB4">
        <w:rPr>
          <w:sz w:val="28"/>
          <w:szCs w:val="28"/>
        </w:rPr>
        <w:t>Панченкова</w:t>
      </w:r>
      <w:proofErr w:type="spellEnd"/>
      <w:r w:rsidRPr="006A0DB4">
        <w:rPr>
          <w:sz w:val="28"/>
          <w:szCs w:val="28"/>
        </w:rPr>
        <w:t xml:space="preserve">, достоверно отличаются от данных, полученных методом </w:t>
      </w:r>
      <w:proofErr w:type="spellStart"/>
      <w:r w:rsidRPr="006A0DB4">
        <w:rPr>
          <w:sz w:val="28"/>
          <w:szCs w:val="28"/>
        </w:rPr>
        <w:t>Вестергрена</w:t>
      </w:r>
      <w:proofErr w:type="spellEnd"/>
      <w:r w:rsidRPr="006A0DB4">
        <w:rPr>
          <w:sz w:val="28"/>
          <w:szCs w:val="28"/>
        </w:rPr>
        <w:t xml:space="preserve"> </w:t>
      </w:r>
      <w:r>
        <w:rPr>
          <w:sz w:val="28"/>
          <w:szCs w:val="28"/>
        </w:rPr>
        <w:tab/>
        <w:t xml:space="preserve">            </w:t>
      </w:r>
      <w:r w:rsidRPr="006A0DB4">
        <w:rPr>
          <w:sz w:val="28"/>
          <w:szCs w:val="28"/>
        </w:rPr>
        <w:t>(</w:t>
      </w:r>
      <w:r w:rsidRPr="006A0DB4">
        <w:rPr>
          <w:sz w:val="28"/>
          <w:szCs w:val="28"/>
          <w:lang w:val="en-US"/>
        </w:rPr>
        <w:t>p</w:t>
      </w:r>
      <w:r w:rsidRPr="006A0DB4">
        <w:rPr>
          <w:sz w:val="28"/>
          <w:szCs w:val="28"/>
        </w:rPr>
        <w:t>-</w:t>
      </w:r>
      <w:r w:rsidRPr="006A0DB4">
        <w:rPr>
          <w:sz w:val="28"/>
          <w:szCs w:val="28"/>
          <w:lang w:val="en-US"/>
        </w:rPr>
        <w:t>level</w:t>
      </w:r>
      <w:r w:rsidRPr="006A0DB4">
        <w:rPr>
          <w:sz w:val="28"/>
          <w:szCs w:val="28"/>
        </w:rPr>
        <w:t xml:space="preserve"> = 0,9 % &lt; 5 %), а акустический метод достоверно совпадает с методом </w:t>
      </w:r>
      <w:proofErr w:type="spellStart"/>
      <w:r w:rsidRPr="006A0DB4">
        <w:rPr>
          <w:sz w:val="28"/>
          <w:szCs w:val="28"/>
        </w:rPr>
        <w:t>Вестергрена</w:t>
      </w:r>
      <w:proofErr w:type="spellEnd"/>
      <w:r w:rsidRPr="006A0DB4">
        <w:rPr>
          <w:sz w:val="28"/>
          <w:szCs w:val="28"/>
        </w:rPr>
        <w:t xml:space="preserve"> (</w:t>
      </w:r>
      <w:r w:rsidRPr="006A0DB4">
        <w:rPr>
          <w:sz w:val="28"/>
          <w:szCs w:val="28"/>
          <w:lang w:val="en-US"/>
        </w:rPr>
        <w:t>p</w:t>
      </w:r>
      <w:r w:rsidRPr="006A0DB4">
        <w:rPr>
          <w:sz w:val="28"/>
          <w:szCs w:val="28"/>
        </w:rPr>
        <w:t>-</w:t>
      </w:r>
      <w:r w:rsidRPr="006A0DB4">
        <w:rPr>
          <w:sz w:val="28"/>
          <w:szCs w:val="28"/>
          <w:lang w:val="en-US"/>
        </w:rPr>
        <w:t>level</w:t>
      </w:r>
      <w:r w:rsidRPr="006A0DB4">
        <w:rPr>
          <w:sz w:val="28"/>
          <w:szCs w:val="28"/>
        </w:rPr>
        <w:t xml:space="preserve"> = 29,9 % &gt; 5 %). </w:t>
      </w:r>
    </w:p>
    <w:p w:rsidR="006A0DB4" w:rsidRPr="006A0DB4" w:rsidRDefault="006A0DB4" w:rsidP="006A0DB4">
      <w:pPr>
        <w:ind w:firstLine="708"/>
        <w:jc w:val="both"/>
        <w:rPr>
          <w:sz w:val="28"/>
          <w:szCs w:val="28"/>
        </w:rPr>
      </w:pPr>
      <w:r w:rsidRPr="006A0DB4">
        <w:rPr>
          <w:sz w:val="28"/>
          <w:szCs w:val="28"/>
        </w:rPr>
        <w:t xml:space="preserve">Были проведены эксперименты по </w:t>
      </w:r>
      <w:proofErr w:type="spellStart"/>
      <w:r w:rsidRPr="006A0DB4">
        <w:rPr>
          <w:sz w:val="28"/>
          <w:szCs w:val="28"/>
        </w:rPr>
        <w:t>попарному</w:t>
      </w:r>
      <w:proofErr w:type="spellEnd"/>
      <w:r w:rsidRPr="006A0DB4">
        <w:rPr>
          <w:sz w:val="28"/>
          <w:szCs w:val="28"/>
        </w:rPr>
        <w:t xml:space="preserve"> сравнению метода </w:t>
      </w:r>
      <w:proofErr w:type="spellStart"/>
      <w:r w:rsidRPr="006A0DB4">
        <w:rPr>
          <w:sz w:val="28"/>
          <w:szCs w:val="28"/>
        </w:rPr>
        <w:t>Панченкова</w:t>
      </w:r>
      <w:proofErr w:type="spellEnd"/>
      <w:r w:rsidRPr="006A0DB4">
        <w:rPr>
          <w:sz w:val="28"/>
          <w:szCs w:val="28"/>
        </w:rPr>
        <w:t xml:space="preserve"> и метода </w:t>
      </w:r>
      <w:proofErr w:type="spellStart"/>
      <w:r w:rsidRPr="006A0DB4">
        <w:rPr>
          <w:sz w:val="28"/>
          <w:szCs w:val="28"/>
        </w:rPr>
        <w:t>Вестергрена</w:t>
      </w:r>
      <w:proofErr w:type="spellEnd"/>
      <w:r w:rsidRPr="006A0DB4">
        <w:rPr>
          <w:sz w:val="28"/>
          <w:szCs w:val="28"/>
        </w:rPr>
        <w:t xml:space="preserve">, а также метода </w:t>
      </w:r>
      <w:proofErr w:type="spellStart"/>
      <w:r w:rsidRPr="006A0DB4">
        <w:rPr>
          <w:sz w:val="28"/>
          <w:szCs w:val="28"/>
        </w:rPr>
        <w:t>Вестергрена</w:t>
      </w:r>
      <w:proofErr w:type="spellEnd"/>
      <w:r w:rsidRPr="006A0DB4">
        <w:rPr>
          <w:sz w:val="28"/>
          <w:szCs w:val="28"/>
        </w:rPr>
        <w:t xml:space="preserve"> и разработанного акустического метода. Приведем график сравнения данных измерений СОЭ по методу </w:t>
      </w:r>
      <w:proofErr w:type="spellStart"/>
      <w:r w:rsidRPr="006A0DB4">
        <w:rPr>
          <w:sz w:val="28"/>
          <w:szCs w:val="28"/>
        </w:rPr>
        <w:t>Панченкова</w:t>
      </w:r>
      <w:proofErr w:type="spellEnd"/>
      <w:r w:rsidRPr="006A0DB4">
        <w:rPr>
          <w:sz w:val="28"/>
          <w:szCs w:val="28"/>
        </w:rPr>
        <w:t xml:space="preserve"> и методу </w:t>
      </w:r>
      <w:proofErr w:type="spellStart"/>
      <w:r w:rsidRPr="006A0DB4">
        <w:rPr>
          <w:sz w:val="28"/>
          <w:szCs w:val="28"/>
        </w:rPr>
        <w:t>Вестергрена</w:t>
      </w:r>
      <w:proofErr w:type="spellEnd"/>
      <w:r w:rsidRPr="006A0DB4">
        <w:rPr>
          <w:sz w:val="28"/>
          <w:szCs w:val="28"/>
        </w:rPr>
        <w:t xml:space="preserve"> (рис. </w:t>
      </w:r>
      <w:r>
        <w:rPr>
          <w:sz w:val="28"/>
          <w:szCs w:val="28"/>
        </w:rPr>
        <w:t>2.20</w:t>
      </w:r>
      <w:r w:rsidRPr="006A0DB4">
        <w:rPr>
          <w:sz w:val="28"/>
          <w:szCs w:val="28"/>
        </w:rPr>
        <w:t>).</w:t>
      </w:r>
    </w:p>
    <w:p w:rsidR="006A0DB4" w:rsidRPr="006A0DB4" w:rsidRDefault="006A0DB4" w:rsidP="006A0DB4">
      <w:pPr>
        <w:ind w:firstLine="708"/>
        <w:jc w:val="center"/>
      </w:pPr>
      <w:r w:rsidRPr="006A0DB4">
        <w:object w:dxaOrig="7026" w:dyaOrig="5270">
          <v:shape id="_x0000_i1431" type="#_x0000_t75" style="width:352pt;height:264pt" o:ole="">
            <v:imagedata r:id="rId776" o:title=""/>
          </v:shape>
          <o:OLEObject Type="Embed" ProgID="STATISTICA.Graph" ShapeID="_x0000_i1431" DrawAspect="Content" ObjectID="_1386404398" r:id="rId777">
            <o:FieldCodes>\s</o:FieldCodes>
          </o:OLEObject>
        </w:object>
      </w:r>
    </w:p>
    <w:p w:rsidR="006A0DB4" w:rsidRPr="006A0DB4" w:rsidRDefault="006A0DB4" w:rsidP="006A0DB4">
      <w:pPr>
        <w:ind w:firstLine="708"/>
        <w:jc w:val="center"/>
      </w:pPr>
      <w:r w:rsidRPr="006A0DB4">
        <w:t xml:space="preserve">Рис. </w:t>
      </w:r>
      <w:r>
        <w:t>2.20</w:t>
      </w:r>
      <w:r w:rsidRPr="006A0DB4">
        <w:t xml:space="preserve">. </w:t>
      </w:r>
      <w:proofErr w:type="spellStart"/>
      <w:r w:rsidRPr="006A0DB4">
        <w:t>Попарное</w:t>
      </w:r>
      <w:proofErr w:type="spellEnd"/>
      <w:r w:rsidRPr="006A0DB4">
        <w:t xml:space="preserve"> сравнение данных измерений СОЭ</w:t>
      </w:r>
    </w:p>
    <w:p w:rsidR="006A0DB4" w:rsidRPr="006A0DB4" w:rsidRDefault="006A0DB4" w:rsidP="006A0DB4">
      <w:pPr>
        <w:ind w:firstLine="708"/>
        <w:jc w:val="both"/>
        <w:rPr>
          <w:sz w:val="28"/>
          <w:szCs w:val="28"/>
        </w:rPr>
      </w:pPr>
    </w:p>
    <w:p w:rsidR="006A0DB4" w:rsidRPr="006A0DB4" w:rsidRDefault="006A0DB4" w:rsidP="006A0DB4">
      <w:pPr>
        <w:ind w:firstLine="708"/>
        <w:jc w:val="both"/>
        <w:rPr>
          <w:sz w:val="28"/>
          <w:szCs w:val="28"/>
        </w:rPr>
      </w:pPr>
      <w:r w:rsidRPr="006A0DB4">
        <w:rPr>
          <w:sz w:val="28"/>
          <w:szCs w:val="28"/>
        </w:rPr>
        <w:t xml:space="preserve">Видно, что данные двух методов различаются очень значительно, особенно для патологических значений СОЭ. При увеличении значений СОЭ  метод  </w:t>
      </w:r>
      <w:proofErr w:type="spellStart"/>
      <w:r w:rsidRPr="006A0DB4">
        <w:rPr>
          <w:sz w:val="28"/>
          <w:szCs w:val="28"/>
        </w:rPr>
        <w:t>Вестергрена</w:t>
      </w:r>
      <w:proofErr w:type="spellEnd"/>
      <w:r w:rsidRPr="006A0DB4">
        <w:rPr>
          <w:sz w:val="28"/>
          <w:szCs w:val="28"/>
        </w:rPr>
        <w:t xml:space="preserve"> дает более высокие цифры (до 200 мм/ч), метод же </w:t>
      </w:r>
      <w:proofErr w:type="spellStart"/>
      <w:r w:rsidRPr="006A0DB4">
        <w:rPr>
          <w:sz w:val="28"/>
          <w:szCs w:val="28"/>
        </w:rPr>
        <w:t>Панченкова</w:t>
      </w:r>
      <w:proofErr w:type="spellEnd"/>
      <w:r w:rsidRPr="006A0DB4">
        <w:rPr>
          <w:sz w:val="28"/>
          <w:szCs w:val="28"/>
        </w:rPr>
        <w:t xml:space="preserve"> имеет измерительную шкалу лишь до 100 мм/ч.</w:t>
      </w:r>
    </w:p>
    <w:p w:rsidR="006A0DB4" w:rsidRPr="006A0DB4" w:rsidRDefault="006A0DB4" w:rsidP="006A0DB4">
      <w:pPr>
        <w:ind w:firstLine="708"/>
        <w:jc w:val="both"/>
        <w:rPr>
          <w:sz w:val="28"/>
          <w:szCs w:val="28"/>
        </w:rPr>
      </w:pPr>
      <w:r w:rsidRPr="006A0DB4">
        <w:rPr>
          <w:sz w:val="28"/>
          <w:szCs w:val="28"/>
        </w:rPr>
        <w:t xml:space="preserve">На рис. </w:t>
      </w:r>
      <w:r w:rsidR="004912C6">
        <w:rPr>
          <w:sz w:val="28"/>
          <w:szCs w:val="28"/>
        </w:rPr>
        <w:t>2.21</w:t>
      </w:r>
      <w:r w:rsidRPr="006A0DB4">
        <w:rPr>
          <w:sz w:val="28"/>
          <w:szCs w:val="28"/>
        </w:rPr>
        <w:t xml:space="preserve"> представлен график сравнения данных, полученных на приборе «БИОМ» и методом </w:t>
      </w:r>
      <w:proofErr w:type="spellStart"/>
      <w:r w:rsidRPr="006A0DB4">
        <w:rPr>
          <w:sz w:val="28"/>
          <w:szCs w:val="28"/>
        </w:rPr>
        <w:t>Вестергрена</w:t>
      </w:r>
      <w:proofErr w:type="spellEnd"/>
      <w:r w:rsidRPr="006A0DB4">
        <w:rPr>
          <w:sz w:val="28"/>
          <w:szCs w:val="28"/>
        </w:rPr>
        <w:t>.</w:t>
      </w:r>
    </w:p>
    <w:p w:rsidR="006A0DB4" w:rsidRPr="004912C6" w:rsidRDefault="006A0DB4" w:rsidP="004912C6">
      <w:pPr>
        <w:ind w:firstLine="708"/>
        <w:jc w:val="center"/>
      </w:pPr>
      <w:r w:rsidRPr="004912C6">
        <w:rPr>
          <w:noProof/>
        </w:rPr>
        <w:lastRenderedPageBreak/>
        <w:drawing>
          <wp:inline distT="0" distB="0" distL="0" distR="0">
            <wp:extent cx="4064000" cy="231648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78"/>
                    <a:srcRect/>
                    <a:stretch>
                      <a:fillRect/>
                    </a:stretch>
                  </pic:blipFill>
                  <pic:spPr bwMode="auto">
                    <a:xfrm>
                      <a:off x="0" y="0"/>
                      <a:ext cx="4064000" cy="2316480"/>
                    </a:xfrm>
                    <a:prstGeom prst="rect">
                      <a:avLst/>
                    </a:prstGeom>
                    <a:noFill/>
                    <a:ln w="9525">
                      <a:noFill/>
                      <a:miter lim="800000"/>
                      <a:headEnd/>
                      <a:tailEnd/>
                    </a:ln>
                  </pic:spPr>
                </pic:pic>
              </a:graphicData>
            </a:graphic>
          </wp:inline>
        </w:drawing>
      </w:r>
    </w:p>
    <w:p w:rsidR="006A0DB4" w:rsidRPr="004912C6" w:rsidRDefault="006A0DB4" w:rsidP="00BD5B8F">
      <w:pPr>
        <w:jc w:val="center"/>
      </w:pPr>
      <w:r w:rsidRPr="004912C6">
        <w:t xml:space="preserve">Рис. </w:t>
      </w:r>
      <w:r w:rsidR="004912C6">
        <w:t>2.21</w:t>
      </w:r>
      <w:r w:rsidRPr="004912C6">
        <w:t xml:space="preserve">. Корреляционная зависимость акустического метода и метода </w:t>
      </w:r>
      <w:proofErr w:type="spellStart"/>
      <w:r w:rsidRPr="004912C6">
        <w:t>Вестергрена</w:t>
      </w:r>
      <w:proofErr w:type="spellEnd"/>
    </w:p>
    <w:p w:rsidR="006A0DB4" w:rsidRPr="006A0DB4" w:rsidRDefault="006A0DB4" w:rsidP="006A0DB4">
      <w:pPr>
        <w:ind w:firstLine="708"/>
        <w:jc w:val="both"/>
        <w:rPr>
          <w:sz w:val="28"/>
          <w:szCs w:val="28"/>
        </w:rPr>
      </w:pPr>
      <w:r w:rsidRPr="006A0DB4">
        <w:rPr>
          <w:sz w:val="28"/>
          <w:szCs w:val="28"/>
        </w:rPr>
        <w:tab/>
      </w:r>
    </w:p>
    <w:p w:rsidR="00C167AE" w:rsidRDefault="006A0DB4" w:rsidP="00C167AE">
      <w:pPr>
        <w:ind w:firstLine="708"/>
        <w:jc w:val="both"/>
        <w:rPr>
          <w:sz w:val="28"/>
          <w:szCs w:val="28"/>
        </w:rPr>
      </w:pPr>
      <w:r w:rsidRPr="006A0DB4">
        <w:rPr>
          <w:sz w:val="28"/>
          <w:szCs w:val="28"/>
        </w:rPr>
        <w:t>Коэффициент корреляции для данной зависимости составляет 0,94     (</w:t>
      </w:r>
      <w:r w:rsidRPr="006A0DB4">
        <w:rPr>
          <w:i/>
          <w:sz w:val="28"/>
          <w:szCs w:val="28"/>
          <w:lang w:val="en-US"/>
        </w:rPr>
        <w:t>N</w:t>
      </w:r>
      <w:r w:rsidRPr="006A0DB4">
        <w:rPr>
          <w:i/>
          <w:sz w:val="28"/>
          <w:szCs w:val="28"/>
        </w:rPr>
        <w:t xml:space="preserve"> ~ 300</w:t>
      </w:r>
      <w:r w:rsidRPr="006A0DB4">
        <w:rPr>
          <w:sz w:val="28"/>
          <w:szCs w:val="28"/>
        </w:rPr>
        <w:t xml:space="preserve"> пациентов). При разработке акустической методики определения СОЭ была определена оптимальная интенсивность ультразвуковой волны, которая минимизировала время определения СОЭ. Оно </w:t>
      </w:r>
      <w:proofErr w:type="gramStart"/>
      <w:r w:rsidRPr="006A0DB4">
        <w:rPr>
          <w:sz w:val="28"/>
          <w:szCs w:val="28"/>
        </w:rPr>
        <w:t>составило 120 сек</w:t>
      </w:r>
      <w:proofErr w:type="gramEnd"/>
      <w:r w:rsidRPr="006A0DB4">
        <w:rPr>
          <w:sz w:val="28"/>
          <w:szCs w:val="28"/>
        </w:rPr>
        <w:t xml:space="preserve"> для одного образца, при двух канальном варианте определения СОЭ на СОЭ – метре «БИОМ» время выполнения анализа составляло 70 сек в расчете на одного пациента.</w:t>
      </w:r>
      <w:r w:rsidR="004912C6">
        <w:rPr>
          <w:sz w:val="28"/>
          <w:szCs w:val="28"/>
        </w:rPr>
        <w:t xml:space="preserve"> </w:t>
      </w:r>
      <w:r w:rsidRPr="006A0DB4">
        <w:rPr>
          <w:sz w:val="28"/>
          <w:szCs w:val="28"/>
        </w:rPr>
        <w:t xml:space="preserve">Расходные материалы для определения СОЭ акустическим методом отсутствуют, в то время как специальная пробирка для определения СОЭ по методу </w:t>
      </w:r>
      <w:proofErr w:type="spellStart"/>
      <w:r w:rsidRPr="006A0DB4">
        <w:rPr>
          <w:sz w:val="28"/>
          <w:szCs w:val="28"/>
        </w:rPr>
        <w:t>Вестергрена</w:t>
      </w:r>
      <w:proofErr w:type="spellEnd"/>
      <w:r w:rsidRPr="006A0DB4">
        <w:rPr>
          <w:sz w:val="28"/>
          <w:szCs w:val="28"/>
        </w:rPr>
        <w:t xml:space="preserve"> стоит не менее 25 рублей, и длительность определения СОЭ составляет 1 час для 10 пациентов, т.е. 6 мин. в расчете на одного пациента. </w:t>
      </w:r>
    </w:p>
    <w:p w:rsidR="00C167AE" w:rsidRDefault="006A0DB4" w:rsidP="00C167AE">
      <w:pPr>
        <w:ind w:firstLine="708"/>
        <w:jc w:val="both"/>
        <w:rPr>
          <w:sz w:val="28"/>
          <w:szCs w:val="28"/>
        </w:rPr>
      </w:pPr>
      <w:r w:rsidRPr="006A0DB4">
        <w:rPr>
          <w:sz w:val="28"/>
          <w:szCs w:val="28"/>
        </w:rPr>
        <w:tab/>
      </w:r>
    </w:p>
    <w:p w:rsidR="00C167AE" w:rsidRDefault="00EB1E77" w:rsidP="00C167AE">
      <w:pPr>
        <w:pStyle w:val="2"/>
        <w:rPr>
          <w:sz w:val="32"/>
          <w:szCs w:val="32"/>
        </w:rPr>
      </w:pPr>
      <w:bookmarkStart w:id="24" w:name="_Toc312410877"/>
      <w:r>
        <w:rPr>
          <w:sz w:val="32"/>
          <w:szCs w:val="32"/>
        </w:rPr>
        <w:t>Л</w:t>
      </w:r>
      <w:r w:rsidR="00C167AE" w:rsidRPr="00C167AE">
        <w:rPr>
          <w:sz w:val="32"/>
          <w:szCs w:val="32"/>
        </w:rPr>
        <w:t>итератур</w:t>
      </w:r>
      <w:r>
        <w:rPr>
          <w:sz w:val="32"/>
          <w:szCs w:val="32"/>
        </w:rPr>
        <w:t>а к главе 2</w:t>
      </w:r>
      <w:bookmarkEnd w:id="24"/>
    </w:p>
    <w:p w:rsidR="00256D79" w:rsidRPr="00256D79" w:rsidRDefault="00256D79" w:rsidP="00CF227C">
      <w:pPr>
        <w:numPr>
          <w:ilvl w:val="0"/>
          <w:numId w:val="17"/>
        </w:numPr>
        <w:tabs>
          <w:tab w:val="num" w:pos="540"/>
        </w:tabs>
        <w:ind w:left="1134"/>
        <w:jc w:val="both"/>
        <w:rPr>
          <w:rFonts w:eastAsia="Calibri"/>
          <w:sz w:val="28"/>
          <w:szCs w:val="28"/>
        </w:rPr>
      </w:pPr>
      <w:r w:rsidRPr="00256D79">
        <w:rPr>
          <w:rFonts w:eastAsia="Calibri"/>
          <w:sz w:val="28"/>
          <w:szCs w:val="28"/>
        </w:rPr>
        <w:t xml:space="preserve">Бергман Л. Ультразвук и его применение в науке и технике. Пер. с нем. – М: Издательство иностранной литературы. 1957. – 728 </w:t>
      </w:r>
      <w:proofErr w:type="gramStart"/>
      <w:r w:rsidRPr="00256D79">
        <w:rPr>
          <w:rFonts w:eastAsia="Calibri"/>
          <w:sz w:val="28"/>
          <w:szCs w:val="28"/>
        </w:rPr>
        <w:t>с</w:t>
      </w:r>
      <w:proofErr w:type="gramEnd"/>
      <w:r w:rsidRPr="00256D79">
        <w:rPr>
          <w:rFonts w:eastAsia="Calibri"/>
          <w:sz w:val="28"/>
          <w:szCs w:val="28"/>
        </w:rPr>
        <w:t>.</w:t>
      </w:r>
    </w:p>
    <w:p w:rsidR="00256D79" w:rsidRPr="00256D79" w:rsidRDefault="00256D79" w:rsidP="00CF227C">
      <w:pPr>
        <w:numPr>
          <w:ilvl w:val="0"/>
          <w:numId w:val="17"/>
        </w:numPr>
        <w:tabs>
          <w:tab w:val="num" w:pos="540"/>
        </w:tabs>
        <w:ind w:left="1134"/>
        <w:jc w:val="both"/>
        <w:rPr>
          <w:rFonts w:eastAsia="Calibri"/>
          <w:sz w:val="28"/>
          <w:szCs w:val="28"/>
        </w:rPr>
      </w:pPr>
      <w:r w:rsidRPr="00256D79">
        <w:rPr>
          <w:rFonts w:eastAsia="Calibri"/>
          <w:sz w:val="28"/>
          <w:szCs w:val="28"/>
        </w:rPr>
        <w:t xml:space="preserve">Ремизов А.Н. Медицинская и биологическая физика: Учебник для медицинских специальностей ВУЗов. – М.: Высшая школа. 1996. – 608 </w:t>
      </w:r>
      <w:proofErr w:type="gramStart"/>
      <w:r w:rsidRPr="00256D79">
        <w:rPr>
          <w:rFonts w:eastAsia="Calibri"/>
          <w:sz w:val="28"/>
          <w:szCs w:val="28"/>
        </w:rPr>
        <w:t>с</w:t>
      </w:r>
      <w:proofErr w:type="gramEnd"/>
      <w:r w:rsidRPr="00256D79">
        <w:rPr>
          <w:rFonts w:eastAsia="Calibri"/>
          <w:sz w:val="28"/>
          <w:szCs w:val="28"/>
        </w:rPr>
        <w:t>.</w:t>
      </w:r>
    </w:p>
    <w:p w:rsidR="00256D79" w:rsidRPr="00256D79" w:rsidRDefault="00256D79" w:rsidP="00CF227C">
      <w:pPr>
        <w:numPr>
          <w:ilvl w:val="0"/>
          <w:numId w:val="17"/>
        </w:numPr>
        <w:tabs>
          <w:tab w:val="num" w:pos="540"/>
        </w:tabs>
        <w:ind w:left="1134"/>
        <w:jc w:val="both"/>
        <w:rPr>
          <w:rFonts w:eastAsia="Calibri"/>
          <w:sz w:val="28"/>
          <w:szCs w:val="28"/>
        </w:rPr>
      </w:pPr>
      <w:r w:rsidRPr="00256D79">
        <w:rPr>
          <w:rFonts w:eastAsia="Calibri"/>
          <w:sz w:val="28"/>
          <w:szCs w:val="28"/>
        </w:rPr>
        <w:t>Акопян В.Б., Ершов Ю.А. Основы взаимодействия ультразвука с биологическими объектами. – М.: МГТУ. 2005. – 224 с.</w:t>
      </w:r>
    </w:p>
    <w:p w:rsidR="00256D79" w:rsidRPr="00256D79" w:rsidRDefault="00256D79" w:rsidP="00CF227C">
      <w:pPr>
        <w:numPr>
          <w:ilvl w:val="0"/>
          <w:numId w:val="17"/>
        </w:numPr>
        <w:tabs>
          <w:tab w:val="num" w:pos="540"/>
        </w:tabs>
        <w:ind w:left="1134"/>
        <w:jc w:val="both"/>
        <w:rPr>
          <w:rFonts w:eastAsia="Calibri"/>
          <w:sz w:val="28"/>
          <w:szCs w:val="28"/>
        </w:rPr>
      </w:pPr>
      <w:r w:rsidRPr="00256D79">
        <w:rPr>
          <w:rFonts w:eastAsia="Calibri"/>
          <w:sz w:val="28"/>
          <w:szCs w:val="28"/>
        </w:rPr>
        <w:t xml:space="preserve">Михайлов И.Г., Соловьев В.А., Сырников Ю.П. Основы молекулярной акустики. – М.: Наука. 1964. – 514 </w:t>
      </w:r>
      <w:proofErr w:type="gramStart"/>
      <w:r w:rsidRPr="00256D79">
        <w:rPr>
          <w:rFonts w:eastAsia="Calibri"/>
          <w:sz w:val="28"/>
          <w:szCs w:val="28"/>
        </w:rPr>
        <w:t>с</w:t>
      </w:r>
      <w:proofErr w:type="gramEnd"/>
      <w:r w:rsidRPr="00256D79">
        <w:rPr>
          <w:rFonts w:eastAsia="Calibri"/>
          <w:sz w:val="28"/>
          <w:szCs w:val="28"/>
        </w:rPr>
        <w:t>.</w:t>
      </w:r>
    </w:p>
    <w:p w:rsidR="00256D79" w:rsidRPr="00256D79" w:rsidRDefault="00256D79" w:rsidP="00CF227C">
      <w:pPr>
        <w:numPr>
          <w:ilvl w:val="0"/>
          <w:numId w:val="17"/>
        </w:numPr>
        <w:tabs>
          <w:tab w:val="num" w:pos="180"/>
        </w:tabs>
        <w:ind w:left="1134"/>
        <w:jc w:val="both"/>
        <w:rPr>
          <w:rFonts w:eastAsia="Calibri"/>
          <w:sz w:val="28"/>
          <w:szCs w:val="28"/>
        </w:rPr>
      </w:pPr>
      <w:r w:rsidRPr="00256D79">
        <w:rPr>
          <w:rFonts w:eastAsia="Calibri"/>
          <w:bCs/>
          <w:sz w:val="28"/>
          <w:szCs w:val="28"/>
          <w:lang w:val="en-US"/>
        </w:rPr>
        <w:t>Wang S.H</w:t>
      </w:r>
      <w:r w:rsidRPr="00256D79">
        <w:rPr>
          <w:rFonts w:eastAsia="Calibri"/>
          <w:sz w:val="28"/>
          <w:szCs w:val="28"/>
          <w:lang w:val="en-US"/>
        </w:rPr>
        <w:t xml:space="preserve">, </w:t>
      </w:r>
      <w:proofErr w:type="spellStart"/>
      <w:r w:rsidRPr="00256D79">
        <w:rPr>
          <w:rFonts w:eastAsia="Calibri"/>
          <w:bCs/>
          <w:sz w:val="28"/>
          <w:szCs w:val="28"/>
          <w:lang w:val="en-US"/>
        </w:rPr>
        <w:t>Shung</w:t>
      </w:r>
      <w:proofErr w:type="spellEnd"/>
      <w:r w:rsidRPr="00256D79">
        <w:rPr>
          <w:rFonts w:eastAsia="Calibri"/>
          <w:bCs/>
          <w:sz w:val="28"/>
          <w:szCs w:val="28"/>
          <w:lang w:val="en-US"/>
        </w:rPr>
        <w:t xml:space="preserve"> K.K</w:t>
      </w:r>
      <w:r w:rsidRPr="00256D79">
        <w:rPr>
          <w:rFonts w:eastAsia="Calibri"/>
          <w:sz w:val="28"/>
          <w:szCs w:val="28"/>
          <w:lang w:val="en-US"/>
        </w:rPr>
        <w:t>.</w:t>
      </w:r>
      <w:r w:rsidRPr="00256D79">
        <w:rPr>
          <w:rFonts w:eastAsia="Calibri"/>
          <w:bCs/>
          <w:sz w:val="28"/>
          <w:szCs w:val="28"/>
          <w:lang w:val="en-US"/>
        </w:rPr>
        <w:t xml:space="preserve"> In vivo measurements of ultrasonic backscattering in blood</w:t>
      </w:r>
      <w:r w:rsidRPr="00256D79">
        <w:rPr>
          <w:rFonts w:eastAsia="Calibri"/>
          <w:sz w:val="28"/>
          <w:szCs w:val="28"/>
          <w:lang w:val="en-US"/>
        </w:rPr>
        <w:t xml:space="preserve"> // IEEE Trans </w:t>
      </w:r>
      <w:proofErr w:type="spellStart"/>
      <w:r w:rsidRPr="00256D79">
        <w:rPr>
          <w:rFonts w:eastAsia="Calibri"/>
          <w:sz w:val="28"/>
          <w:szCs w:val="28"/>
          <w:lang w:val="en-US"/>
        </w:rPr>
        <w:t>Ultrason</w:t>
      </w:r>
      <w:proofErr w:type="spellEnd"/>
      <w:r w:rsidRPr="00256D79">
        <w:rPr>
          <w:rFonts w:eastAsia="Calibri"/>
          <w:sz w:val="28"/>
          <w:szCs w:val="28"/>
          <w:lang w:val="en-US"/>
        </w:rPr>
        <w:t xml:space="preserve"> </w:t>
      </w:r>
      <w:proofErr w:type="spellStart"/>
      <w:r w:rsidRPr="00256D79">
        <w:rPr>
          <w:rFonts w:eastAsia="Calibri"/>
          <w:sz w:val="28"/>
          <w:szCs w:val="28"/>
          <w:lang w:val="en-US"/>
        </w:rPr>
        <w:t>Ferroelectr</w:t>
      </w:r>
      <w:proofErr w:type="spellEnd"/>
      <w:r w:rsidRPr="00256D79">
        <w:rPr>
          <w:rFonts w:eastAsia="Calibri"/>
          <w:sz w:val="28"/>
          <w:szCs w:val="28"/>
          <w:lang w:val="en-US"/>
        </w:rPr>
        <w:t xml:space="preserve"> Freq Control. </w:t>
      </w:r>
      <w:r w:rsidRPr="00256D79">
        <w:rPr>
          <w:rFonts w:eastAsia="Calibri"/>
          <w:sz w:val="28"/>
          <w:szCs w:val="28"/>
        </w:rPr>
        <w:t xml:space="preserve">2001. </w:t>
      </w:r>
      <w:r w:rsidRPr="00256D79">
        <w:rPr>
          <w:rFonts w:eastAsia="Calibri"/>
          <w:sz w:val="28"/>
          <w:szCs w:val="28"/>
          <w:lang w:val="en-US"/>
        </w:rPr>
        <w:t>V</w:t>
      </w:r>
      <w:r w:rsidRPr="00256D79">
        <w:rPr>
          <w:rFonts w:eastAsia="Calibri"/>
          <w:sz w:val="28"/>
          <w:szCs w:val="28"/>
        </w:rPr>
        <w:t xml:space="preserve">. 48. № 2.   </w:t>
      </w:r>
      <w:r w:rsidRPr="00256D79">
        <w:rPr>
          <w:rFonts w:eastAsia="Calibri"/>
          <w:sz w:val="28"/>
          <w:szCs w:val="28"/>
          <w:lang w:val="en-US"/>
        </w:rPr>
        <w:t xml:space="preserve">    P</w:t>
      </w:r>
      <w:r w:rsidRPr="00256D79">
        <w:rPr>
          <w:rFonts w:eastAsia="Calibri"/>
          <w:sz w:val="28"/>
          <w:szCs w:val="28"/>
        </w:rPr>
        <w:t>. 425-</w:t>
      </w:r>
      <w:r w:rsidRPr="00256D79">
        <w:rPr>
          <w:rFonts w:eastAsia="Calibri"/>
          <w:sz w:val="28"/>
          <w:szCs w:val="28"/>
          <w:lang w:val="en-US"/>
        </w:rPr>
        <w:t>4</w:t>
      </w:r>
      <w:r w:rsidRPr="00256D79">
        <w:rPr>
          <w:rFonts w:eastAsia="Calibri"/>
          <w:sz w:val="28"/>
          <w:szCs w:val="28"/>
        </w:rPr>
        <w:t>31.</w:t>
      </w:r>
    </w:p>
    <w:p w:rsidR="00256D79" w:rsidRPr="00256D79" w:rsidRDefault="00256D79" w:rsidP="00CF227C">
      <w:pPr>
        <w:numPr>
          <w:ilvl w:val="0"/>
          <w:numId w:val="17"/>
        </w:numPr>
        <w:tabs>
          <w:tab w:val="num" w:pos="180"/>
        </w:tabs>
        <w:ind w:left="1134"/>
        <w:jc w:val="both"/>
        <w:rPr>
          <w:rFonts w:eastAsia="Calibri"/>
          <w:sz w:val="28"/>
          <w:szCs w:val="28"/>
        </w:rPr>
      </w:pPr>
      <w:proofErr w:type="spellStart"/>
      <w:r w:rsidRPr="00256D79">
        <w:rPr>
          <w:rFonts w:eastAsia="Calibri"/>
          <w:sz w:val="28"/>
          <w:szCs w:val="28"/>
        </w:rPr>
        <w:t>Клемин</w:t>
      </w:r>
      <w:proofErr w:type="spellEnd"/>
      <w:r w:rsidRPr="00256D79">
        <w:rPr>
          <w:rFonts w:eastAsia="Calibri"/>
          <w:sz w:val="28"/>
          <w:szCs w:val="28"/>
        </w:rPr>
        <w:t xml:space="preserve"> В.А., Майоров В.А., Ручкин В.В., </w:t>
      </w:r>
      <w:proofErr w:type="spellStart"/>
      <w:r w:rsidRPr="00256D79">
        <w:rPr>
          <w:rFonts w:eastAsia="Calibri"/>
          <w:sz w:val="28"/>
          <w:szCs w:val="28"/>
        </w:rPr>
        <w:t>Сарвазян</w:t>
      </w:r>
      <w:proofErr w:type="spellEnd"/>
      <w:r w:rsidRPr="00256D79">
        <w:rPr>
          <w:rFonts w:eastAsia="Calibri"/>
          <w:sz w:val="28"/>
          <w:szCs w:val="28"/>
        </w:rPr>
        <w:t xml:space="preserve"> А.П. Исследование частотных зависимостей акустических характеристик биологических тканей резонаторным методом // Акустический журнал. 1981. Т. 27.       № 6. С. 895-900.</w:t>
      </w:r>
    </w:p>
    <w:p w:rsidR="00256D79" w:rsidRPr="00256D79" w:rsidRDefault="00256D79" w:rsidP="00CF227C">
      <w:pPr>
        <w:numPr>
          <w:ilvl w:val="0"/>
          <w:numId w:val="17"/>
        </w:numPr>
        <w:tabs>
          <w:tab w:val="num" w:pos="180"/>
        </w:tabs>
        <w:ind w:left="1134"/>
        <w:jc w:val="both"/>
        <w:rPr>
          <w:rFonts w:eastAsia="Calibri"/>
          <w:sz w:val="28"/>
          <w:szCs w:val="28"/>
        </w:rPr>
      </w:pPr>
      <w:proofErr w:type="spellStart"/>
      <w:r w:rsidRPr="00256D79">
        <w:rPr>
          <w:rFonts w:eastAsia="Calibri"/>
          <w:sz w:val="28"/>
          <w:szCs w:val="28"/>
        </w:rPr>
        <w:t>Сарвазян</w:t>
      </w:r>
      <w:proofErr w:type="spellEnd"/>
      <w:r w:rsidRPr="00256D79">
        <w:rPr>
          <w:rFonts w:eastAsia="Calibri"/>
          <w:sz w:val="28"/>
          <w:szCs w:val="28"/>
        </w:rPr>
        <w:t xml:space="preserve"> А.П. Основные проблемы в исследовании акустических свойств биологических объектов // Материалы Всесоюзного </w:t>
      </w:r>
      <w:r w:rsidRPr="00256D79">
        <w:rPr>
          <w:rFonts w:eastAsia="Calibri"/>
          <w:sz w:val="28"/>
          <w:szCs w:val="28"/>
        </w:rPr>
        <w:lastRenderedPageBreak/>
        <w:t>симпозиума “Взаимодействие ультразвука с биологическими средами”. 1979. С. 62-66.</w:t>
      </w:r>
    </w:p>
    <w:p w:rsidR="00256D79" w:rsidRPr="00256D79" w:rsidRDefault="00256D79" w:rsidP="00CF227C">
      <w:pPr>
        <w:numPr>
          <w:ilvl w:val="0"/>
          <w:numId w:val="17"/>
        </w:numPr>
        <w:tabs>
          <w:tab w:val="num" w:pos="180"/>
        </w:tabs>
        <w:ind w:left="1134"/>
        <w:jc w:val="both"/>
        <w:rPr>
          <w:rFonts w:eastAsia="Calibri"/>
          <w:sz w:val="28"/>
          <w:szCs w:val="28"/>
        </w:rPr>
      </w:pPr>
      <w:proofErr w:type="spellStart"/>
      <w:r w:rsidRPr="00256D79">
        <w:rPr>
          <w:rFonts w:eastAsia="Calibri"/>
          <w:sz w:val="28"/>
          <w:szCs w:val="28"/>
        </w:rPr>
        <w:t>Сарвазян</w:t>
      </w:r>
      <w:proofErr w:type="spellEnd"/>
      <w:r w:rsidRPr="00256D79">
        <w:rPr>
          <w:rFonts w:eastAsia="Calibri"/>
          <w:sz w:val="28"/>
          <w:szCs w:val="28"/>
        </w:rPr>
        <w:t xml:space="preserve"> А.П., Айрапетян Г.А. Акустические характеристики мягких тканей экспериментальных животных // Механика композитных материалов. 1980. №3. С. 514-518.</w:t>
      </w:r>
    </w:p>
    <w:p w:rsidR="00256D79" w:rsidRPr="00256D79" w:rsidRDefault="00256D79" w:rsidP="00CF227C">
      <w:pPr>
        <w:numPr>
          <w:ilvl w:val="0"/>
          <w:numId w:val="17"/>
        </w:numPr>
        <w:tabs>
          <w:tab w:val="num" w:pos="180"/>
        </w:tabs>
        <w:ind w:left="1134"/>
        <w:jc w:val="both"/>
        <w:rPr>
          <w:rFonts w:eastAsia="Calibri"/>
          <w:sz w:val="28"/>
          <w:szCs w:val="28"/>
        </w:rPr>
      </w:pPr>
      <w:proofErr w:type="spellStart"/>
      <w:r w:rsidRPr="00256D79">
        <w:rPr>
          <w:rFonts w:eastAsia="Calibri"/>
          <w:sz w:val="28"/>
          <w:szCs w:val="28"/>
        </w:rPr>
        <w:t>Волькенштейн</w:t>
      </w:r>
      <w:proofErr w:type="spellEnd"/>
      <w:r w:rsidRPr="00256D79">
        <w:rPr>
          <w:rFonts w:eastAsia="Calibri"/>
          <w:sz w:val="28"/>
          <w:szCs w:val="28"/>
        </w:rPr>
        <w:t xml:space="preserve"> М.В. Молекулярная биофизика. - М.: Наука. 1975. – 616 </w:t>
      </w:r>
      <w:proofErr w:type="gramStart"/>
      <w:r w:rsidRPr="00256D79">
        <w:rPr>
          <w:rFonts w:eastAsia="Calibri"/>
          <w:sz w:val="28"/>
          <w:szCs w:val="28"/>
        </w:rPr>
        <w:t>с</w:t>
      </w:r>
      <w:proofErr w:type="gramEnd"/>
      <w:r w:rsidRPr="00256D79">
        <w:rPr>
          <w:rFonts w:eastAsia="Calibri"/>
          <w:sz w:val="28"/>
          <w:szCs w:val="28"/>
        </w:rPr>
        <w:t>.</w:t>
      </w:r>
    </w:p>
    <w:p w:rsidR="00256D79" w:rsidRDefault="00256D79" w:rsidP="00CF227C">
      <w:pPr>
        <w:numPr>
          <w:ilvl w:val="0"/>
          <w:numId w:val="17"/>
        </w:numPr>
        <w:tabs>
          <w:tab w:val="num" w:pos="180"/>
        </w:tabs>
        <w:ind w:left="1134"/>
        <w:jc w:val="both"/>
        <w:rPr>
          <w:rFonts w:eastAsia="Calibri"/>
          <w:sz w:val="28"/>
          <w:szCs w:val="28"/>
          <w:lang w:val="en-US"/>
        </w:rPr>
      </w:pPr>
      <w:r w:rsidRPr="00256D79">
        <w:rPr>
          <w:rFonts w:eastAsia="Calibri"/>
          <w:sz w:val="28"/>
          <w:szCs w:val="28"/>
        </w:rPr>
        <w:t xml:space="preserve"> </w:t>
      </w:r>
      <w:proofErr w:type="spellStart"/>
      <w:r w:rsidRPr="00256D79">
        <w:rPr>
          <w:rFonts w:eastAsia="Calibri"/>
          <w:sz w:val="28"/>
          <w:szCs w:val="28"/>
        </w:rPr>
        <w:t>Яронене</w:t>
      </w:r>
      <w:proofErr w:type="spellEnd"/>
      <w:r w:rsidRPr="00256D79">
        <w:rPr>
          <w:rFonts w:eastAsia="Calibri"/>
          <w:sz w:val="28"/>
          <w:szCs w:val="28"/>
        </w:rPr>
        <w:t xml:space="preserve"> Г., </w:t>
      </w:r>
      <w:proofErr w:type="spellStart"/>
      <w:r w:rsidRPr="00256D79">
        <w:rPr>
          <w:rFonts w:eastAsia="Calibri"/>
          <w:sz w:val="28"/>
          <w:szCs w:val="28"/>
        </w:rPr>
        <w:t>В.Сукацкас</w:t>
      </w:r>
      <w:proofErr w:type="spellEnd"/>
      <w:r w:rsidRPr="00256D79">
        <w:rPr>
          <w:rFonts w:eastAsia="Calibri"/>
          <w:sz w:val="28"/>
          <w:szCs w:val="28"/>
        </w:rPr>
        <w:t xml:space="preserve">, </w:t>
      </w:r>
      <w:proofErr w:type="spellStart"/>
      <w:r w:rsidRPr="00256D79">
        <w:rPr>
          <w:rFonts w:eastAsia="Calibri"/>
          <w:sz w:val="28"/>
          <w:szCs w:val="28"/>
        </w:rPr>
        <w:t>А.Лукашявичус</w:t>
      </w:r>
      <w:proofErr w:type="spellEnd"/>
      <w:r w:rsidRPr="00256D79">
        <w:rPr>
          <w:rFonts w:eastAsia="Calibri"/>
          <w:sz w:val="28"/>
          <w:szCs w:val="28"/>
        </w:rPr>
        <w:t xml:space="preserve">, </w:t>
      </w:r>
      <w:proofErr w:type="spellStart"/>
      <w:r w:rsidRPr="00256D79">
        <w:rPr>
          <w:rFonts w:eastAsia="Calibri"/>
          <w:sz w:val="28"/>
          <w:szCs w:val="28"/>
        </w:rPr>
        <w:t>А.Волейшис</w:t>
      </w:r>
      <w:proofErr w:type="spellEnd"/>
      <w:r w:rsidRPr="00256D79">
        <w:rPr>
          <w:rFonts w:eastAsia="Calibri"/>
          <w:sz w:val="28"/>
          <w:szCs w:val="28"/>
        </w:rPr>
        <w:t>. Вопросы ультразвуковой диагностики крови. В сб.: Проблемы техники в медицине. – Томск. 1983. С.196-197.</w:t>
      </w:r>
    </w:p>
    <w:p w:rsidR="00256D79" w:rsidRDefault="00256D79" w:rsidP="00CF227C">
      <w:pPr>
        <w:numPr>
          <w:ilvl w:val="0"/>
          <w:numId w:val="17"/>
        </w:numPr>
        <w:tabs>
          <w:tab w:val="num" w:pos="180"/>
        </w:tabs>
        <w:ind w:left="1134"/>
        <w:jc w:val="both"/>
        <w:rPr>
          <w:rFonts w:eastAsia="Calibri"/>
          <w:sz w:val="28"/>
          <w:szCs w:val="28"/>
          <w:lang w:val="en-US"/>
        </w:rPr>
      </w:pPr>
      <w:r w:rsidRPr="00CF227C">
        <w:rPr>
          <w:rFonts w:eastAsia="Calibri"/>
          <w:sz w:val="28"/>
          <w:szCs w:val="28"/>
        </w:rPr>
        <w:t xml:space="preserve"> </w:t>
      </w:r>
      <w:r w:rsidRPr="00256D79">
        <w:rPr>
          <w:rFonts w:eastAsia="Calibri"/>
          <w:sz w:val="28"/>
          <w:szCs w:val="28"/>
        </w:rPr>
        <w:t xml:space="preserve">Клиническая гематология. Под ред. проф. </w:t>
      </w:r>
      <w:proofErr w:type="spellStart"/>
      <w:r w:rsidRPr="00256D79">
        <w:rPr>
          <w:rFonts w:eastAsia="Calibri"/>
          <w:sz w:val="28"/>
          <w:szCs w:val="28"/>
        </w:rPr>
        <w:t>Шт</w:t>
      </w:r>
      <w:proofErr w:type="spellEnd"/>
      <w:r w:rsidRPr="00256D79">
        <w:rPr>
          <w:rFonts w:eastAsia="Calibri"/>
          <w:sz w:val="28"/>
          <w:szCs w:val="28"/>
          <w:lang w:val="en-US"/>
        </w:rPr>
        <w:t xml:space="preserve">. </w:t>
      </w:r>
      <w:proofErr w:type="spellStart"/>
      <w:r w:rsidRPr="00256D79">
        <w:rPr>
          <w:rFonts w:eastAsia="Calibri"/>
          <w:sz w:val="28"/>
          <w:szCs w:val="28"/>
        </w:rPr>
        <w:t>Берчану</w:t>
      </w:r>
      <w:proofErr w:type="spellEnd"/>
      <w:r w:rsidRPr="00256D79">
        <w:rPr>
          <w:rFonts w:eastAsia="Calibri"/>
          <w:sz w:val="28"/>
          <w:szCs w:val="28"/>
          <w:lang w:val="en-US"/>
        </w:rPr>
        <w:t xml:space="preserve">. – </w:t>
      </w:r>
      <w:r w:rsidRPr="00256D79">
        <w:rPr>
          <w:rFonts w:eastAsia="Calibri"/>
          <w:sz w:val="28"/>
          <w:szCs w:val="28"/>
        </w:rPr>
        <w:t>Бухарест</w:t>
      </w:r>
      <w:r w:rsidRPr="00256D79">
        <w:rPr>
          <w:rFonts w:eastAsia="Calibri"/>
          <w:sz w:val="28"/>
          <w:szCs w:val="28"/>
          <w:lang w:val="en-US"/>
        </w:rPr>
        <w:t xml:space="preserve">. 1985. </w:t>
      </w:r>
      <w:r w:rsidRPr="00256D79">
        <w:rPr>
          <w:rFonts w:eastAsia="Calibri"/>
          <w:sz w:val="28"/>
          <w:szCs w:val="28"/>
        </w:rPr>
        <w:t>С</w:t>
      </w:r>
      <w:r w:rsidRPr="00256D79">
        <w:rPr>
          <w:rFonts w:eastAsia="Calibri"/>
          <w:sz w:val="28"/>
          <w:szCs w:val="28"/>
          <w:lang w:val="en-US"/>
        </w:rPr>
        <w:t xml:space="preserve">. </w:t>
      </w:r>
      <w:r w:rsidRPr="00256D79">
        <w:rPr>
          <w:rFonts w:eastAsia="Calibri"/>
          <w:sz w:val="28"/>
          <w:szCs w:val="28"/>
        </w:rPr>
        <w:t>134-238.</w:t>
      </w:r>
      <w:r w:rsidRPr="00256D79">
        <w:rPr>
          <w:rFonts w:eastAsia="Calibri"/>
          <w:sz w:val="28"/>
          <w:szCs w:val="28"/>
          <w:lang w:val="en-US"/>
        </w:rPr>
        <w:t xml:space="preserve"> </w:t>
      </w:r>
    </w:p>
    <w:p w:rsidR="00256D79" w:rsidRPr="00256D79" w:rsidRDefault="00256D79" w:rsidP="00CF227C">
      <w:pPr>
        <w:numPr>
          <w:ilvl w:val="0"/>
          <w:numId w:val="17"/>
        </w:numPr>
        <w:tabs>
          <w:tab w:val="num" w:pos="180"/>
        </w:tabs>
        <w:ind w:left="1134"/>
        <w:jc w:val="both"/>
        <w:rPr>
          <w:rFonts w:eastAsia="Calibri"/>
          <w:sz w:val="28"/>
          <w:szCs w:val="28"/>
        </w:rPr>
      </w:pPr>
      <w:r w:rsidRPr="00256D79">
        <w:rPr>
          <w:rFonts w:eastAsia="Calibri"/>
          <w:sz w:val="28"/>
          <w:szCs w:val="28"/>
          <w:lang w:val="en-US"/>
        </w:rPr>
        <w:t xml:space="preserve"> </w:t>
      </w:r>
      <w:proofErr w:type="spellStart"/>
      <w:r w:rsidRPr="00256D79">
        <w:rPr>
          <w:rFonts w:eastAsia="Calibri"/>
          <w:sz w:val="28"/>
          <w:szCs w:val="28"/>
          <w:lang w:val="en-US"/>
        </w:rPr>
        <w:t>Gammel</w:t>
      </w:r>
      <w:proofErr w:type="spellEnd"/>
      <w:r w:rsidRPr="00256D79">
        <w:rPr>
          <w:rFonts w:eastAsia="Calibri"/>
          <w:sz w:val="28"/>
          <w:szCs w:val="28"/>
          <w:lang w:val="en-US"/>
        </w:rPr>
        <w:t xml:space="preserve"> P.M., </w:t>
      </w:r>
      <w:proofErr w:type="spellStart"/>
      <w:r w:rsidRPr="00256D79">
        <w:rPr>
          <w:rFonts w:eastAsia="Calibri"/>
          <w:sz w:val="28"/>
          <w:szCs w:val="28"/>
          <w:lang w:val="en-US"/>
        </w:rPr>
        <w:t>D.H.Le</w:t>
      </w:r>
      <w:proofErr w:type="spellEnd"/>
      <w:r w:rsidRPr="00256D79">
        <w:rPr>
          <w:rFonts w:eastAsia="Calibri"/>
          <w:sz w:val="28"/>
          <w:szCs w:val="28"/>
          <w:lang w:val="en-US"/>
        </w:rPr>
        <w:t xml:space="preserve"> </w:t>
      </w:r>
      <w:proofErr w:type="spellStart"/>
      <w:r w:rsidRPr="00256D79">
        <w:rPr>
          <w:rFonts w:eastAsia="Calibri"/>
          <w:sz w:val="28"/>
          <w:szCs w:val="28"/>
          <w:lang w:val="en-US"/>
        </w:rPr>
        <w:t>Croissete</w:t>
      </w:r>
      <w:proofErr w:type="spellEnd"/>
      <w:r w:rsidRPr="00256D79">
        <w:rPr>
          <w:rFonts w:eastAsia="Calibri"/>
          <w:sz w:val="28"/>
          <w:szCs w:val="28"/>
          <w:lang w:val="en-US"/>
        </w:rPr>
        <w:t xml:space="preserve"> and </w:t>
      </w:r>
      <w:proofErr w:type="spellStart"/>
      <w:r w:rsidRPr="00256D79">
        <w:rPr>
          <w:rFonts w:eastAsia="Calibri"/>
          <w:sz w:val="28"/>
          <w:szCs w:val="28"/>
          <w:lang w:val="en-US"/>
        </w:rPr>
        <w:t>R.C.Heyser</w:t>
      </w:r>
      <w:proofErr w:type="spellEnd"/>
      <w:r w:rsidRPr="00256D79">
        <w:rPr>
          <w:rFonts w:eastAsia="Calibri"/>
          <w:sz w:val="28"/>
          <w:szCs w:val="28"/>
          <w:lang w:val="en-US"/>
        </w:rPr>
        <w:t xml:space="preserve">. Temperature and frequency dependence of ultrasonic attenuation in </w:t>
      </w:r>
      <w:proofErr w:type="spellStart"/>
      <w:r w:rsidRPr="00256D79">
        <w:rPr>
          <w:rFonts w:eastAsia="Calibri"/>
          <w:sz w:val="28"/>
          <w:szCs w:val="28"/>
          <w:lang w:val="en-US"/>
        </w:rPr>
        <w:t>selectid</w:t>
      </w:r>
      <w:proofErr w:type="spellEnd"/>
      <w:r w:rsidRPr="00256D79">
        <w:rPr>
          <w:rFonts w:eastAsia="Calibri"/>
          <w:sz w:val="28"/>
          <w:szCs w:val="28"/>
          <w:lang w:val="en-US"/>
        </w:rPr>
        <w:t xml:space="preserve"> tissues // Ultrasound in Med. and Biol. 1979. V. 5. </w:t>
      </w:r>
      <w:r w:rsidRPr="00256D79">
        <w:rPr>
          <w:rFonts w:eastAsia="Calibri"/>
          <w:sz w:val="28"/>
          <w:szCs w:val="28"/>
        </w:rPr>
        <w:t>Р</w:t>
      </w:r>
      <w:r w:rsidRPr="00256D79">
        <w:rPr>
          <w:rFonts w:eastAsia="Calibri"/>
          <w:sz w:val="28"/>
          <w:szCs w:val="28"/>
          <w:lang w:val="en-US"/>
        </w:rPr>
        <w:t>.269-277.</w:t>
      </w:r>
    </w:p>
    <w:p w:rsidR="00256D79" w:rsidRPr="00256D79" w:rsidRDefault="00256D79" w:rsidP="00CF227C">
      <w:pPr>
        <w:numPr>
          <w:ilvl w:val="0"/>
          <w:numId w:val="17"/>
        </w:numPr>
        <w:tabs>
          <w:tab w:val="num" w:pos="180"/>
        </w:tabs>
        <w:ind w:left="1134"/>
        <w:jc w:val="both"/>
        <w:rPr>
          <w:sz w:val="28"/>
          <w:szCs w:val="28"/>
          <w:lang w:val="de-DE"/>
        </w:rPr>
      </w:pPr>
      <w:r w:rsidRPr="00256D79">
        <w:rPr>
          <w:rFonts w:eastAsia="Calibri"/>
          <w:sz w:val="28"/>
          <w:szCs w:val="28"/>
        </w:rPr>
        <w:t xml:space="preserve"> Кириллов С.В, Кононенко В.С. Исследование влияния кровопотери у доноров на акустические свойства крови // Материалы Российской конференции “Организм и окружающая среда: жизнеобеспечение и защита человека в экстремальных условиях”. – М.: Слово. 2000.       С.204-205.</w:t>
      </w:r>
    </w:p>
    <w:p w:rsidR="00256D79" w:rsidRPr="00256D79" w:rsidRDefault="00256D79" w:rsidP="00CF227C">
      <w:pPr>
        <w:numPr>
          <w:ilvl w:val="0"/>
          <w:numId w:val="17"/>
        </w:numPr>
        <w:tabs>
          <w:tab w:val="num" w:pos="180"/>
        </w:tabs>
        <w:ind w:left="1134" w:hanging="540"/>
        <w:jc w:val="both"/>
        <w:rPr>
          <w:rFonts w:eastAsia="Calibri"/>
          <w:sz w:val="28"/>
          <w:szCs w:val="28"/>
        </w:rPr>
      </w:pPr>
      <w:r w:rsidRPr="00256D79">
        <w:rPr>
          <w:rFonts w:eastAsia="Calibri"/>
          <w:sz w:val="28"/>
          <w:szCs w:val="28"/>
          <w:lang w:val="de-DE"/>
        </w:rPr>
        <w:t xml:space="preserve"> </w:t>
      </w:r>
      <w:proofErr w:type="spellStart"/>
      <w:r w:rsidRPr="00256D79">
        <w:rPr>
          <w:rFonts w:eastAsia="Calibri"/>
          <w:sz w:val="28"/>
          <w:szCs w:val="28"/>
        </w:rPr>
        <w:t>Каландаров</w:t>
      </w:r>
      <w:proofErr w:type="spellEnd"/>
      <w:r w:rsidRPr="00256D79">
        <w:rPr>
          <w:rFonts w:eastAsia="Calibri"/>
          <w:sz w:val="28"/>
          <w:szCs w:val="28"/>
        </w:rPr>
        <w:t xml:space="preserve"> Р.С., Н.Н.Князьков, С.И.Донсков. Оптический способ регистрации реакции гемагглютинации и его применение для определения группы крови // Проблемы гематологии и переливания крови. </w:t>
      </w:r>
      <w:r w:rsidRPr="00256D79">
        <w:rPr>
          <w:rFonts w:eastAsia="Calibri"/>
          <w:sz w:val="28"/>
          <w:szCs w:val="28"/>
          <w:lang w:val="de-DE"/>
        </w:rPr>
        <w:t xml:space="preserve">1997. №2. </w:t>
      </w:r>
      <w:r w:rsidRPr="00256D79">
        <w:rPr>
          <w:rFonts w:eastAsia="Calibri"/>
          <w:sz w:val="28"/>
          <w:szCs w:val="28"/>
        </w:rPr>
        <w:t>С</w:t>
      </w:r>
      <w:r w:rsidRPr="00256D79">
        <w:rPr>
          <w:rFonts w:eastAsia="Calibri"/>
          <w:sz w:val="28"/>
          <w:szCs w:val="28"/>
          <w:lang w:val="de-DE"/>
        </w:rPr>
        <w:t>. 5-8.</w:t>
      </w:r>
    </w:p>
    <w:p w:rsidR="00256D79" w:rsidRPr="00256D79" w:rsidRDefault="00256D79" w:rsidP="00CF227C">
      <w:pPr>
        <w:numPr>
          <w:ilvl w:val="0"/>
          <w:numId w:val="17"/>
        </w:numPr>
        <w:tabs>
          <w:tab w:val="num" w:pos="180"/>
        </w:tabs>
        <w:ind w:left="1134" w:hanging="540"/>
        <w:jc w:val="both"/>
        <w:rPr>
          <w:rFonts w:eastAsia="Calibri"/>
          <w:sz w:val="28"/>
          <w:szCs w:val="28"/>
          <w:lang w:val="en-US"/>
        </w:rPr>
      </w:pPr>
      <w:proofErr w:type="spellStart"/>
      <w:r w:rsidRPr="00256D79">
        <w:rPr>
          <w:rFonts w:eastAsia="Calibri"/>
          <w:sz w:val="28"/>
          <w:szCs w:val="28"/>
          <w:lang w:val="en-US"/>
        </w:rPr>
        <w:t>Pellam</w:t>
      </w:r>
      <w:proofErr w:type="spellEnd"/>
      <w:r w:rsidRPr="00256D79">
        <w:rPr>
          <w:rFonts w:eastAsia="Calibri"/>
          <w:sz w:val="28"/>
          <w:szCs w:val="28"/>
          <w:lang w:val="en-US"/>
        </w:rPr>
        <w:t xml:space="preserve"> J.R., Galt J.K. Ultrasound propagation in liquids // J. Chem. Phys. 1946. V. 14. P. 608-614. </w:t>
      </w:r>
    </w:p>
    <w:p w:rsidR="00256D79" w:rsidRPr="00256D79" w:rsidRDefault="00256D79" w:rsidP="00CF227C">
      <w:pPr>
        <w:numPr>
          <w:ilvl w:val="0"/>
          <w:numId w:val="17"/>
        </w:numPr>
        <w:tabs>
          <w:tab w:val="clear" w:pos="720"/>
          <w:tab w:val="num" w:pos="180"/>
        </w:tabs>
        <w:ind w:left="1134" w:hanging="540"/>
        <w:jc w:val="both"/>
        <w:rPr>
          <w:rFonts w:eastAsia="Calibri"/>
          <w:sz w:val="28"/>
          <w:szCs w:val="28"/>
        </w:rPr>
      </w:pPr>
      <w:r w:rsidRPr="00256D79">
        <w:rPr>
          <w:rFonts w:eastAsia="Calibri"/>
          <w:sz w:val="28"/>
          <w:szCs w:val="28"/>
        </w:rPr>
        <w:t>Физическая акустика. Под ред. У. Мезона. Т.1, часть А. – М.: Мир. 1966. С. 326-397.</w:t>
      </w:r>
    </w:p>
    <w:p w:rsidR="00256D79" w:rsidRPr="00256D79" w:rsidRDefault="00256D79" w:rsidP="00CF227C">
      <w:pPr>
        <w:numPr>
          <w:ilvl w:val="0"/>
          <w:numId w:val="17"/>
        </w:numPr>
        <w:tabs>
          <w:tab w:val="clear" w:pos="720"/>
          <w:tab w:val="num" w:pos="180"/>
        </w:tabs>
        <w:ind w:left="1134" w:hanging="540"/>
        <w:jc w:val="both"/>
        <w:rPr>
          <w:rFonts w:eastAsia="Calibri"/>
          <w:sz w:val="28"/>
          <w:szCs w:val="28"/>
        </w:rPr>
      </w:pPr>
      <w:r w:rsidRPr="00256D79">
        <w:rPr>
          <w:rFonts w:eastAsia="Calibri"/>
          <w:sz w:val="28"/>
          <w:szCs w:val="28"/>
        </w:rPr>
        <w:t>Щитников Ш.И. О влиянии отражений волны на точность при фазовом методе определения скорости ультразвука // Ультразвуковая техника. 1965. № 4. с. 1-6.</w:t>
      </w:r>
    </w:p>
    <w:p w:rsidR="00256D79" w:rsidRPr="00256D79" w:rsidRDefault="00256D79" w:rsidP="00CF227C">
      <w:pPr>
        <w:numPr>
          <w:ilvl w:val="0"/>
          <w:numId w:val="17"/>
        </w:numPr>
        <w:tabs>
          <w:tab w:val="clear" w:pos="720"/>
          <w:tab w:val="num" w:pos="180"/>
        </w:tabs>
        <w:ind w:left="1134" w:hanging="540"/>
        <w:jc w:val="both"/>
        <w:rPr>
          <w:rFonts w:eastAsia="Calibri"/>
          <w:sz w:val="28"/>
          <w:szCs w:val="28"/>
        </w:rPr>
      </w:pPr>
      <w:r w:rsidRPr="00256D79">
        <w:rPr>
          <w:rFonts w:eastAsia="Calibri"/>
          <w:sz w:val="28"/>
          <w:szCs w:val="28"/>
        </w:rPr>
        <w:t>Кононенко В.С. Прецизионный метод для измерения коэффициента поглощения ультразвука в жидкостях на частотах 0,1 – 20 МГц // Акустический журнал. 1985. Т. 31. № 6. С. 814-817.</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proofErr w:type="spellStart"/>
      <w:r w:rsidRPr="00256D79">
        <w:rPr>
          <w:rFonts w:eastAsia="Calibri"/>
          <w:sz w:val="28"/>
          <w:szCs w:val="28"/>
          <w:lang w:val="en-US"/>
        </w:rPr>
        <w:t>Khimunin</w:t>
      </w:r>
      <w:proofErr w:type="spellEnd"/>
      <w:r w:rsidRPr="00256D79">
        <w:rPr>
          <w:rFonts w:eastAsia="Calibri"/>
          <w:sz w:val="28"/>
          <w:szCs w:val="28"/>
          <w:lang w:val="en-US"/>
        </w:rPr>
        <w:t xml:space="preserve"> A.S., </w:t>
      </w:r>
      <w:proofErr w:type="spellStart"/>
      <w:r w:rsidRPr="00256D79">
        <w:rPr>
          <w:rFonts w:eastAsia="Calibri"/>
          <w:sz w:val="28"/>
          <w:szCs w:val="28"/>
          <w:lang w:val="en-US"/>
        </w:rPr>
        <w:t>Lvova</w:t>
      </w:r>
      <w:proofErr w:type="spellEnd"/>
      <w:r w:rsidRPr="00256D79">
        <w:rPr>
          <w:rFonts w:eastAsia="Calibri"/>
          <w:sz w:val="28"/>
          <w:szCs w:val="28"/>
          <w:lang w:val="en-US"/>
        </w:rPr>
        <w:t xml:space="preserve"> E.A. On the diffraction effects in an ultrasonic interferometer // </w:t>
      </w:r>
      <w:proofErr w:type="spellStart"/>
      <w:r w:rsidRPr="00256D79">
        <w:rPr>
          <w:rFonts w:eastAsia="Calibri"/>
          <w:sz w:val="28"/>
          <w:szCs w:val="28"/>
          <w:lang w:val="en-US"/>
        </w:rPr>
        <w:t>Acustica</w:t>
      </w:r>
      <w:proofErr w:type="spellEnd"/>
      <w:r w:rsidRPr="00256D79">
        <w:rPr>
          <w:rFonts w:eastAsia="Calibri"/>
          <w:sz w:val="28"/>
          <w:szCs w:val="28"/>
          <w:lang w:val="en-US"/>
        </w:rPr>
        <w:t>. 1983. V. 53. № 3. P. 107-121.</w:t>
      </w:r>
    </w:p>
    <w:p w:rsidR="00256D79" w:rsidRPr="00256D79" w:rsidRDefault="00256D79" w:rsidP="00CF227C">
      <w:pPr>
        <w:numPr>
          <w:ilvl w:val="0"/>
          <w:numId w:val="17"/>
        </w:numPr>
        <w:tabs>
          <w:tab w:val="clear" w:pos="720"/>
          <w:tab w:val="num" w:pos="180"/>
        </w:tabs>
        <w:ind w:left="1134" w:hanging="540"/>
        <w:jc w:val="both"/>
        <w:rPr>
          <w:rFonts w:eastAsia="Calibri"/>
          <w:sz w:val="28"/>
          <w:szCs w:val="28"/>
        </w:rPr>
      </w:pPr>
      <w:proofErr w:type="spellStart"/>
      <w:r w:rsidRPr="00256D79">
        <w:rPr>
          <w:rFonts w:eastAsia="Calibri"/>
          <w:sz w:val="28"/>
          <w:szCs w:val="28"/>
        </w:rPr>
        <w:t>Сарвазян</w:t>
      </w:r>
      <w:proofErr w:type="spellEnd"/>
      <w:r w:rsidRPr="00256D79">
        <w:rPr>
          <w:rFonts w:eastAsia="Calibri"/>
          <w:sz w:val="28"/>
          <w:szCs w:val="28"/>
        </w:rPr>
        <w:t xml:space="preserve"> А.П., </w:t>
      </w:r>
      <w:proofErr w:type="spellStart"/>
      <w:r w:rsidRPr="00256D79">
        <w:rPr>
          <w:rFonts w:eastAsia="Calibri"/>
          <w:sz w:val="28"/>
          <w:szCs w:val="28"/>
        </w:rPr>
        <w:t>Харакоз</w:t>
      </w:r>
      <w:proofErr w:type="spellEnd"/>
      <w:r w:rsidRPr="00256D79">
        <w:rPr>
          <w:rFonts w:eastAsia="Calibri"/>
          <w:sz w:val="28"/>
          <w:szCs w:val="28"/>
        </w:rPr>
        <w:t xml:space="preserve"> Д.П. Акустические исследования </w:t>
      </w:r>
      <w:proofErr w:type="spellStart"/>
      <w:r w:rsidRPr="00256D79">
        <w:rPr>
          <w:rFonts w:eastAsia="Calibri"/>
          <w:sz w:val="28"/>
          <w:szCs w:val="28"/>
        </w:rPr>
        <w:t>конформационных</w:t>
      </w:r>
      <w:proofErr w:type="spellEnd"/>
      <w:r w:rsidRPr="00256D79">
        <w:rPr>
          <w:rFonts w:eastAsia="Calibri"/>
          <w:sz w:val="28"/>
          <w:szCs w:val="28"/>
        </w:rPr>
        <w:t xml:space="preserve"> состояний белков в водных растворах. В сб.: Молекулярная и клеточная биофизика. – М.: Наука. 1977. С. 93-106.</w:t>
      </w:r>
    </w:p>
    <w:p w:rsidR="00256D79" w:rsidRPr="00256D79" w:rsidRDefault="00256D79" w:rsidP="00CF227C">
      <w:pPr>
        <w:numPr>
          <w:ilvl w:val="0"/>
          <w:numId w:val="17"/>
        </w:numPr>
        <w:tabs>
          <w:tab w:val="clear" w:pos="720"/>
          <w:tab w:val="num" w:pos="180"/>
        </w:tabs>
        <w:ind w:left="1134" w:hanging="540"/>
        <w:jc w:val="both"/>
        <w:rPr>
          <w:rFonts w:eastAsia="Calibri"/>
          <w:sz w:val="28"/>
          <w:szCs w:val="28"/>
        </w:rPr>
      </w:pPr>
      <w:proofErr w:type="spellStart"/>
      <w:r w:rsidRPr="00256D79">
        <w:rPr>
          <w:rFonts w:eastAsia="Calibri"/>
          <w:sz w:val="28"/>
          <w:szCs w:val="28"/>
        </w:rPr>
        <w:t>Сарвазян</w:t>
      </w:r>
      <w:proofErr w:type="spellEnd"/>
      <w:r w:rsidRPr="00256D79">
        <w:rPr>
          <w:rFonts w:eastAsia="Calibri"/>
          <w:sz w:val="28"/>
          <w:szCs w:val="28"/>
        </w:rPr>
        <w:t xml:space="preserve"> А.П., Сельков Е.Е., </w:t>
      </w:r>
      <w:proofErr w:type="spellStart"/>
      <w:r w:rsidRPr="00256D79">
        <w:rPr>
          <w:rFonts w:eastAsia="Calibri"/>
          <w:sz w:val="28"/>
          <w:szCs w:val="28"/>
        </w:rPr>
        <w:t>Чаликян</w:t>
      </w:r>
      <w:proofErr w:type="spellEnd"/>
      <w:r w:rsidRPr="00256D79">
        <w:rPr>
          <w:rFonts w:eastAsia="Calibri"/>
          <w:sz w:val="28"/>
          <w:szCs w:val="28"/>
        </w:rPr>
        <w:t xml:space="preserve"> Т.В. Акустический интерферометр постоянной длины с переходными слоями для прецизионных измерений в малых объемах жидкостей // Акустический журнал. 1988. Т. 34. № 6. С. 1103-1108.</w:t>
      </w:r>
    </w:p>
    <w:p w:rsidR="00256D79" w:rsidRPr="00256D79" w:rsidRDefault="00256D79" w:rsidP="00CF227C">
      <w:pPr>
        <w:numPr>
          <w:ilvl w:val="0"/>
          <w:numId w:val="17"/>
        </w:numPr>
        <w:tabs>
          <w:tab w:val="clear" w:pos="720"/>
          <w:tab w:val="num" w:pos="180"/>
        </w:tabs>
        <w:ind w:left="1134" w:hanging="540"/>
        <w:jc w:val="both"/>
        <w:rPr>
          <w:rFonts w:eastAsia="Calibri"/>
          <w:sz w:val="28"/>
          <w:szCs w:val="28"/>
        </w:rPr>
      </w:pPr>
      <w:proofErr w:type="spellStart"/>
      <w:r w:rsidRPr="00256D79">
        <w:rPr>
          <w:rFonts w:eastAsia="Calibri"/>
          <w:sz w:val="28"/>
          <w:szCs w:val="28"/>
        </w:rPr>
        <w:lastRenderedPageBreak/>
        <w:t>Сарвазян</w:t>
      </w:r>
      <w:proofErr w:type="spellEnd"/>
      <w:r w:rsidRPr="00256D79">
        <w:rPr>
          <w:rFonts w:eastAsia="Calibri"/>
          <w:sz w:val="28"/>
          <w:szCs w:val="28"/>
        </w:rPr>
        <w:t xml:space="preserve"> А.П., </w:t>
      </w:r>
      <w:proofErr w:type="spellStart"/>
      <w:r w:rsidRPr="00256D79">
        <w:rPr>
          <w:rFonts w:eastAsia="Calibri"/>
          <w:sz w:val="28"/>
          <w:szCs w:val="28"/>
        </w:rPr>
        <w:t>Харакоз</w:t>
      </w:r>
      <w:proofErr w:type="spellEnd"/>
      <w:r w:rsidRPr="00256D79">
        <w:rPr>
          <w:rFonts w:eastAsia="Calibri"/>
          <w:sz w:val="28"/>
          <w:szCs w:val="28"/>
        </w:rPr>
        <w:t xml:space="preserve"> Д.П. Дифференциальный интерферометр малого объема для измерения скорости и поглощения ультразвука // Приборы и техника эксперимента. 1981. №  3. С. 203-206.</w:t>
      </w:r>
    </w:p>
    <w:p w:rsidR="00256D79" w:rsidRPr="00256D79" w:rsidRDefault="00256D79" w:rsidP="00CF227C">
      <w:pPr>
        <w:numPr>
          <w:ilvl w:val="0"/>
          <w:numId w:val="17"/>
        </w:numPr>
        <w:tabs>
          <w:tab w:val="clear" w:pos="720"/>
          <w:tab w:val="num" w:pos="540"/>
        </w:tabs>
        <w:ind w:left="1134" w:hanging="540"/>
        <w:jc w:val="both"/>
        <w:rPr>
          <w:rFonts w:eastAsia="Calibri"/>
          <w:sz w:val="28"/>
          <w:szCs w:val="28"/>
        </w:rPr>
      </w:pPr>
      <w:proofErr w:type="spellStart"/>
      <w:r w:rsidRPr="00256D79">
        <w:rPr>
          <w:rFonts w:eastAsia="Calibri"/>
          <w:sz w:val="28"/>
          <w:szCs w:val="28"/>
        </w:rPr>
        <w:t>Эггерс</w:t>
      </w:r>
      <w:proofErr w:type="spellEnd"/>
      <w:r w:rsidRPr="00256D79">
        <w:rPr>
          <w:rFonts w:eastAsia="Calibri"/>
          <w:sz w:val="28"/>
          <w:szCs w:val="28"/>
        </w:rPr>
        <w:t xml:space="preserve"> Ф., </w:t>
      </w:r>
      <w:proofErr w:type="spellStart"/>
      <w:r w:rsidRPr="00256D79">
        <w:rPr>
          <w:rFonts w:eastAsia="Calibri"/>
          <w:sz w:val="28"/>
          <w:szCs w:val="28"/>
        </w:rPr>
        <w:t>Функ</w:t>
      </w:r>
      <w:proofErr w:type="spellEnd"/>
      <w:r w:rsidRPr="00256D79">
        <w:rPr>
          <w:rFonts w:eastAsia="Calibri"/>
          <w:sz w:val="28"/>
          <w:szCs w:val="28"/>
        </w:rPr>
        <w:t xml:space="preserve"> Т. Ультразвуковые измерения на жидких образцах объемом порядка миллилитра в диапазоне частот 0,5…100 МГц // Приборы для научных исследований. 1973. Т. 44. № 8. С. 38-47.</w:t>
      </w:r>
    </w:p>
    <w:p w:rsidR="00256D79" w:rsidRPr="00256D79" w:rsidRDefault="00256D79" w:rsidP="00CF227C">
      <w:pPr>
        <w:numPr>
          <w:ilvl w:val="0"/>
          <w:numId w:val="17"/>
        </w:numPr>
        <w:tabs>
          <w:tab w:val="clear" w:pos="720"/>
          <w:tab w:val="num" w:pos="180"/>
        </w:tabs>
        <w:ind w:left="1134" w:hanging="540"/>
        <w:jc w:val="both"/>
        <w:rPr>
          <w:sz w:val="28"/>
          <w:szCs w:val="28"/>
        </w:rPr>
      </w:pPr>
      <w:r w:rsidRPr="00256D79">
        <w:rPr>
          <w:sz w:val="28"/>
          <w:szCs w:val="28"/>
          <w:lang w:val="en-US"/>
        </w:rPr>
        <w:t xml:space="preserve">Hubbard J.C. The acoustic resonator interferometer: 1. </w:t>
      </w:r>
      <w:proofErr w:type="gramStart"/>
      <w:r w:rsidRPr="00256D79">
        <w:rPr>
          <w:sz w:val="28"/>
          <w:szCs w:val="28"/>
          <w:lang w:val="en-US"/>
        </w:rPr>
        <w:t>The</w:t>
      </w:r>
      <w:proofErr w:type="gramEnd"/>
      <w:r w:rsidRPr="00256D79">
        <w:rPr>
          <w:sz w:val="28"/>
          <w:szCs w:val="28"/>
          <w:lang w:val="en-US"/>
        </w:rPr>
        <w:t xml:space="preserve"> acoustic system and its </w:t>
      </w:r>
      <w:proofErr w:type="spellStart"/>
      <w:r w:rsidRPr="00256D79">
        <w:rPr>
          <w:sz w:val="28"/>
          <w:szCs w:val="28"/>
          <w:lang w:val="en-US"/>
        </w:rPr>
        <w:t>aequivalent</w:t>
      </w:r>
      <w:proofErr w:type="spellEnd"/>
      <w:r w:rsidRPr="00256D79">
        <w:rPr>
          <w:sz w:val="28"/>
          <w:szCs w:val="28"/>
          <w:lang w:val="en-US"/>
        </w:rPr>
        <w:t xml:space="preserve"> electric network // Phys. Rev</w:t>
      </w:r>
      <w:r w:rsidRPr="00256D79">
        <w:rPr>
          <w:sz w:val="28"/>
          <w:szCs w:val="28"/>
        </w:rPr>
        <w:t xml:space="preserve">. 1931. </w:t>
      </w:r>
      <w:r w:rsidRPr="00256D79">
        <w:rPr>
          <w:sz w:val="28"/>
          <w:szCs w:val="28"/>
          <w:lang w:val="en-US"/>
        </w:rPr>
        <w:t>V</w:t>
      </w:r>
      <w:r w:rsidRPr="00256D79">
        <w:rPr>
          <w:sz w:val="28"/>
          <w:szCs w:val="28"/>
        </w:rPr>
        <w:t xml:space="preserve">. 38. </w:t>
      </w:r>
      <w:r w:rsidRPr="00256D79">
        <w:rPr>
          <w:sz w:val="28"/>
          <w:szCs w:val="28"/>
          <w:lang w:val="en-US"/>
        </w:rPr>
        <w:t>P</w:t>
      </w:r>
      <w:r w:rsidRPr="00256D79">
        <w:rPr>
          <w:sz w:val="28"/>
          <w:szCs w:val="28"/>
        </w:rPr>
        <w:t>. 1</w:t>
      </w:r>
      <w:r w:rsidRPr="00256D79">
        <w:rPr>
          <w:sz w:val="28"/>
          <w:szCs w:val="28"/>
          <w:lang w:val="en-US"/>
        </w:rPr>
        <w:t>011-1019.</w:t>
      </w:r>
    </w:p>
    <w:p w:rsidR="00256D79" w:rsidRPr="00256D79" w:rsidRDefault="00256D79" w:rsidP="00CF227C">
      <w:pPr>
        <w:numPr>
          <w:ilvl w:val="0"/>
          <w:numId w:val="17"/>
        </w:numPr>
        <w:tabs>
          <w:tab w:val="clear" w:pos="720"/>
          <w:tab w:val="num" w:pos="180"/>
        </w:tabs>
        <w:ind w:left="1134" w:hanging="540"/>
        <w:jc w:val="both"/>
        <w:rPr>
          <w:sz w:val="28"/>
          <w:szCs w:val="28"/>
          <w:lang w:val="en-US"/>
        </w:rPr>
      </w:pPr>
      <w:proofErr w:type="spellStart"/>
      <w:r w:rsidRPr="00256D79">
        <w:rPr>
          <w:rFonts w:eastAsia="Calibri"/>
          <w:sz w:val="28"/>
          <w:szCs w:val="28"/>
          <w:lang w:val="en-US"/>
        </w:rPr>
        <w:t>Labhardt</w:t>
      </w:r>
      <w:proofErr w:type="spellEnd"/>
      <w:r w:rsidRPr="00256D79">
        <w:rPr>
          <w:rFonts w:eastAsia="Calibri"/>
          <w:sz w:val="28"/>
          <w:szCs w:val="28"/>
          <w:lang w:val="en-US"/>
        </w:rPr>
        <w:t xml:space="preserve"> A. </w:t>
      </w:r>
      <w:proofErr w:type="spellStart"/>
      <w:r w:rsidRPr="00256D79">
        <w:rPr>
          <w:rFonts w:eastAsia="Calibri"/>
          <w:sz w:val="28"/>
          <w:szCs w:val="28"/>
          <w:lang w:val="en-US"/>
        </w:rPr>
        <w:t>Shwarz</w:t>
      </w:r>
      <w:proofErr w:type="spellEnd"/>
      <w:r w:rsidRPr="00256D79">
        <w:rPr>
          <w:rFonts w:eastAsia="Calibri"/>
          <w:sz w:val="28"/>
          <w:szCs w:val="28"/>
          <w:lang w:val="en-US"/>
        </w:rPr>
        <w:t xml:space="preserve"> G. A high resolution and low volume ultrasonic resonator method for fast chemical relaxation measurements // </w:t>
      </w:r>
      <w:proofErr w:type="spellStart"/>
      <w:r w:rsidRPr="00256D79">
        <w:rPr>
          <w:rFonts w:eastAsia="Calibri"/>
          <w:sz w:val="28"/>
          <w:szCs w:val="28"/>
          <w:lang w:val="en-US"/>
        </w:rPr>
        <w:t>Berichte</w:t>
      </w:r>
      <w:proofErr w:type="spellEnd"/>
      <w:r w:rsidRPr="00256D79">
        <w:rPr>
          <w:rFonts w:eastAsia="Calibri"/>
          <w:sz w:val="28"/>
          <w:szCs w:val="28"/>
          <w:lang w:val="en-US"/>
        </w:rPr>
        <w:t xml:space="preserve"> </w:t>
      </w:r>
      <w:proofErr w:type="spellStart"/>
      <w:r w:rsidRPr="00256D79">
        <w:rPr>
          <w:rFonts w:eastAsia="Calibri"/>
          <w:sz w:val="28"/>
          <w:szCs w:val="28"/>
          <w:lang w:val="en-US"/>
        </w:rPr>
        <w:t>der</w:t>
      </w:r>
      <w:proofErr w:type="spellEnd"/>
      <w:r w:rsidRPr="00256D79">
        <w:rPr>
          <w:rFonts w:eastAsia="Calibri"/>
          <w:sz w:val="28"/>
          <w:szCs w:val="28"/>
          <w:lang w:val="en-US"/>
        </w:rPr>
        <w:t xml:space="preserve"> Bunsen 0 </w:t>
      </w:r>
      <w:proofErr w:type="spellStart"/>
      <w:r w:rsidRPr="00256D79">
        <w:rPr>
          <w:rFonts w:eastAsia="Calibri"/>
          <w:sz w:val="28"/>
          <w:szCs w:val="28"/>
          <w:lang w:val="en-US"/>
        </w:rPr>
        <w:t>Gesellschaft</w:t>
      </w:r>
      <w:proofErr w:type="spellEnd"/>
      <w:r w:rsidRPr="00256D79">
        <w:rPr>
          <w:rFonts w:eastAsia="Calibri"/>
          <w:sz w:val="28"/>
          <w:szCs w:val="28"/>
          <w:lang w:val="en-US"/>
        </w:rPr>
        <w:t>. 1975. V. 80. № 1. P. 83-92</w:t>
      </w:r>
      <w:r w:rsidRPr="00256D79">
        <w:rPr>
          <w:sz w:val="28"/>
          <w:szCs w:val="28"/>
          <w:lang w:val="en-US"/>
        </w:rPr>
        <w:t>.</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r w:rsidRPr="00256D79">
        <w:rPr>
          <w:rFonts w:eastAsia="Calibri"/>
          <w:sz w:val="28"/>
          <w:szCs w:val="28"/>
          <w:lang w:val="en-US"/>
        </w:rPr>
        <w:t>Fry W.J. The double crystal acoustic interferometer // JASA. 1949. V. 21. № 1. P. 17-28.</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proofErr w:type="spellStart"/>
      <w:r w:rsidRPr="00256D79">
        <w:rPr>
          <w:rFonts w:eastAsia="Calibri"/>
          <w:sz w:val="28"/>
          <w:szCs w:val="28"/>
        </w:rPr>
        <w:t>Тиц</w:t>
      </w:r>
      <w:proofErr w:type="spellEnd"/>
      <w:r w:rsidRPr="00256D79">
        <w:rPr>
          <w:rFonts w:eastAsia="Calibri"/>
          <w:sz w:val="28"/>
          <w:szCs w:val="28"/>
        </w:rPr>
        <w:t xml:space="preserve"> У. Клиническое руководство по лабораторным тестам. – М.: </w:t>
      </w:r>
      <w:proofErr w:type="spellStart"/>
      <w:r w:rsidRPr="00256D79">
        <w:rPr>
          <w:rFonts w:eastAsia="Calibri"/>
          <w:sz w:val="28"/>
          <w:szCs w:val="28"/>
        </w:rPr>
        <w:t>ЮНИМЕД-пресс</w:t>
      </w:r>
      <w:proofErr w:type="spellEnd"/>
      <w:r w:rsidRPr="00256D79">
        <w:rPr>
          <w:rFonts w:eastAsia="Calibri"/>
          <w:sz w:val="28"/>
          <w:szCs w:val="28"/>
        </w:rPr>
        <w:t>. 2003. – 721 с.</w:t>
      </w:r>
    </w:p>
    <w:p w:rsidR="00256D79" w:rsidRPr="00256D79" w:rsidRDefault="00256D79" w:rsidP="00CF227C">
      <w:pPr>
        <w:numPr>
          <w:ilvl w:val="0"/>
          <w:numId w:val="17"/>
        </w:numPr>
        <w:tabs>
          <w:tab w:val="clear" w:pos="720"/>
          <w:tab w:val="num" w:pos="180"/>
        </w:tabs>
        <w:ind w:left="1134" w:hanging="540"/>
        <w:jc w:val="both"/>
        <w:rPr>
          <w:rFonts w:eastAsia="Calibri"/>
          <w:sz w:val="28"/>
          <w:szCs w:val="28"/>
        </w:rPr>
      </w:pPr>
      <w:r w:rsidRPr="00256D79">
        <w:rPr>
          <w:rFonts w:eastAsia="Calibri"/>
          <w:sz w:val="28"/>
          <w:szCs w:val="28"/>
        </w:rPr>
        <w:t xml:space="preserve">Шевченко О.П., Долгов В.В., </w:t>
      </w:r>
      <w:proofErr w:type="spellStart"/>
      <w:r w:rsidRPr="00256D79">
        <w:rPr>
          <w:rFonts w:eastAsia="Calibri"/>
          <w:sz w:val="28"/>
          <w:szCs w:val="28"/>
        </w:rPr>
        <w:t>Олефиренко</w:t>
      </w:r>
      <w:proofErr w:type="spellEnd"/>
      <w:r w:rsidRPr="00256D79">
        <w:rPr>
          <w:rFonts w:eastAsia="Calibri"/>
          <w:sz w:val="28"/>
          <w:szCs w:val="28"/>
        </w:rPr>
        <w:t xml:space="preserve"> Г.А. Электрофорез в клинической лаборатории. </w:t>
      </w:r>
      <w:r w:rsidRPr="00256D79">
        <w:rPr>
          <w:rFonts w:eastAsia="Calibri"/>
          <w:sz w:val="28"/>
          <w:szCs w:val="28"/>
          <w:lang w:val="en-US"/>
        </w:rPr>
        <w:t>I</w:t>
      </w:r>
      <w:r w:rsidRPr="00256D79">
        <w:rPr>
          <w:rFonts w:eastAsia="Calibri"/>
          <w:sz w:val="28"/>
          <w:szCs w:val="28"/>
        </w:rPr>
        <w:t xml:space="preserve">. Белки сыворотки крови. – М.: </w:t>
      </w:r>
      <w:proofErr w:type="spellStart"/>
      <w:r w:rsidRPr="00256D79">
        <w:rPr>
          <w:rFonts w:eastAsia="Calibri"/>
          <w:sz w:val="28"/>
          <w:szCs w:val="28"/>
        </w:rPr>
        <w:t>Реафарм</w:t>
      </w:r>
      <w:proofErr w:type="spellEnd"/>
      <w:r w:rsidRPr="00256D79">
        <w:rPr>
          <w:rFonts w:eastAsia="Calibri"/>
          <w:sz w:val="28"/>
          <w:szCs w:val="28"/>
        </w:rPr>
        <w:t>. 2006. – 160 с.</w:t>
      </w:r>
    </w:p>
    <w:p w:rsidR="00256D79" w:rsidRPr="00256D79" w:rsidRDefault="00256D79" w:rsidP="00CF227C">
      <w:pPr>
        <w:numPr>
          <w:ilvl w:val="0"/>
          <w:numId w:val="17"/>
        </w:numPr>
        <w:tabs>
          <w:tab w:val="clear" w:pos="720"/>
          <w:tab w:val="num" w:pos="180"/>
        </w:tabs>
        <w:ind w:left="1134"/>
        <w:jc w:val="both"/>
        <w:rPr>
          <w:rFonts w:eastAsia="Calibri"/>
          <w:sz w:val="28"/>
          <w:szCs w:val="28"/>
        </w:rPr>
      </w:pPr>
      <w:r w:rsidRPr="00256D79">
        <w:rPr>
          <w:rFonts w:eastAsia="Calibri"/>
          <w:sz w:val="28"/>
          <w:szCs w:val="28"/>
        </w:rPr>
        <w:t xml:space="preserve">Долгов В.В., Шевченко О.П. Лабораторная диагностика нарушений обмена белков. Учебное пособие. – М.: РМАПО. 1997. – 67 с. </w:t>
      </w:r>
    </w:p>
    <w:p w:rsidR="00256D79" w:rsidRPr="00256D79" w:rsidRDefault="00256D79" w:rsidP="00CF227C">
      <w:pPr>
        <w:numPr>
          <w:ilvl w:val="0"/>
          <w:numId w:val="17"/>
        </w:numPr>
        <w:tabs>
          <w:tab w:val="clear" w:pos="720"/>
          <w:tab w:val="num" w:pos="180"/>
        </w:tabs>
        <w:ind w:left="1134"/>
        <w:jc w:val="both"/>
        <w:rPr>
          <w:rFonts w:eastAsia="Calibri"/>
          <w:sz w:val="28"/>
          <w:szCs w:val="28"/>
        </w:rPr>
      </w:pPr>
      <w:r w:rsidRPr="00256D79">
        <w:rPr>
          <w:rFonts w:eastAsia="Calibri"/>
          <w:sz w:val="28"/>
          <w:szCs w:val="28"/>
        </w:rPr>
        <w:t xml:space="preserve"> </w:t>
      </w:r>
      <w:proofErr w:type="spellStart"/>
      <w:r w:rsidRPr="00256D79">
        <w:rPr>
          <w:rFonts w:eastAsia="Calibri"/>
          <w:sz w:val="28"/>
          <w:szCs w:val="28"/>
        </w:rPr>
        <w:t>Гурбатов</w:t>
      </w:r>
      <w:proofErr w:type="spellEnd"/>
      <w:r w:rsidRPr="00256D79">
        <w:rPr>
          <w:rFonts w:eastAsia="Calibri"/>
          <w:sz w:val="28"/>
          <w:szCs w:val="28"/>
        </w:rPr>
        <w:t xml:space="preserve"> С.Н., </w:t>
      </w:r>
      <w:proofErr w:type="spellStart"/>
      <w:r w:rsidRPr="00256D79">
        <w:rPr>
          <w:rFonts w:eastAsia="Calibri"/>
          <w:sz w:val="28"/>
          <w:szCs w:val="28"/>
        </w:rPr>
        <w:t>Клемина</w:t>
      </w:r>
      <w:proofErr w:type="spellEnd"/>
      <w:r w:rsidRPr="00256D79">
        <w:rPr>
          <w:rFonts w:eastAsia="Calibri"/>
          <w:sz w:val="28"/>
          <w:szCs w:val="28"/>
        </w:rPr>
        <w:t xml:space="preserve"> А.В., Демин И.Ю., </w:t>
      </w:r>
      <w:proofErr w:type="spellStart"/>
      <w:r w:rsidRPr="00256D79">
        <w:rPr>
          <w:rFonts w:eastAsia="Calibri"/>
          <w:sz w:val="28"/>
          <w:szCs w:val="28"/>
        </w:rPr>
        <w:t>Клемин</w:t>
      </w:r>
      <w:proofErr w:type="spellEnd"/>
      <w:r w:rsidRPr="00256D79">
        <w:rPr>
          <w:rFonts w:eastAsia="Calibri"/>
          <w:sz w:val="28"/>
          <w:szCs w:val="28"/>
        </w:rPr>
        <w:t xml:space="preserve"> В.А. Акустический анализ состава сыворотки крови человека // Акустический журнал. 2009. Т. 55. № 4 - 5. С. 496-505.  </w:t>
      </w:r>
    </w:p>
    <w:p w:rsidR="00256D79" w:rsidRPr="00256D79" w:rsidRDefault="00256D79" w:rsidP="00CF227C">
      <w:pPr>
        <w:numPr>
          <w:ilvl w:val="0"/>
          <w:numId w:val="17"/>
        </w:numPr>
        <w:tabs>
          <w:tab w:val="clear" w:pos="720"/>
          <w:tab w:val="num" w:pos="180"/>
        </w:tabs>
        <w:ind w:left="1134"/>
        <w:jc w:val="both"/>
        <w:rPr>
          <w:rFonts w:eastAsia="Calibri"/>
          <w:sz w:val="28"/>
          <w:szCs w:val="28"/>
        </w:rPr>
      </w:pPr>
      <w:r w:rsidRPr="00256D79">
        <w:rPr>
          <w:rFonts w:eastAsia="Calibri"/>
          <w:sz w:val="28"/>
          <w:szCs w:val="28"/>
        </w:rPr>
        <w:t xml:space="preserve"> </w:t>
      </w:r>
      <w:proofErr w:type="spellStart"/>
      <w:r w:rsidRPr="00256D79">
        <w:rPr>
          <w:rFonts w:eastAsia="Calibri"/>
          <w:sz w:val="28"/>
          <w:szCs w:val="28"/>
        </w:rPr>
        <w:t>Гурбатов</w:t>
      </w:r>
      <w:proofErr w:type="spellEnd"/>
      <w:r w:rsidRPr="00256D79">
        <w:rPr>
          <w:rFonts w:eastAsia="Calibri"/>
          <w:sz w:val="28"/>
          <w:szCs w:val="28"/>
        </w:rPr>
        <w:t xml:space="preserve"> С.Н., </w:t>
      </w:r>
      <w:proofErr w:type="spellStart"/>
      <w:r w:rsidRPr="00256D79">
        <w:rPr>
          <w:rFonts w:eastAsia="Calibri"/>
          <w:sz w:val="28"/>
          <w:szCs w:val="28"/>
        </w:rPr>
        <w:t>Клемина</w:t>
      </w:r>
      <w:proofErr w:type="spellEnd"/>
      <w:r w:rsidRPr="00256D79">
        <w:rPr>
          <w:rFonts w:eastAsia="Calibri"/>
          <w:sz w:val="28"/>
          <w:szCs w:val="28"/>
        </w:rPr>
        <w:t xml:space="preserve"> А.В., Демин И.Ю., </w:t>
      </w:r>
      <w:proofErr w:type="spellStart"/>
      <w:r w:rsidRPr="00256D79">
        <w:rPr>
          <w:rFonts w:eastAsia="Calibri"/>
          <w:sz w:val="28"/>
          <w:szCs w:val="28"/>
        </w:rPr>
        <w:t>Клемин</w:t>
      </w:r>
      <w:proofErr w:type="spellEnd"/>
      <w:r w:rsidRPr="00256D79">
        <w:rPr>
          <w:rFonts w:eastAsia="Calibri"/>
          <w:sz w:val="28"/>
          <w:szCs w:val="28"/>
        </w:rPr>
        <w:t xml:space="preserve"> В.А. Определение состава сыворотки крови человека на </w:t>
      </w:r>
      <w:proofErr w:type="spellStart"/>
      <w:r w:rsidRPr="00256D79">
        <w:rPr>
          <w:rFonts w:eastAsia="Calibri"/>
          <w:sz w:val="28"/>
          <w:szCs w:val="28"/>
        </w:rPr>
        <w:t>безреагентном</w:t>
      </w:r>
      <w:proofErr w:type="spellEnd"/>
      <w:r w:rsidRPr="00256D79">
        <w:rPr>
          <w:rFonts w:eastAsia="Calibri"/>
          <w:sz w:val="28"/>
          <w:szCs w:val="28"/>
        </w:rPr>
        <w:t xml:space="preserve"> акустическом анализаторе «БИОМ» // Известия ЮФУ. Технические науки. 2009. № 10 (99). С. 209-214.  </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proofErr w:type="spellStart"/>
      <w:r w:rsidRPr="00256D79">
        <w:rPr>
          <w:rFonts w:eastAsia="Calibri"/>
          <w:sz w:val="28"/>
          <w:szCs w:val="28"/>
          <w:lang w:val="en-US"/>
        </w:rPr>
        <w:t>Sollner</w:t>
      </w:r>
      <w:proofErr w:type="spellEnd"/>
      <w:r w:rsidRPr="00256D79">
        <w:rPr>
          <w:rFonts w:eastAsia="Calibri"/>
          <w:sz w:val="28"/>
          <w:szCs w:val="28"/>
          <w:lang w:val="en-US"/>
        </w:rPr>
        <w:t xml:space="preserve"> K., </w:t>
      </w:r>
      <w:proofErr w:type="spellStart"/>
      <w:r w:rsidRPr="00256D79">
        <w:rPr>
          <w:rFonts w:eastAsia="Calibri"/>
          <w:sz w:val="28"/>
          <w:szCs w:val="28"/>
          <w:lang w:val="en-US"/>
        </w:rPr>
        <w:t>Bondy</w:t>
      </w:r>
      <w:proofErr w:type="spellEnd"/>
      <w:r w:rsidRPr="00256D79">
        <w:rPr>
          <w:rFonts w:eastAsia="Calibri"/>
          <w:sz w:val="28"/>
          <w:szCs w:val="28"/>
          <w:lang w:val="en-US"/>
        </w:rPr>
        <w:t xml:space="preserve"> C. The mechanism of coagulation by ultrasonic waves // Trans Faraday Soc. 1936. № 32. P. 616–623.</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r w:rsidRPr="00256D79">
        <w:rPr>
          <w:rFonts w:eastAsia="Calibri"/>
          <w:sz w:val="28"/>
          <w:szCs w:val="28"/>
          <w:lang w:val="en-US"/>
        </w:rPr>
        <w:t xml:space="preserve">Dyson M., Woodward B., Pond J.B. Flow of red blood cells stopped by ultrasound // Nature. 1971. V. 232. P. 572–573. </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r w:rsidRPr="00256D79">
        <w:rPr>
          <w:rFonts w:eastAsia="Calibri"/>
          <w:sz w:val="28"/>
          <w:szCs w:val="28"/>
          <w:lang w:val="en-US"/>
        </w:rPr>
        <w:t>Wood R.W., Loomis A.L. The physical and biological effects of high frequency sound waves of great intensity // Philos. Mag. 1927. V. 4. P. 417-436.</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r w:rsidRPr="00256D79">
        <w:rPr>
          <w:rFonts w:eastAsia="Calibri"/>
          <w:sz w:val="28"/>
          <w:szCs w:val="28"/>
          <w:lang w:val="en-US"/>
        </w:rPr>
        <w:t>William T., Richards W.T. An intensity gauge for supersonic radiation in liquids // Proc. Natl. Acad. Sci. 1929 V. 15 (4). P. 310–314.</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proofErr w:type="spellStart"/>
      <w:r w:rsidRPr="00256D79">
        <w:rPr>
          <w:rFonts w:eastAsia="Calibri"/>
          <w:sz w:val="28"/>
          <w:szCs w:val="28"/>
          <w:lang w:val="en-US"/>
        </w:rPr>
        <w:t>Nyborg</w:t>
      </w:r>
      <w:proofErr w:type="spellEnd"/>
      <w:r w:rsidRPr="00256D79">
        <w:rPr>
          <w:rFonts w:eastAsia="Calibri"/>
          <w:sz w:val="28"/>
          <w:szCs w:val="28"/>
          <w:lang w:val="en-US"/>
        </w:rPr>
        <w:t xml:space="preserve"> W.L. Mechanisms for </w:t>
      </w:r>
      <w:proofErr w:type="spellStart"/>
      <w:r w:rsidRPr="00256D79">
        <w:rPr>
          <w:rFonts w:eastAsia="Calibri"/>
          <w:sz w:val="28"/>
          <w:szCs w:val="28"/>
          <w:lang w:val="en-US"/>
        </w:rPr>
        <w:t>nonthermal</w:t>
      </w:r>
      <w:proofErr w:type="spellEnd"/>
      <w:r w:rsidRPr="00256D79">
        <w:rPr>
          <w:rFonts w:eastAsia="Calibri"/>
          <w:sz w:val="28"/>
          <w:szCs w:val="28"/>
          <w:lang w:val="en-US"/>
        </w:rPr>
        <w:t xml:space="preserve"> effects of sound // JASA. 1968.      V. 44. P. 1302–1309.</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proofErr w:type="spellStart"/>
      <w:r w:rsidRPr="00256D79">
        <w:rPr>
          <w:rFonts w:eastAsia="Calibri"/>
          <w:sz w:val="28"/>
          <w:szCs w:val="28"/>
          <w:lang w:val="en-US"/>
        </w:rPr>
        <w:t>Nyborg</w:t>
      </w:r>
      <w:proofErr w:type="spellEnd"/>
      <w:r w:rsidRPr="00256D79">
        <w:rPr>
          <w:rFonts w:eastAsia="Calibri"/>
          <w:sz w:val="28"/>
          <w:szCs w:val="28"/>
          <w:lang w:val="en-US"/>
        </w:rPr>
        <w:t xml:space="preserve"> W.L. Ultrasonic </w:t>
      </w:r>
      <w:proofErr w:type="spellStart"/>
      <w:r w:rsidRPr="00256D79">
        <w:rPr>
          <w:rFonts w:eastAsia="Calibri"/>
          <w:sz w:val="28"/>
          <w:szCs w:val="28"/>
          <w:lang w:val="en-US"/>
        </w:rPr>
        <w:t>microstreaming</w:t>
      </w:r>
      <w:proofErr w:type="spellEnd"/>
      <w:r w:rsidRPr="00256D79">
        <w:rPr>
          <w:rFonts w:eastAsia="Calibri"/>
          <w:sz w:val="28"/>
          <w:szCs w:val="28"/>
          <w:lang w:val="en-US"/>
        </w:rPr>
        <w:t xml:space="preserve"> and related phenomena // Br. J. Cancer. 1985. Suppl.5. P. 156–160.</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r w:rsidRPr="00256D79">
        <w:rPr>
          <w:rFonts w:eastAsia="Calibri"/>
          <w:sz w:val="28"/>
          <w:szCs w:val="28"/>
          <w:lang w:val="en-US"/>
        </w:rPr>
        <w:t>Brandt E.H. Levitation in physics // Science. 1989. V. 243. P. 349–355.</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proofErr w:type="spellStart"/>
      <w:r w:rsidRPr="00256D79">
        <w:rPr>
          <w:rFonts w:eastAsia="Calibri"/>
          <w:sz w:val="28"/>
          <w:szCs w:val="28"/>
          <w:lang w:val="en-US"/>
        </w:rPr>
        <w:t>Groschl</w:t>
      </w:r>
      <w:proofErr w:type="spellEnd"/>
      <w:r w:rsidRPr="00256D79">
        <w:rPr>
          <w:rFonts w:eastAsia="Calibri"/>
          <w:sz w:val="28"/>
          <w:szCs w:val="28"/>
          <w:lang w:val="en-US"/>
        </w:rPr>
        <w:t xml:space="preserve"> M. Ultrasonic separation of suspended particles - Part I: Fundamentals // </w:t>
      </w:r>
      <w:proofErr w:type="spellStart"/>
      <w:r w:rsidRPr="00256D79">
        <w:rPr>
          <w:rFonts w:eastAsia="Calibri"/>
          <w:sz w:val="28"/>
          <w:szCs w:val="28"/>
          <w:lang w:val="en-US"/>
        </w:rPr>
        <w:t>Acustica</w:t>
      </w:r>
      <w:proofErr w:type="spellEnd"/>
      <w:r w:rsidRPr="00256D79">
        <w:rPr>
          <w:rFonts w:eastAsia="Calibri"/>
          <w:sz w:val="28"/>
          <w:szCs w:val="28"/>
          <w:lang w:val="en-US"/>
        </w:rPr>
        <w:t>. 1998. V. 84. P. 432-447.</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proofErr w:type="spellStart"/>
      <w:r w:rsidRPr="00256D79">
        <w:rPr>
          <w:rFonts w:eastAsia="Calibri"/>
          <w:sz w:val="28"/>
          <w:szCs w:val="28"/>
          <w:lang w:val="en-US"/>
        </w:rPr>
        <w:lastRenderedPageBreak/>
        <w:t>Gavrilov</w:t>
      </w:r>
      <w:proofErr w:type="spellEnd"/>
      <w:r w:rsidRPr="00256D79">
        <w:rPr>
          <w:rFonts w:eastAsia="Calibri"/>
          <w:sz w:val="28"/>
          <w:szCs w:val="28"/>
          <w:lang w:val="en-US"/>
        </w:rPr>
        <w:t xml:space="preserve"> L.R., </w:t>
      </w:r>
      <w:proofErr w:type="spellStart"/>
      <w:r w:rsidRPr="00256D79">
        <w:rPr>
          <w:rFonts w:eastAsia="Calibri"/>
          <w:sz w:val="28"/>
          <w:szCs w:val="28"/>
          <w:lang w:val="en-US"/>
        </w:rPr>
        <w:t>Tsirulnikov</w:t>
      </w:r>
      <w:proofErr w:type="spellEnd"/>
      <w:r w:rsidRPr="00256D79">
        <w:rPr>
          <w:rFonts w:eastAsia="Calibri"/>
          <w:sz w:val="28"/>
          <w:szCs w:val="28"/>
          <w:lang w:val="en-US"/>
        </w:rPr>
        <w:t xml:space="preserve"> E.M., Davies I. Application of focused ultrasound for the stimulation of neural structures // Ultrasound Med. Biol. 1996. V. 22. № 2. P. 179–192.</w:t>
      </w:r>
    </w:p>
    <w:p w:rsidR="00256D79" w:rsidRPr="00256D79" w:rsidRDefault="00256D79" w:rsidP="00CF227C">
      <w:pPr>
        <w:numPr>
          <w:ilvl w:val="0"/>
          <w:numId w:val="17"/>
        </w:numPr>
        <w:tabs>
          <w:tab w:val="clear" w:pos="720"/>
          <w:tab w:val="num" w:pos="180"/>
        </w:tabs>
        <w:ind w:left="1134" w:hanging="540"/>
        <w:jc w:val="both"/>
        <w:rPr>
          <w:rFonts w:eastAsia="Calibri"/>
          <w:sz w:val="28"/>
          <w:szCs w:val="28"/>
        </w:rPr>
      </w:pPr>
      <w:proofErr w:type="spellStart"/>
      <w:r w:rsidRPr="00256D79">
        <w:rPr>
          <w:rFonts w:eastAsia="Calibri"/>
          <w:sz w:val="28"/>
          <w:szCs w:val="28"/>
          <w:lang w:val="en-US"/>
        </w:rPr>
        <w:t>Dalecki</w:t>
      </w:r>
      <w:proofErr w:type="spellEnd"/>
      <w:r w:rsidRPr="00256D79">
        <w:rPr>
          <w:rFonts w:eastAsia="Calibri"/>
          <w:sz w:val="28"/>
          <w:szCs w:val="28"/>
          <w:lang w:val="en-US"/>
        </w:rPr>
        <w:t xml:space="preserve"> D., Child S.Z., </w:t>
      </w:r>
      <w:proofErr w:type="spellStart"/>
      <w:r w:rsidRPr="00256D79">
        <w:rPr>
          <w:rFonts w:eastAsia="Calibri"/>
          <w:sz w:val="28"/>
          <w:szCs w:val="28"/>
          <w:lang w:val="en-US"/>
        </w:rPr>
        <w:t>Raeman</w:t>
      </w:r>
      <w:proofErr w:type="spellEnd"/>
      <w:r w:rsidRPr="00256D79">
        <w:rPr>
          <w:rFonts w:eastAsia="Calibri"/>
          <w:sz w:val="28"/>
          <w:szCs w:val="28"/>
          <w:lang w:val="en-US"/>
        </w:rPr>
        <w:t xml:space="preserve"> C.H., </w:t>
      </w:r>
      <w:proofErr w:type="spellStart"/>
      <w:r w:rsidRPr="00256D79">
        <w:rPr>
          <w:rFonts w:eastAsia="Calibri"/>
          <w:sz w:val="28"/>
          <w:szCs w:val="28"/>
          <w:lang w:val="en-US"/>
        </w:rPr>
        <w:t>Carstensen</w:t>
      </w:r>
      <w:proofErr w:type="spellEnd"/>
      <w:r w:rsidRPr="00256D79">
        <w:rPr>
          <w:rFonts w:eastAsia="Calibri"/>
          <w:sz w:val="28"/>
          <w:szCs w:val="28"/>
          <w:lang w:val="en-US"/>
        </w:rPr>
        <w:t xml:space="preserve"> E.L. Tactile perception of ultrasound // JASA. 1995. V. 97. № 5, pt 1. P. 3165–3170.</w:t>
      </w:r>
    </w:p>
    <w:p w:rsidR="00256D79" w:rsidRPr="00256D79" w:rsidRDefault="00256D79" w:rsidP="00CF227C">
      <w:pPr>
        <w:numPr>
          <w:ilvl w:val="0"/>
          <w:numId w:val="17"/>
        </w:numPr>
        <w:tabs>
          <w:tab w:val="clear" w:pos="720"/>
          <w:tab w:val="num" w:pos="180"/>
        </w:tabs>
        <w:ind w:left="1134" w:hanging="540"/>
        <w:jc w:val="both"/>
        <w:rPr>
          <w:rFonts w:eastAsia="Calibri"/>
          <w:sz w:val="28"/>
          <w:szCs w:val="28"/>
        </w:rPr>
      </w:pPr>
      <w:proofErr w:type="spellStart"/>
      <w:r w:rsidRPr="00256D79">
        <w:rPr>
          <w:rFonts w:eastAsia="Calibri"/>
          <w:sz w:val="28"/>
          <w:szCs w:val="28"/>
          <w:lang w:val="en-US"/>
        </w:rPr>
        <w:t>Eckart</w:t>
      </w:r>
      <w:proofErr w:type="spellEnd"/>
      <w:r w:rsidRPr="00256D79">
        <w:rPr>
          <w:rFonts w:eastAsia="Calibri"/>
          <w:sz w:val="28"/>
          <w:szCs w:val="28"/>
          <w:lang w:val="en-US"/>
        </w:rPr>
        <w:t xml:space="preserve"> </w:t>
      </w:r>
      <w:r w:rsidRPr="00256D79">
        <w:rPr>
          <w:rFonts w:eastAsia="Calibri"/>
          <w:sz w:val="28"/>
          <w:szCs w:val="28"/>
        </w:rPr>
        <w:t>С</w:t>
      </w:r>
      <w:r w:rsidRPr="00256D79">
        <w:rPr>
          <w:rFonts w:eastAsia="Calibri"/>
          <w:sz w:val="28"/>
          <w:szCs w:val="28"/>
          <w:lang w:val="en-US"/>
        </w:rPr>
        <w:t>. Vortices and streams caused by sound waves // Phys. Rev</w:t>
      </w:r>
      <w:r w:rsidRPr="00256D79">
        <w:rPr>
          <w:rFonts w:eastAsia="Calibri"/>
          <w:sz w:val="28"/>
          <w:szCs w:val="28"/>
        </w:rPr>
        <w:t xml:space="preserve">. 1978.     </w:t>
      </w:r>
      <w:r w:rsidRPr="00256D79">
        <w:rPr>
          <w:rFonts w:eastAsia="Calibri"/>
          <w:sz w:val="28"/>
          <w:szCs w:val="28"/>
          <w:lang w:val="en-US"/>
        </w:rPr>
        <w:t>V</w:t>
      </w:r>
      <w:r w:rsidRPr="00256D79">
        <w:rPr>
          <w:rFonts w:eastAsia="Calibri"/>
          <w:sz w:val="28"/>
          <w:szCs w:val="28"/>
        </w:rPr>
        <w:t xml:space="preserve">. 73. № 2. </w:t>
      </w:r>
      <w:r w:rsidRPr="00256D79">
        <w:rPr>
          <w:rFonts w:eastAsia="Calibri"/>
          <w:sz w:val="28"/>
          <w:szCs w:val="28"/>
          <w:lang w:val="en-US"/>
        </w:rPr>
        <w:t>P</w:t>
      </w:r>
      <w:r w:rsidRPr="00256D79">
        <w:rPr>
          <w:rFonts w:eastAsia="Calibri"/>
          <w:sz w:val="28"/>
          <w:szCs w:val="28"/>
        </w:rPr>
        <w:t>. 68–76.</w:t>
      </w:r>
    </w:p>
    <w:p w:rsidR="00256D79" w:rsidRPr="00256D79" w:rsidRDefault="00256D79" w:rsidP="00CF227C">
      <w:pPr>
        <w:numPr>
          <w:ilvl w:val="0"/>
          <w:numId w:val="17"/>
        </w:numPr>
        <w:tabs>
          <w:tab w:val="clear" w:pos="720"/>
          <w:tab w:val="num" w:pos="180"/>
        </w:tabs>
        <w:ind w:left="1134" w:hanging="540"/>
        <w:jc w:val="both"/>
        <w:rPr>
          <w:rFonts w:eastAsia="Calibri"/>
          <w:sz w:val="28"/>
          <w:szCs w:val="28"/>
        </w:rPr>
      </w:pPr>
      <w:proofErr w:type="spellStart"/>
      <w:r w:rsidRPr="00256D79">
        <w:rPr>
          <w:rFonts w:eastAsia="Calibri"/>
          <w:sz w:val="28"/>
          <w:szCs w:val="28"/>
        </w:rPr>
        <w:t>Садикова</w:t>
      </w:r>
      <w:proofErr w:type="spellEnd"/>
      <w:r w:rsidRPr="00256D79">
        <w:rPr>
          <w:rFonts w:eastAsia="Calibri"/>
          <w:sz w:val="28"/>
          <w:szCs w:val="28"/>
        </w:rPr>
        <w:t xml:space="preserve"> Д. Г., Андреев А. А., </w:t>
      </w:r>
      <w:proofErr w:type="spellStart"/>
      <w:r w:rsidRPr="00256D79">
        <w:rPr>
          <w:rFonts w:eastAsia="Calibri"/>
          <w:sz w:val="28"/>
          <w:szCs w:val="28"/>
        </w:rPr>
        <w:t>Шкидченко</w:t>
      </w:r>
      <w:proofErr w:type="spellEnd"/>
      <w:r w:rsidRPr="00256D79">
        <w:rPr>
          <w:rFonts w:eastAsia="Calibri"/>
          <w:sz w:val="28"/>
          <w:szCs w:val="28"/>
        </w:rPr>
        <w:t xml:space="preserve"> А. Н., </w:t>
      </w:r>
      <w:proofErr w:type="spellStart"/>
      <w:r w:rsidRPr="00256D79">
        <w:rPr>
          <w:rFonts w:eastAsia="Calibri"/>
          <w:sz w:val="28"/>
          <w:szCs w:val="28"/>
        </w:rPr>
        <w:t>Пашовкин</w:t>
      </w:r>
      <w:proofErr w:type="spellEnd"/>
      <w:r w:rsidRPr="00256D79">
        <w:rPr>
          <w:rFonts w:eastAsia="Calibri"/>
          <w:sz w:val="28"/>
          <w:szCs w:val="28"/>
        </w:rPr>
        <w:t xml:space="preserve"> Т. Н. Динамики концентрирования клеток в поле стоячей ультразвуковой волны // Биомедицинская радиоэлектроника. 2006. № 8-9. С. 95-99.</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proofErr w:type="spellStart"/>
      <w:r w:rsidRPr="00256D79">
        <w:rPr>
          <w:rFonts w:eastAsia="Calibri"/>
          <w:sz w:val="28"/>
          <w:szCs w:val="28"/>
          <w:lang w:val="en-US"/>
        </w:rPr>
        <w:t>Kuznetsova</w:t>
      </w:r>
      <w:proofErr w:type="spellEnd"/>
      <w:r w:rsidRPr="00256D79">
        <w:rPr>
          <w:rFonts w:eastAsia="Calibri"/>
          <w:sz w:val="28"/>
          <w:szCs w:val="28"/>
          <w:lang w:val="en-US"/>
        </w:rPr>
        <w:t xml:space="preserve"> L.A., Martin S.P., </w:t>
      </w:r>
      <w:proofErr w:type="spellStart"/>
      <w:r w:rsidRPr="00256D79">
        <w:rPr>
          <w:rFonts w:eastAsia="Calibri"/>
          <w:sz w:val="28"/>
          <w:szCs w:val="28"/>
          <w:lang w:val="en-US"/>
        </w:rPr>
        <w:t>Coakley</w:t>
      </w:r>
      <w:proofErr w:type="spellEnd"/>
      <w:r w:rsidRPr="00256D79">
        <w:rPr>
          <w:rFonts w:eastAsia="Calibri"/>
          <w:sz w:val="28"/>
          <w:szCs w:val="28"/>
          <w:lang w:val="en-US"/>
        </w:rPr>
        <w:t xml:space="preserve"> W.T. Sub-micron particle behavior and capture at an </w:t>
      </w:r>
      <w:proofErr w:type="spellStart"/>
      <w:r w:rsidRPr="00256D79">
        <w:rPr>
          <w:rFonts w:eastAsia="Calibri"/>
          <w:sz w:val="28"/>
          <w:szCs w:val="28"/>
          <w:lang w:val="en-US"/>
        </w:rPr>
        <w:t>immuno</w:t>
      </w:r>
      <w:proofErr w:type="spellEnd"/>
      <w:r w:rsidRPr="00256D79">
        <w:rPr>
          <w:rFonts w:eastAsia="Calibri"/>
          <w:sz w:val="28"/>
          <w:szCs w:val="28"/>
          <w:lang w:val="en-US"/>
        </w:rPr>
        <w:t>-sensor surface in an ultrasonic standing wave // Biosensors and bioelectronics. 2005. № 21. P. 940-948.</w:t>
      </w:r>
    </w:p>
    <w:p w:rsidR="00256D79" w:rsidRPr="00256D79" w:rsidRDefault="00256D79" w:rsidP="00CF227C">
      <w:pPr>
        <w:numPr>
          <w:ilvl w:val="0"/>
          <w:numId w:val="17"/>
        </w:numPr>
        <w:tabs>
          <w:tab w:val="clear" w:pos="720"/>
          <w:tab w:val="num" w:pos="180"/>
        </w:tabs>
        <w:ind w:left="1134" w:hanging="540"/>
        <w:jc w:val="both"/>
        <w:rPr>
          <w:rFonts w:eastAsia="Calibri"/>
          <w:sz w:val="28"/>
          <w:szCs w:val="28"/>
          <w:lang w:val="en-US"/>
        </w:rPr>
      </w:pPr>
      <w:proofErr w:type="spellStart"/>
      <w:r w:rsidRPr="00256D79">
        <w:rPr>
          <w:rFonts w:eastAsia="Calibri"/>
          <w:sz w:val="28"/>
          <w:szCs w:val="28"/>
          <w:lang w:val="en-US"/>
        </w:rPr>
        <w:t>Haar</w:t>
      </w:r>
      <w:proofErr w:type="spellEnd"/>
      <w:r w:rsidRPr="00256D79">
        <w:rPr>
          <w:rFonts w:eastAsia="Calibri"/>
          <w:sz w:val="28"/>
          <w:szCs w:val="28"/>
          <w:lang w:val="en-US"/>
        </w:rPr>
        <w:t xml:space="preserve"> J. G., </w:t>
      </w:r>
      <w:proofErr w:type="spellStart"/>
      <w:r w:rsidRPr="00256D79">
        <w:rPr>
          <w:rFonts w:eastAsia="Calibri"/>
          <w:sz w:val="28"/>
          <w:szCs w:val="28"/>
          <w:lang w:val="en-US"/>
        </w:rPr>
        <w:t>Wyard</w:t>
      </w:r>
      <w:proofErr w:type="spellEnd"/>
      <w:r w:rsidRPr="00256D79">
        <w:rPr>
          <w:rFonts w:eastAsia="Calibri"/>
          <w:sz w:val="28"/>
          <w:szCs w:val="28"/>
          <w:lang w:val="en-US"/>
        </w:rPr>
        <w:t xml:space="preserve"> S.I. Blood cell banding in ultrasonic standing fields. A physical analysis // Ultrasound in Med. And Biol. 1978. V. 4. № 2. P. 111-123.</w:t>
      </w:r>
    </w:p>
    <w:p w:rsidR="00256D79" w:rsidRPr="00256D79" w:rsidRDefault="00256D79" w:rsidP="00CF227C">
      <w:pPr>
        <w:numPr>
          <w:ilvl w:val="0"/>
          <w:numId w:val="17"/>
        </w:numPr>
        <w:tabs>
          <w:tab w:val="clear" w:pos="720"/>
          <w:tab w:val="num" w:pos="180"/>
        </w:tabs>
        <w:ind w:left="1134"/>
        <w:jc w:val="both"/>
        <w:rPr>
          <w:rFonts w:eastAsia="Calibri"/>
          <w:sz w:val="28"/>
          <w:szCs w:val="28"/>
        </w:rPr>
      </w:pPr>
      <w:proofErr w:type="spellStart"/>
      <w:r w:rsidRPr="00256D79">
        <w:rPr>
          <w:rFonts w:eastAsia="Calibri"/>
          <w:sz w:val="28"/>
          <w:szCs w:val="28"/>
        </w:rPr>
        <w:t>Горьков</w:t>
      </w:r>
      <w:proofErr w:type="spellEnd"/>
      <w:r w:rsidRPr="00256D79">
        <w:rPr>
          <w:rFonts w:eastAsia="Calibri"/>
          <w:sz w:val="28"/>
          <w:szCs w:val="28"/>
        </w:rPr>
        <w:t xml:space="preserve"> Л.П. О силе, действующей на маленькие частицы в акустическом поле в идеальной жидкости // </w:t>
      </w:r>
      <w:proofErr w:type="gramStart"/>
      <w:r w:rsidRPr="00256D79">
        <w:rPr>
          <w:rFonts w:eastAsia="Calibri"/>
          <w:sz w:val="28"/>
          <w:szCs w:val="28"/>
        </w:rPr>
        <w:t>ДАН</w:t>
      </w:r>
      <w:proofErr w:type="gramEnd"/>
      <w:r w:rsidRPr="00256D79">
        <w:rPr>
          <w:rFonts w:eastAsia="Calibri"/>
          <w:sz w:val="28"/>
          <w:szCs w:val="28"/>
        </w:rPr>
        <w:t xml:space="preserve">. 1961. Т. </w:t>
      </w:r>
      <w:r w:rsidRPr="00256D79">
        <w:rPr>
          <w:rFonts w:eastAsia="Calibri"/>
          <w:color w:val="000000"/>
          <w:sz w:val="28"/>
          <w:szCs w:val="28"/>
        </w:rPr>
        <w:t>120. № 1. С. 88-91.</w:t>
      </w:r>
      <w:r w:rsidRPr="00256D79">
        <w:rPr>
          <w:rFonts w:eastAsia="Calibri"/>
          <w:color w:val="000000"/>
          <w:sz w:val="28"/>
          <w:szCs w:val="28"/>
          <w:lang w:val="en-US"/>
        </w:rPr>
        <w:t xml:space="preserve"> </w:t>
      </w:r>
    </w:p>
    <w:p w:rsidR="00256D79" w:rsidRPr="00256D79" w:rsidRDefault="00256D79" w:rsidP="00CF227C">
      <w:pPr>
        <w:numPr>
          <w:ilvl w:val="0"/>
          <w:numId w:val="17"/>
        </w:numPr>
        <w:tabs>
          <w:tab w:val="clear" w:pos="720"/>
          <w:tab w:val="num" w:pos="180"/>
        </w:tabs>
        <w:ind w:left="1134"/>
        <w:jc w:val="both"/>
        <w:rPr>
          <w:rFonts w:eastAsia="Calibri"/>
          <w:sz w:val="28"/>
          <w:szCs w:val="28"/>
        </w:rPr>
      </w:pPr>
      <w:r w:rsidRPr="00256D79">
        <w:rPr>
          <w:rFonts w:eastAsia="Calibri"/>
          <w:color w:val="000000"/>
          <w:sz w:val="28"/>
          <w:szCs w:val="28"/>
        </w:rPr>
        <w:t xml:space="preserve"> </w:t>
      </w:r>
      <w:proofErr w:type="spellStart"/>
      <w:r w:rsidRPr="00256D79">
        <w:rPr>
          <w:rFonts w:eastAsia="Calibri"/>
          <w:sz w:val="28"/>
          <w:szCs w:val="28"/>
        </w:rPr>
        <w:t>Гурбатов</w:t>
      </w:r>
      <w:proofErr w:type="spellEnd"/>
      <w:r w:rsidRPr="00256D79">
        <w:rPr>
          <w:rFonts w:eastAsia="Calibri"/>
          <w:sz w:val="28"/>
          <w:szCs w:val="28"/>
        </w:rPr>
        <w:t xml:space="preserve"> С.Н., </w:t>
      </w:r>
      <w:proofErr w:type="spellStart"/>
      <w:r w:rsidRPr="00256D79">
        <w:rPr>
          <w:rFonts w:eastAsia="Calibri"/>
          <w:sz w:val="28"/>
          <w:szCs w:val="28"/>
        </w:rPr>
        <w:t>Клемина</w:t>
      </w:r>
      <w:proofErr w:type="spellEnd"/>
      <w:r w:rsidRPr="00256D79">
        <w:rPr>
          <w:rFonts w:eastAsia="Calibri"/>
          <w:sz w:val="28"/>
          <w:szCs w:val="28"/>
        </w:rPr>
        <w:t xml:space="preserve"> А.В., Демин И.Ю., </w:t>
      </w:r>
      <w:proofErr w:type="spellStart"/>
      <w:r w:rsidRPr="00256D79">
        <w:rPr>
          <w:rFonts w:eastAsia="Calibri"/>
          <w:sz w:val="28"/>
          <w:szCs w:val="28"/>
        </w:rPr>
        <w:t>Клемин</w:t>
      </w:r>
      <w:proofErr w:type="spellEnd"/>
      <w:r w:rsidRPr="00256D79">
        <w:rPr>
          <w:rFonts w:eastAsia="Calibri"/>
          <w:sz w:val="28"/>
          <w:szCs w:val="28"/>
        </w:rPr>
        <w:t xml:space="preserve"> В.А., Долгов В.В. </w:t>
      </w:r>
      <w:proofErr w:type="spellStart"/>
      <w:r w:rsidRPr="00256D79">
        <w:rPr>
          <w:rFonts w:eastAsia="Calibri"/>
          <w:sz w:val="28"/>
          <w:szCs w:val="28"/>
        </w:rPr>
        <w:t>Безреагентный</w:t>
      </w:r>
      <w:proofErr w:type="spellEnd"/>
      <w:r w:rsidRPr="00256D79">
        <w:rPr>
          <w:rFonts w:eastAsia="Calibri"/>
          <w:sz w:val="28"/>
          <w:szCs w:val="28"/>
        </w:rPr>
        <w:t xml:space="preserve"> акустический анализ цельной крови и сыворотки крови человека // Лаборатория. 2010. №2. С. 29.</w:t>
      </w:r>
      <w:r w:rsidRPr="00256D79">
        <w:rPr>
          <w:rFonts w:eastAsia="Calibri"/>
          <w:sz w:val="28"/>
          <w:szCs w:val="28"/>
          <w:lang w:val="en-US"/>
        </w:rPr>
        <w:t xml:space="preserve"> </w:t>
      </w:r>
    </w:p>
    <w:p w:rsidR="00256D79" w:rsidRPr="00256D79" w:rsidRDefault="00256D79" w:rsidP="00CF227C">
      <w:pPr>
        <w:numPr>
          <w:ilvl w:val="0"/>
          <w:numId w:val="17"/>
        </w:numPr>
        <w:tabs>
          <w:tab w:val="clear" w:pos="720"/>
          <w:tab w:val="num" w:pos="180"/>
        </w:tabs>
        <w:ind w:left="1134"/>
        <w:jc w:val="both"/>
        <w:rPr>
          <w:rFonts w:eastAsia="Calibri"/>
          <w:sz w:val="28"/>
          <w:szCs w:val="28"/>
        </w:rPr>
      </w:pPr>
      <w:r w:rsidRPr="00256D79">
        <w:rPr>
          <w:rFonts w:eastAsia="Calibri"/>
          <w:sz w:val="28"/>
          <w:szCs w:val="28"/>
        </w:rPr>
        <w:t xml:space="preserve"> </w:t>
      </w:r>
      <w:proofErr w:type="spellStart"/>
      <w:r w:rsidRPr="00256D79">
        <w:rPr>
          <w:rFonts w:eastAsia="Calibri"/>
          <w:sz w:val="28"/>
          <w:szCs w:val="28"/>
        </w:rPr>
        <w:t>Гурбатов</w:t>
      </w:r>
      <w:proofErr w:type="spellEnd"/>
      <w:r w:rsidRPr="00256D79">
        <w:rPr>
          <w:rFonts w:eastAsia="Calibri"/>
          <w:sz w:val="28"/>
          <w:szCs w:val="28"/>
        </w:rPr>
        <w:t xml:space="preserve"> С.Н., </w:t>
      </w:r>
      <w:proofErr w:type="spellStart"/>
      <w:r w:rsidRPr="00256D79">
        <w:rPr>
          <w:rFonts w:eastAsia="Calibri"/>
          <w:sz w:val="28"/>
          <w:szCs w:val="28"/>
        </w:rPr>
        <w:t>Клемина</w:t>
      </w:r>
      <w:proofErr w:type="spellEnd"/>
      <w:r w:rsidRPr="00256D79">
        <w:rPr>
          <w:rFonts w:eastAsia="Calibri"/>
          <w:sz w:val="28"/>
          <w:szCs w:val="28"/>
        </w:rPr>
        <w:t xml:space="preserve"> А.В., Демин И.Ю. Акустический метод определения скорости оседания эритроцитов // Сборник трудов </w:t>
      </w:r>
      <w:r w:rsidRPr="00256D79">
        <w:rPr>
          <w:rFonts w:eastAsia="Calibri"/>
          <w:sz w:val="28"/>
          <w:szCs w:val="28"/>
          <w:lang w:val="en-US"/>
        </w:rPr>
        <w:t>XX</w:t>
      </w:r>
      <w:r w:rsidRPr="00256D79">
        <w:rPr>
          <w:rFonts w:eastAsia="Calibri"/>
          <w:sz w:val="28"/>
          <w:szCs w:val="28"/>
        </w:rPr>
        <w:t xml:space="preserve"> сессии РАО. – Москва: ГЕОС. 2008. Т. 3. С. 133-136.</w:t>
      </w:r>
    </w:p>
    <w:p w:rsidR="00DC70CE" w:rsidRPr="00DC70CE" w:rsidRDefault="00DC70CE" w:rsidP="00DC70CE">
      <w:r w:rsidRPr="00DC70CE">
        <w:br w:type="page"/>
      </w:r>
    </w:p>
    <w:p w:rsidR="00DC70CE" w:rsidRPr="00DC70CE" w:rsidRDefault="00DC70CE" w:rsidP="00DC70CE"/>
    <w:p w:rsidR="00C941E6" w:rsidRPr="00C167AE" w:rsidRDefault="00C167AE" w:rsidP="00C167AE">
      <w:pPr>
        <w:pStyle w:val="1"/>
        <w:rPr>
          <w:sz w:val="32"/>
          <w:szCs w:val="32"/>
        </w:rPr>
      </w:pPr>
      <w:bookmarkStart w:id="25" w:name="_Toc312410878"/>
      <w:r w:rsidRPr="00C167AE">
        <w:rPr>
          <w:sz w:val="32"/>
          <w:szCs w:val="32"/>
        </w:rPr>
        <w:t>Глава 3</w:t>
      </w:r>
      <w:r w:rsidR="00C941E6" w:rsidRPr="00C167AE">
        <w:rPr>
          <w:sz w:val="32"/>
          <w:szCs w:val="32"/>
        </w:rPr>
        <w:t>.  Аналитическое, физическое и численное</w:t>
      </w:r>
      <w:r>
        <w:rPr>
          <w:sz w:val="32"/>
          <w:szCs w:val="32"/>
        </w:rPr>
        <w:t xml:space="preserve"> </w:t>
      </w:r>
      <w:r w:rsidR="00C941E6" w:rsidRPr="00C167AE">
        <w:rPr>
          <w:sz w:val="32"/>
          <w:szCs w:val="32"/>
        </w:rPr>
        <w:t>исследования распространения акустических волн</w:t>
      </w:r>
      <w:r>
        <w:rPr>
          <w:sz w:val="32"/>
          <w:szCs w:val="32"/>
        </w:rPr>
        <w:t xml:space="preserve"> </w:t>
      </w:r>
      <w:r w:rsidR="00C941E6" w:rsidRPr="00C167AE">
        <w:rPr>
          <w:sz w:val="32"/>
          <w:szCs w:val="32"/>
        </w:rPr>
        <w:t>в мягких биологических тканях</w:t>
      </w:r>
      <w:bookmarkEnd w:id="25"/>
    </w:p>
    <w:p w:rsidR="00C941E6" w:rsidRPr="009C3705" w:rsidRDefault="00C941E6" w:rsidP="009C3705">
      <w:pPr>
        <w:jc w:val="both"/>
        <w:rPr>
          <w:sz w:val="28"/>
          <w:szCs w:val="28"/>
        </w:rPr>
      </w:pPr>
    </w:p>
    <w:p w:rsidR="00C941E6" w:rsidRPr="00C167AE" w:rsidRDefault="00C941E6" w:rsidP="00C167AE">
      <w:pPr>
        <w:pStyle w:val="2"/>
        <w:rPr>
          <w:sz w:val="32"/>
          <w:szCs w:val="32"/>
        </w:rPr>
      </w:pPr>
      <w:bookmarkStart w:id="26" w:name="_Toc312410879"/>
      <w:r w:rsidRPr="00C167AE">
        <w:rPr>
          <w:sz w:val="32"/>
          <w:szCs w:val="32"/>
        </w:rPr>
        <w:t>Введение. Акустическая томография нелинейных характерис</w:t>
      </w:r>
      <w:r w:rsidR="00C167AE">
        <w:rPr>
          <w:sz w:val="32"/>
          <w:szCs w:val="32"/>
        </w:rPr>
        <w:t xml:space="preserve">тик мягких биологических </w:t>
      </w:r>
      <w:proofErr w:type="spellStart"/>
      <w:r w:rsidR="00C167AE">
        <w:rPr>
          <w:sz w:val="32"/>
          <w:szCs w:val="32"/>
        </w:rPr>
        <w:t>ткане</w:t>
      </w:r>
      <w:bookmarkEnd w:id="26"/>
      <w:proofErr w:type="spellEnd"/>
    </w:p>
    <w:p w:rsidR="00C941E6" w:rsidRPr="00C167AE" w:rsidRDefault="00C941E6" w:rsidP="009C3705">
      <w:pPr>
        <w:pStyle w:val="a3"/>
        <w:ind w:firstLine="720"/>
        <w:jc w:val="both"/>
        <w:rPr>
          <w:b w:val="0"/>
          <w:sz w:val="28"/>
          <w:szCs w:val="28"/>
        </w:rPr>
      </w:pPr>
      <w:r w:rsidRPr="00C167AE">
        <w:rPr>
          <w:b w:val="0"/>
          <w:sz w:val="28"/>
          <w:szCs w:val="28"/>
        </w:rPr>
        <w:t xml:space="preserve">Исследование проявлений нелинейного поведения акустических волн показало, что процесс распространения упругих волн </w:t>
      </w:r>
      <w:proofErr w:type="spellStart"/>
      <w:r w:rsidRPr="00C167AE">
        <w:rPr>
          <w:b w:val="0"/>
          <w:sz w:val="28"/>
          <w:szCs w:val="28"/>
        </w:rPr>
        <w:t>нелинеен</w:t>
      </w:r>
      <w:proofErr w:type="spellEnd"/>
      <w:r w:rsidRPr="00C167AE">
        <w:rPr>
          <w:b w:val="0"/>
          <w:sz w:val="28"/>
          <w:szCs w:val="28"/>
        </w:rPr>
        <w:t xml:space="preserve"> всегда, и основной причиной этому является среда, в которой происходит распространение волны (наиболее полно обзоры развития направления нелинейной акустики отражены в работах [1-3,14,22]). Степень отклонения от линейной зависимости принято характеризовать нелинейным параметром. Таким образом, с открытием роли нелинейности, значение акустического нелинейного параметра стало дополнительным параметром </w:t>
      </w:r>
      <w:proofErr w:type="spellStart"/>
      <w:r w:rsidRPr="00C167AE">
        <w:rPr>
          <w:b w:val="0"/>
          <w:sz w:val="28"/>
          <w:szCs w:val="28"/>
        </w:rPr>
        <w:t>характеризации</w:t>
      </w:r>
      <w:proofErr w:type="spellEnd"/>
      <w:r w:rsidRPr="00C167AE">
        <w:rPr>
          <w:b w:val="0"/>
          <w:sz w:val="28"/>
          <w:szCs w:val="28"/>
        </w:rPr>
        <w:t xml:space="preserve"> упругих свойств вещества.</w:t>
      </w:r>
    </w:p>
    <w:p w:rsidR="00C941E6" w:rsidRPr="00C167AE" w:rsidRDefault="00C941E6" w:rsidP="009C3705">
      <w:pPr>
        <w:pStyle w:val="a3"/>
        <w:ind w:firstLine="720"/>
        <w:jc w:val="both"/>
        <w:rPr>
          <w:b w:val="0"/>
          <w:sz w:val="28"/>
          <w:szCs w:val="28"/>
        </w:rPr>
      </w:pPr>
      <w:r w:rsidRPr="00C167AE">
        <w:rPr>
          <w:b w:val="0"/>
          <w:sz w:val="28"/>
          <w:szCs w:val="28"/>
        </w:rPr>
        <w:t xml:space="preserve">Методически обосновано сначала </w:t>
      </w:r>
      <w:proofErr w:type="gramStart"/>
      <w:r w:rsidRPr="00C167AE">
        <w:rPr>
          <w:b w:val="0"/>
          <w:sz w:val="28"/>
          <w:szCs w:val="28"/>
        </w:rPr>
        <w:t>рассмотреть</w:t>
      </w:r>
      <w:proofErr w:type="gramEnd"/>
      <w:r w:rsidRPr="00C167AE">
        <w:rPr>
          <w:b w:val="0"/>
          <w:sz w:val="28"/>
          <w:szCs w:val="28"/>
        </w:rPr>
        <w:t xml:space="preserve"> примеры определения  нелинейного параметра в различных научных работах. Исторически сложилось так, что первоначально под нелинейным параметром чаще всего подразумевалось отношение квадратичного и линейного коэффициентов </w:t>
      </w:r>
      <w:r w:rsidRPr="00C167AE">
        <w:rPr>
          <w:b w:val="0"/>
          <w:position w:val="-12"/>
          <w:sz w:val="28"/>
          <w:szCs w:val="28"/>
        </w:rPr>
        <w:object w:dxaOrig="560" w:dyaOrig="380">
          <v:shape id="_x0000_i1432" type="#_x0000_t75" style="width:28pt;height:19.2pt" o:ole="">
            <v:imagedata r:id="rId779" o:title=""/>
          </v:shape>
          <o:OLEObject Type="Embed" ProgID="Equation.3" ShapeID="_x0000_i1432" DrawAspect="Content" ObjectID="_1386404399" r:id="rId780"/>
        </w:object>
      </w:r>
      <w:r w:rsidRPr="00C167AE">
        <w:rPr>
          <w:b w:val="0"/>
          <w:sz w:val="28"/>
          <w:szCs w:val="28"/>
        </w:rPr>
        <w:t xml:space="preserve"> при разложении уравнения состояния в ряд Тейлора:</w:t>
      </w:r>
    </w:p>
    <w:p w:rsidR="00C941E6" w:rsidRPr="00C167AE" w:rsidRDefault="00C941E6" w:rsidP="00EB1E77">
      <w:pPr>
        <w:pStyle w:val="a3"/>
        <w:tabs>
          <w:tab w:val="left" w:pos="-5760"/>
          <w:tab w:val="right" w:pos="9355"/>
        </w:tabs>
        <w:ind w:firstLine="720"/>
        <w:jc w:val="right"/>
        <w:rPr>
          <w:b w:val="0"/>
          <w:sz w:val="28"/>
          <w:szCs w:val="28"/>
        </w:rPr>
      </w:pPr>
      <w:r w:rsidRPr="00C167AE">
        <w:rPr>
          <w:b w:val="0"/>
          <w:position w:val="-36"/>
          <w:sz w:val="28"/>
          <w:szCs w:val="28"/>
        </w:rPr>
        <w:object w:dxaOrig="4140" w:dyaOrig="920">
          <v:shape id="_x0000_i1433" type="#_x0000_t75" style="width:208pt;height:46.4pt" o:ole="">
            <v:imagedata r:id="rId781" o:title=""/>
          </v:shape>
          <o:OLEObject Type="Embed" ProgID="Equation.3" ShapeID="_x0000_i1433" DrawAspect="Content" ObjectID="_1386404400" r:id="rId782"/>
        </w:object>
      </w:r>
      <w:r w:rsidR="00EB1E77">
        <w:rPr>
          <w:b w:val="0"/>
          <w:sz w:val="28"/>
          <w:szCs w:val="28"/>
        </w:rPr>
        <w:t xml:space="preserve"> ,                            </w:t>
      </w:r>
      <w:r w:rsidRPr="00C167AE">
        <w:rPr>
          <w:b w:val="0"/>
          <w:sz w:val="28"/>
          <w:szCs w:val="28"/>
        </w:rPr>
        <w:t>(</w:t>
      </w:r>
      <w:bookmarkStart w:id="27" w:name="form_B_A_expansion"/>
      <w:r w:rsidRPr="00C167AE">
        <w:rPr>
          <w:b w:val="0"/>
          <w:sz w:val="28"/>
          <w:szCs w:val="28"/>
        </w:rPr>
        <w:t>3.</w:t>
      </w:r>
      <w:r w:rsidRPr="00C167AE">
        <w:rPr>
          <w:b w:val="0"/>
          <w:bCs/>
          <w:iCs/>
          <w:sz w:val="28"/>
          <w:szCs w:val="28"/>
        </w:rPr>
        <w:t>1</w:t>
      </w:r>
      <w:bookmarkEnd w:id="27"/>
      <w:r w:rsidRPr="00C167AE">
        <w:rPr>
          <w:b w:val="0"/>
          <w:sz w:val="28"/>
          <w:szCs w:val="28"/>
        </w:rPr>
        <w:t>)</w:t>
      </w:r>
    </w:p>
    <w:p w:rsidR="00C941E6" w:rsidRPr="00C167AE" w:rsidRDefault="00C941E6" w:rsidP="009C3705">
      <w:pPr>
        <w:pStyle w:val="a3"/>
        <w:jc w:val="both"/>
        <w:rPr>
          <w:b w:val="0"/>
          <w:sz w:val="28"/>
          <w:szCs w:val="28"/>
        </w:rPr>
      </w:pPr>
      <w:r w:rsidRPr="00C167AE">
        <w:rPr>
          <w:b w:val="0"/>
          <w:sz w:val="28"/>
          <w:szCs w:val="28"/>
        </w:rPr>
        <w:t xml:space="preserve">где </w:t>
      </w:r>
      <w:r w:rsidRPr="00C167AE">
        <w:rPr>
          <w:b w:val="0"/>
          <w:position w:val="-4"/>
          <w:sz w:val="28"/>
          <w:szCs w:val="28"/>
        </w:rPr>
        <w:object w:dxaOrig="260" w:dyaOrig="279">
          <v:shape id="_x0000_i1434" type="#_x0000_t75" style="width:12.8pt;height:12.8pt" o:ole="">
            <v:imagedata r:id="rId783" o:title=""/>
          </v:shape>
          <o:OLEObject Type="Embed" ProgID="Equation.3" ShapeID="_x0000_i1434" DrawAspect="Content" ObjectID="_1386404401" r:id="rId784"/>
        </w:object>
      </w:r>
      <w:r w:rsidRPr="00C167AE">
        <w:rPr>
          <w:b w:val="0"/>
          <w:sz w:val="28"/>
          <w:szCs w:val="28"/>
        </w:rPr>
        <w:t xml:space="preserve"> и </w:t>
      </w:r>
      <w:r w:rsidRPr="00C167AE">
        <w:rPr>
          <w:b w:val="0"/>
          <w:position w:val="-12"/>
          <w:sz w:val="28"/>
          <w:szCs w:val="28"/>
        </w:rPr>
        <w:object w:dxaOrig="300" w:dyaOrig="380">
          <v:shape id="_x0000_i1435" type="#_x0000_t75" style="width:16pt;height:19.2pt" o:ole="">
            <v:imagedata r:id="rId785" o:title=""/>
          </v:shape>
          <o:OLEObject Type="Embed" ProgID="Equation.3" ShapeID="_x0000_i1435" DrawAspect="Content" ObjectID="_1386404402" r:id="rId786"/>
        </w:object>
      </w:r>
      <w:r w:rsidRPr="00C167AE">
        <w:rPr>
          <w:b w:val="0"/>
          <w:sz w:val="28"/>
          <w:szCs w:val="28"/>
        </w:rPr>
        <w:t xml:space="preserve"> – соответственно </w:t>
      </w:r>
      <w:proofErr w:type="gramStart"/>
      <w:r w:rsidRPr="00C167AE">
        <w:rPr>
          <w:b w:val="0"/>
          <w:sz w:val="28"/>
          <w:szCs w:val="28"/>
        </w:rPr>
        <w:t>мгновенное</w:t>
      </w:r>
      <w:proofErr w:type="gramEnd"/>
      <w:r w:rsidRPr="00C167AE">
        <w:rPr>
          <w:b w:val="0"/>
          <w:sz w:val="28"/>
          <w:szCs w:val="28"/>
        </w:rPr>
        <w:t xml:space="preserve"> и гидродинамическое давления, а </w:t>
      </w:r>
      <w:r w:rsidRPr="00C167AE">
        <w:rPr>
          <w:b w:val="0"/>
          <w:position w:val="-10"/>
          <w:sz w:val="28"/>
          <w:szCs w:val="28"/>
        </w:rPr>
        <w:object w:dxaOrig="220" w:dyaOrig="279">
          <v:shape id="_x0000_i1436" type="#_x0000_t75" style="width:11.2pt;height:12.8pt" o:ole="">
            <v:imagedata r:id="rId787" o:title=""/>
          </v:shape>
          <o:OLEObject Type="Embed" ProgID="Equation.3" ShapeID="_x0000_i1436" DrawAspect="Content" ObjectID="_1386404403" r:id="rId788"/>
        </w:object>
      </w:r>
      <w:r w:rsidRPr="00C167AE">
        <w:rPr>
          <w:b w:val="0"/>
          <w:sz w:val="28"/>
          <w:szCs w:val="28"/>
        </w:rPr>
        <w:t xml:space="preserve"> и </w:t>
      </w:r>
      <w:r w:rsidRPr="00C167AE">
        <w:rPr>
          <w:b w:val="0"/>
          <w:position w:val="-12"/>
          <w:sz w:val="28"/>
          <w:szCs w:val="28"/>
        </w:rPr>
        <w:object w:dxaOrig="300" w:dyaOrig="380">
          <v:shape id="_x0000_i1437" type="#_x0000_t75" style="width:16pt;height:19.2pt" o:ole="">
            <v:imagedata r:id="rId789" o:title=""/>
          </v:shape>
          <o:OLEObject Type="Embed" ProgID="Equation.3" ShapeID="_x0000_i1437" DrawAspect="Content" ObjectID="_1386404404" r:id="rId790"/>
        </w:object>
      </w:r>
      <w:r w:rsidRPr="00C167AE">
        <w:rPr>
          <w:b w:val="0"/>
          <w:sz w:val="28"/>
          <w:szCs w:val="28"/>
        </w:rPr>
        <w:t xml:space="preserve"> – мгновенная и статическая плотности. Коэффициенты </w:t>
      </w:r>
      <w:r w:rsidRPr="00C167AE">
        <w:rPr>
          <w:b w:val="0"/>
          <w:position w:val="-4"/>
          <w:sz w:val="28"/>
          <w:szCs w:val="28"/>
        </w:rPr>
        <w:object w:dxaOrig="260" w:dyaOrig="279">
          <v:shape id="_x0000_i1438" type="#_x0000_t75" style="width:12.8pt;height:12.8pt" o:ole="">
            <v:imagedata r:id="rId791" o:title=""/>
          </v:shape>
          <o:OLEObject Type="Embed" ProgID="Equation.3" ShapeID="_x0000_i1438" DrawAspect="Content" ObjectID="_1386404405" r:id="rId792"/>
        </w:object>
      </w:r>
      <w:r w:rsidRPr="00C167AE">
        <w:rPr>
          <w:b w:val="0"/>
          <w:sz w:val="28"/>
          <w:szCs w:val="28"/>
        </w:rPr>
        <w:t xml:space="preserve"> и </w:t>
      </w:r>
      <w:r w:rsidRPr="00C167AE">
        <w:rPr>
          <w:b w:val="0"/>
          <w:position w:val="-4"/>
          <w:sz w:val="28"/>
          <w:szCs w:val="28"/>
        </w:rPr>
        <w:object w:dxaOrig="260" w:dyaOrig="279">
          <v:shape id="_x0000_i1439" type="#_x0000_t75" style="width:12.8pt;height:12.8pt" o:ole="">
            <v:imagedata r:id="rId793" o:title=""/>
          </v:shape>
          <o:OLEObject Type="Embed" ProgID="Equation.3" ShapeID="_x0000_i1439" DrawAspect="Content" ObjectID="_1386404406" r:id="rId794"/>
        </w:object>
      </w:r>
      <w:r w:rsidRPr="00C167AE">
        <w:rPr>
          <w:b w:val="0"/>
          <w:sz w:val="28"/>
          <w:szCs w:val="28"/>
        </w:rPr>
        <w:t xml:space="preserve"> выражаются как:</w:t>
      </w:r>
    </w:p>
    <w:p w:rsidR="00C941E6" w:rsidRPr="00C167AE" w:rsidRDefault="00C941E6" w:rsidP="00EB1E77">
      <w:pPr>
        <w:pStyle w:val="a3"/>
        <w:tabs>
          <w:tab w:val="left" w:pos="-5760"/>
          <w:tab w:val="right" w:pos="9355"/>
        </w:tabs>
        <w:ind w:firstLine="720"/>
        <w:jc w:val="right"/>
        <w:rPr>
          <w:b w:val="0"/>
          <w:sz w:val="28"/>
          <w:szCs w:val="28"/>
        </w:rPr>
      </w:pPr>
      <w:r w:rsidRPr="00C167AE">
        <w:rPr>
          <w:b w:val="0"/>
          <w:position w:val="-38"/>
          <w:sz w:val="28"/>
          <w:szCs w:val="28"/>
        </w:rPr>
        <w:object w:dxaOrig="2420" w:dyaOrig="859">
          <v:shape id="_x0000_i1440" type="#_x0000_t75" style="width:121.6pt;height:43.2pt" o:ole="">
            <v:imagedata r:id="rId795" o:title=""/>
          </v:shape>
          <o:OLEObject Type="Embed" ProgID="Equation.3" ShapeID="_x0000_i1440" DrawAspect="Content" ObjectID="_1386404407" r:id="rId796"/>
        </w:object>
      </w:r>
      <w:r w:rsidRPr="00C167AE">
        <w:rPr>
          <w:b w:val="0"/>
          <w:sz w:val="28"/>
          <w:szCs w:val="28"/>
        </w:rPr>
        <w:t xml:space="preserve">,  </w:t>
      </w:r>
      <w:r w:rsidRPr="00C167AE">
        <w:rPr>
          <w:b w:val="0"/>
          <w:position w:val="-40"/>
          <w:sz w:val="28"/>
          <w:szCs w:val="28"/>
        </w:rPr>
        <w:object w:dxaOrig="1780" w:dyaOrig="900">
          <v:shape id="_x0000_i1441" type="#_x0000_t75" style="width:88.8pt;height:44.8pt" o:ole="">
            <v:imagedata r:id="rId797" o:title=""/>
          </v:shape>
          <o:OLEObject Type="Embed" ProgID="Equation.3" ShapeID="_x0000_i1441" DrawAspect="Content" ObjectID="_1386404408" r:id="rId798"/>
        </w:object>
      </w:r>
      <w:r w:rsidR="00EB1E77">
        <w:rPr>
          <w:b w:val="0"/>
          <w:sz w:val="28"/>
          <w:szCs w:val="28"/>
        </w:rPr>
        <w:t xml:space="preserve">,                         </w:t>
      </w:r>
      <w:r w:rsidRPr="00C167AE">
        <w:rPr>
          <w:b w:val="0"/>
          <w:sz w:val="28"/>
          <w:szCs w:val="28"/>
        </w:rPr>
        <w:t>(</w:t>
      </w:r>
      <w:bookmarkStart w:id="28" w:name="form_A_and_B"/>
      <w:r w:rsidR="00EB1E77">
        <w:rPr>
          <w:b w:val="0"/>
          <w:sz w:val="28"/>
          <w:szCs w:val="28"/>
        </w:rPr>
        <w:t>3</w:t>
      </w:r>
      <w:r w:rsidRPr="00C167AE">
        <w:rPr>
          <w:b w:val="0"/>
          <w:sz w:val="28"/>
          <w:szCs w:val="28"/>
        </w:rPr>
        <w:t>.</w:t>
      </w:r>
      <w:bookmarkEnd w:id="28"/>
      <w:r w:rsidR="00EB1E77">
        <w:rPr>
          <w:b w:val="0"/>
          <w:sz w:val="28"/>
          <w:szCs w:val="28"/>
        </w:rPr>
        <w:t>2</w:t>
      </w:r>
      <w:r w:rsidRPr="00C167AE">
        <w:rPr>
          <w:b w:val="0"/>
          <w:sz w:val="28"/>
          <w:szCs w:val="28"/>
        </w:rPr>
        <w:t>)</w:t>
      </w:r>
    </w:p>
    <w:p w:rsidR="00C941E6" w:rsidRPr="00C167AE" w:rsidRDefault="00C941E6" w:rsidP="009C3705">
      <w:pPr>
        <w:pStyle w:val="a3"/>
        <w:jc w:val="both"/>
        <w:rPr>
          <w:b w:val="0"/>
          <w:sz w:val="28"/>
          <w:szCs w:val="28"/>
        </w:rPr>
      </w:pPr>
      <w:r w:rsidRPr="00C167AE">
        <w:rPr>
          <w:b w:val="0"/>
          <w:sz w:val="28"/>
          <w:szCs w:val="28"/>
        </w:rPr>
        <w:t xml:space="preserve">где </w:t>
      </w:r>
      <w:r w:rsidRPr="00C167AE">
        <w:rPr>
          <w:b w:val="0"/>
          <w:position w:val="-12"/>
          <w:sz w:val="28"/>
          <w:szCs w:val="28"/>
        </w:rPr>
        <w:object w:dxaOrig="279" w:dyaOrig="380">
          <v:shape id="_x0000_i1442" type="#_x0000_t75" style="width:14.4pt;height:19.2pt" o:ole="">
            <v:imagedata r:id="rId799" o:title=""/>
          </v:shape>
          <o:OLEObject Type="Embed" ProgID="Equation.3" ShapeID="_x0000_i1442" DrawAspect="Content" ObjectID="_1386404409" r:id="rId800"/>
        </w:object>
      </w:r>
      <w:r w:rsidRPr="00C167AE">
        <w:rPr>
          <w:b w:val="0"/>
          <w:sz w:val="28"/>
          <w:szCs w:val="28"/>
        </w:rPr>
        <w:t xml:space="preserve"> – скорость звука, а индексы </w:t>
      </w:r>
      <w:r w:rsidRPr="00C167AE">
        <w:rPr>
          <w:b w:val="0"/>
          <w:position w:val="-10"/>
          <w:sz w:val="28"/>
          <w:szCs w:val="28"/>
        </w:rPr>
        <w:object w:dxaOrig="440" w:dyaOrig="340">
          <v:shape id="_x0000_i1443" type="#_x0000_t75" style="width:21.6pt;height:16.8pt" o:ole="">
            <v:imagedata r:id="rId801" o:title=""/>
          </v:shape>
          <o:OLEObject Type="Embed" ProgID="Equation.3" ShapeID="_x0000_i1443" DrawAspect="Content" ObjectID="_1386404410" r:id="rId802"/>
        </w:object>
      </w:r>
      <w:r w:rsidRPr="00C167AE">
        <w:rPr>
          <w:b w:val="0"/>
          <w:sz w:val="28"/>
          <w:szCs w:val="28"/>
        </w:rPr>
        <w:t xml:space="preserve"> означают то, что значение производных берется при постоянной энтропии и равновесном давлении. Таким образом, отношение квадратичного и линейного коэффициентов разложения (3.</w:t>
      </w:r>
      <w:r w:rsidR="00EB1E77">
        <w:rPr>
          <w:b w:val="0"/>
          <w:sz w:val="28"/>
          <w:szCs w:val="28"/>
        </w:rPr>
        <w:t>1</w:t>
      </w:r>
      <w:r w:rsidRPr="00C167AE">
        <w:rPr>
          <w:b w:val="0"/>
          <w:sz w:val="28"/>
          <w:szCs w:val="28"/>
        </w:rPr>
        <w:t>), т.е. нелинейный параметр, равно:</w:t>
      </w:r>
    </w:p>
    <w:p w:rsidR="00C941E6" w:rsidRPr="00C167AE" w:rsidRDefault="00C941E6" w:rsidP="00EB1E77">
      <w:pPr>
        <w:pStyle w:val="a3"/>
        <w:tabs>
          <w:tab w:val="left" w:pos="-5760"/>
          <w:tab w:val="right" w:pos="9355"/>
        </w:tabs>
        <w:ind w:firstLine="720"/>
        <w:jc w:val="right"/>
        <w:rPr>
          <w:b w:val="0"/>
          <w:sz w:val="28"/>
          <w:szCs w:val="28"/>
        </w:rPr>
      </w:pPr>
      <w:r w:rsidRPr="00C167AE">
        <w:rPr>
          <w:b w:val="0"/>
          <w:position w:val="-40"/>
          <w:sz w:val="28"/>
          <w:szCs w:val="28"/>
        </w:rPr>
        <w:object w:dxaOrig="5179" w:dyaOrig="900">
          <v:shape id="_x0000_i1444" type="#_x0000_t75" style="width:259.2pt;height:44.8pt" o:ole="">
            <v:imagedata r:id="rId803" o:title=""/>
          </v:shape>
          <o:OLEObject Type="Embed" ProgID="Equation.3" ShapeID="_x0000_i1444" DrawAspect="Content" ObjectID="_1386404411" r:id="rId804"/>
        </w:object>
      </w:r>
      <w:r w:rsidR="00EB1E77">
        <w:rPr>
          <w:b w:val="0"/>
          <w:sz w:val="28"/>
          <w:szCs w:val="28"/>
        </w:rPr>
        <w:t xml:space="preserve"> ,                     </w:t>
      </w:r>
      <w:r w:rsidRPr="00C167AE">
        <w:rPr>
          <w:b w:val="0"/>
          <w:sz w:val="28"/>
          <w:szCs w:val="28"/>
        </w:rPr>
        <w:t>(</w:t>
      </w:r>
      <w:bookmarkStart w:id="29" w:name="form_B_divide_A"/>
      <w:r w:rsidRPr="00C167AE">
        <w:rPr>
          <w:b w:val="0"/>
          <w:sz w:val="28"/>
          <w:szCs w:val="28"/>
        </w:rPr>
        <w:t>3.</w:t>
      </w:r>
      <w:bookmarkEnd w:id="29"/>
      <w:r w:rsidR="00EB1E77">
        <w:rPr>
          <w:b w:val="0"/>
          <w:sz w:val="28"/>
          <w:szCs w:val="28"/>
        </w:rPr>
        <w:t>3</w:t>
      </w:r>
      <w:r w:rsidRPr="00C167AE">
        <w:rPr>
          <w:b w:val="0"/>
          <w:sz w:val="28"/>
          <w:szCs w:val="28"/>
        </w:rPr>
        <w:t>)</w:t>
      </w:r>
    </w:p>
    <w:p w:rsidR="00C941E6" w:rsidRPr="00C167AE" w:rsidRDefault="00C941E6" w:rsidP="009C3705">
      <w:pPr>
        <w:pStyle w:val="a3"/>
        <w:jc w:val="both"/>
        <w:rPr>
          <w:b w:val="0"/>
          <w:sz w:val="28"/>
          <w:szCs w:val="28"/>
        </w:rPr>
      </w:pPr>
      <w:r w:rsidRPr="00C167AE">
        <w:rPr>
          <w:b w:val="0"/>
          <w:sz w:val="28"/>
          <w:szCs w:val="28"/>
        </w:rPr>
        <w:t xml:space="preserve">здесь </w:t>
      </w:r>
      <w:r w:rsidRPr="00C167AE">
        <w:rPr>
          <w:b w:val="0"/>
          <w:position w:val="-4"/>
          <w:sz w:val="28"/>
          <w:szCs w:val="28"/>
        </w:rPr>
        <w:object w:dxaOrig="240" w:dyaOrig="279">
          <v:shape id="_x0000_i1445" type="#_x0000_t75" style="width:12pt;height:12.8pt" o:ole="">
            <v:imagedata r:id="rId805" o:title=""/>
          </v:shape>
          <o:OLEObject Type="Embed" ProgID="Equation.3" ShapeID="_x0000_i1445" DrawAspect="Content" ObjectID="_1386404412" r:id="rId806"/>
        </w:object>
      </w:r>
      <w:r w:rsidRPr="00C167AE">
        <w:rPr>
          <w:b w:val="0"/>
          <w:sz w:val="28"/>
          <w:szCs w:val="28"/>
        </w:rPr>
        <w:t xml:space="preserve"> – температура, </w:t>
      </w:r>
      <w:r w:rsidRPr="00C167AE">
        <w:rPr>
          <w:b w:val="0"/>
          <w:position w:val="-10"/>
          <w:sz w:val="28"/>
          <w:szCs w:val="28"/>
        </w:rPr>
        <w:object w:dxaOrig="220" w:dyaOrig="340">
          <v:shape id="_x0000_i1446" type="#_x0000_t75" style="width:11.2pt;height:16.8pt" o:ole="">
            <v:imagedata r:id="rId807" o:title=""/>
          </v:shape>
          <o:OLEObject Type="Embed" ProgID="Equation.3" ShapeID="_x0000_i1446" DrawAspect="Content" ObjectID="_1386404413" r:id="rId808"/>
        </w:object>
      </w:r>
      <w:r w:rsidRPr="00C167AE">
        <w:rPr>
          <w:b w:val="0"/>
          <w:sz w:val="28"/>
          <w:szCs w:val="28"/>
        </w:rPr>
        <w:t xml:space="preserve"> – коэффициент температурного расширения, </w:t>
      </w:r>
      <w:r w:rsidRPr="00C167AE">
        <w:rPr>
          <w:b w:val="0"/>
          <w:position w:val="-12"/>
          <w:sz w:val="28"/>
          <w:szCs w:val="28"/>
        </w:rPr>
        <w:object w:dxaOrig="360" w:dyaOrig="380">
          <v:shape id="_x0000_i1447" type="#_x0000_t75" style="width:18.4pt;height:19.2pt" o:ole="">
            <v:imagedata r:id="rId809" o:title=""/>
          </v:shape>
          <o:OLEObject Type="Embed" ProgID="Equation.3" ShapeID="_x0000_i1447" DrawAspect="Content" ObjectID="_1386404414" r:id="rId810"/>
        </w:object>
      </w:r>
      <w:r w:rsidRPr="00C167AE">
        <w:rPr>
          <w:b w:val="0"/>
          <w:sz w:val="28"/>
          <w:szCs w:val="28"/>
        </w:rPr>
        <w:t xml:space="preserve"> – теплопроводность при постоянном давлении.</w:t>
      </w:r>
    </w:p>
    <w:p w:rsidR="00C941E6" w:rsidRPr="00C167AE" w:rsidRDefault="00C941E6" w:rsidP="009C3705">
      <w:pPr>
        <w:pStyle w:val="a3"/>
        <w:ind w:firstLine="720"/>
        <w:jc w:val="both"/>
        <w:rPr>
          <w:b w:val="0"/>
          <w:sz w:val="28"/>
          <w:szCs w:val="28"/>
        </w:rPr>
      </w:pPr>
      <w:r w:rsidRPr="00C167AE">
        <w:rPr>
          <w:b w:val="0"/>
          <w:sz w:val="28"/>
          <w:szCs w:val="28"/>
        </w:rPr>
        <w:t xml:space="preserve">Однако к определению нелинейного параметра можно подойти и с другой точки зрения: помимо уравнения состояния, нелинейными также являются и уравнения гидродинамики, поэтому, при более общем подходе к определению нелинейности необходимо разделять ее происхождение и основываться на </w:t>
      </w:r>
      <w:r w:rsidRPr="00C167AE">
        <w:rPr>
          <w:b w:val="0"/>
          <w:sz w:val="28"/>
          <w:szCs w:val="28"/>
        </w:rPr>
        <w:lastRenderedPageBreak/>
        <w:t>полной системе уравнений гидродинамики, учитывая, по крайней мере, члены второго порядка малости. В случае рассмотрения идеальной жидкости или газа (в отсутствие вязкости и теплопроводности) используется система уравнений движения, непрерывности и состояния:</w:t>
      </w:r>
    </w:p>
    <w:p w:rsidR="00C941E6" w:rsidRPr="00C167AE" w:rsidRDefault="00C941E6" w:rsidP="00EB1E77">
      <w:pPr>
        <w:pStyle w:val="a3"/>
        <w:tabs>
          <w:tab w:val="left" w:pos="3780"/>
          <w:tab w:val="left" w:pos="6660"/>
          <w:tab w:val="right" w:pos="9355"/>
        </w:tabs>
        <w:ind w:firstLine="720"/>
        <w:jc w:val="right"/>
        <w:rPr>
          <w:b w:val="0"/>
          <w:sz w:val="28"/>
          <w:szCs w:val="28"/>
        </w:rPr>
      </w:pPr>
      <w:r w:rsidRPr="00C167AE">
        <w:rPr>
          <w:b w:val="0"/>
          <w:position w:val="-32"/>
          <w:sz w:val="28"/>
          <w:szCs w:val="28"/>
        </w:rPr>
        <w:object w:dxaOrig="2620" w:dyaOrig="840">
          <v:shape id="_x0000_i1448" type="#_x0000_t75" style="width:130.4pt;height:42.4pt" o:ole="">
            <v:imagedata r:id="rId811" o:title=""/>
          </v:shape>
          <o:OLEObject Type="Embed" ProgID="Equation.3" ShapeID="_x0000_i1448" DrawAspect="Content" ObjectID="_1386404415" r:id="rId812"/>
        </w:object>
      </w:r>
      <w:r w:rsidRPr="00C167AE">
        <w:rPr>
          <w:b w:val="0"/>
          <w:sz w:val="28"/>
          <w:szCs w:val="28"/>
        </w:rPr>
        <w:t xml:space="preserve"> ;</w:t>
      </w:r>
      <w:r w:rsidRPr="00C167AE">
        <w:rPr>
          <w:b w:val="0"/>
          <w:sz w:val="28"/>
          <w:szCs w:val="28"/>
        </w:rPr>
        <w:tab/>
        <w:t xml:space="preserve"> </w:t>
      </w:r>
      <w:r w:rsidRPr="00C167AE">
        <w:rPr>
          <w:b w:val="0"/>
          <w:position w:val="-28"/>
          <w:sz w:val="28"/>
          <w:szCs w:val="28"/>
        </w:rPr>
        <w:object w:dxaOrig="1880" w:dyaOrig="720">
          <v:shape id="_x0000_i1449" type="#_x0000_t75" style="width:95.2pt;height:36pt" o:ole="">
            <v:imagedata r:id="rId813" o:title=""/>
          </v:shape>
          <o:OLEObject Type="Embed" ProgID="Equation.3" ShapeID="_x0000_i1449" DrawAspect="Content" ObjectID="_1386404416" r:id="rId814"/>
        </w:object>
      </w:r>
      <w:r w:rsidRPr="00C167AE">
        <w:rPr>
          <w:b w:val="0"/>
          <w:sz w:val="28"/>
          <w:szCs w:val="28"/>
        </w:rPr>
        <w:t xml:space="preserve"> ;</w:t>
      </w:r>
      <w:r w:rsidRPr="00C167AE">
        <w:rPr>
          <w:b w:val="0"/>
          <w:sz w:val="28"/>
          <w:szCs w:val="28"/>
        </w:rPr>
        <w:tab/>
        <w:t xml:space="preserve"> </w:t>
      </w:r>
      <w:r w:rsidRPr="00C167AE">
        <w:rPr>
          <w:b w:val="0"/>
          <w:position w:val="-12"/>
          <w:sz w:val="28"/>
          <w:szCs w:val="28"/>
        </w:rPr>
        <w:object w:dxaOrig="1060" w:dyaOrig="360">
          <v:shape id="_x0000_i1450" type="#_x0000_t75" style="width:54.4pt;height:18.4pt" o:ole="">
            <v:imagedata r:id="rId815" o:title=""/>
          </v:shape>
          <o:OLEObject Type="Embed" ProgID="Equation.3" ShapeID="_x0000_i1450" DrawAspect="Content" ObjectID="_1386404417" r:id="rId816"/>
        </w:object>
      </w:r>
      <w:r w:rsidRPr="00C167AE">
        <w:rPr>
          <w:b w:val="0"/>
          <w:sz w:val="28"/>
          <w:szCs w:val="28"/>
        </w:rPr>
        <w:t xml:space="preserve"> ,</w:t>
      </w:r>
      <w:r w:rsidRPr="00C167AE">
        <w:rPr>
          <w:b w:val="0"/>
          <w:sz w:val="28"/>
          <w:szCs w:val="28"/>
        </w:rPr>
        <w:tab/>
        <w:t>(</w:t>
      </w:r>
      <w:bookmarkStart w:id="30" w:name="form_Eyler_system"/>
      <w:r w:rsidRPr="00C167AE">
        <w:rPr>
          <w:b w:val="0"/>
          <w:sz w:val="28"/>
          <w:szCs w:val="28"/>
        </w:rPr>
        <w:t>3.</w:t>
      </w:r>
      <w:bookmarkEnd w:id="30"/>
      <w:r w:rsidR="00EB1E77">
        <w:rPr>
          <w:b w:val="0"/>
          <w:sz w:val="28"/>
          <w:szCs w:val="28"/>
        </w:rPr>
        <w:t>4</w:t>
      </w:r>
      <w:r w:rsidRPr="00C167AE">
        <w:rPr>
          <w:b w:val="0"/>
          <w:sz w:val="28"/>
          <w:szCs w:val="28"/>
        </w:rPr>
        <w:t>)</w:t>
      </w:r>
    </w:p>
    <w:p w:rsidR="00C941E6" w:rsidRPr="00C167AE" w:rsidRDefault="00C941E6" w:rsidP="009C3705">
      <w:pPr>
        <w:pStyle w:val="a3"/>
        <w:jc w:val="both"/>
        <w:rPr>
          <w:b w:val="0"/>
          <w:sz w:val="28"/>
          <w:szCs w:val="28"/>
        </w:rPr>
      </w:pPr>
      <w:r w:rsidRPr="00C167AE">
        <w:rPr>
          <w:b w:val="0"/>
          <w:sz w:val="28"/>
          <w:szCs w:val="28"/>
        </w:rPr>
        <w:t xml:space="preserve">где </w:t>
      </w:r>
      <w:r w:rsidRPr="00C167AE">
        <w:rPr>
          <w:b w:val="0"/>
          <w:position w:val="-6"/>
          <w:sz w:val="28"/>
          <w:szCs w:val="28"/>
        </w:rPr>
        <w:object w:dxaOrig="220" w:dyaOrig="240">
          <v:shape id="_x0000_i1451" type="#_x0000_t75" style="width:11.2pt;height:12pt" o:ole="" fillcolor="window">
            <v:imagedata r:id="rId817" o:title=""/>
          </v:shape>
          <o:OLEObject Type="Embed" ProgID="Equation.3" ShapeID="_x0000_i1451" DrawAspect="Content" ObjectID="_1386404418" r:id="rId818"/>
        </w:object>
      </w:r>
      <w:r w:rsidRPr="00C167AE">
        <w:rPr>
          <w:b w:val="0"/>
          <w:sz w:val="28"/>
          <w:szCs w:val="28"/>
        </w:rPr>
        <w:t xml:space="preserve"> – колебательная скорость частиц среды. В первом уравнении системы (</w:t>
      </w:r>
      <w:r w:rsidR="00EB1E77">
        <w:rPr>
          <w:b w:val="0"/>
          <w:sz w:val="28"/>
          <w:szCs w:val="28"/>
        </w:rPr>
        <w:t>3.4</w:t>
      </w:r>
      <w:r w:rsidRPr="00C167AE">
        <w:rPr>
          <w:b w:val="0"/>
          <w:sz w:val="28"/>
          <w:szCs w:val="28"/>
        </w:rPr>
        <w:t xml:space="preserve">) нелинейным является член </w:t>
      </w:r>
      <w:r w:rsidRPr="00C167AE">
        <w:rPr>
          <w:b w:val="0"/>
          <w:position w:val="-10"/>
          <w:sz w:val="28"/>
          <w:szCs w:val="28"/>
        </w:rPr>
        <w:object w:dxaOrig="720" w:dyaOrig="400">
          <v:shape id="_x0000_i1452" type="#_x0000_t75" style="width:36pt;height:20.8pt" o:ole="">
            <v:imagedata r:id="rId819" o:title=""/>
          </v:shape>
          <o:OLEObject Type="Embed" ProgID="Equation.3" ShapeID="_x0000_i1452" DrawAspect="Content" ObjectID="_1386404419" r:id="rId820"/>
        </w:object>
      </w:r>
      <w:r w:rsidRPr="00C167AE">
        <w:rPr>
          <w:b w:val="0"/>
          <w:sz w:val="28"/>
          <w:szCs w:val="28"/>
        </w:rPr>
        <w:t xml:space="preserve">, ответственный за конвективный перенос вещества; в свою очередь, в уравнении непрерывности компонента </w:t>
      </w:r>
      <w:r w:rsidRPr="00C167AE">
        <w:rPr>
          <w:b w:val="0"/>
          <w:position w:val="-10"/>
          <w:sz w:val="28"/>
          <w:szCs w:val="28"/>
        </w:rPr>
        <w:object w:dxaOrig="900" w:dyaOrig="360">
          <v:shape id="_x0000_i1453" type="#_x0000_t75" style="width:44.8pt;height:18.4pt" o:ole="">
            <v:imagedata r:id="rId821" o:title=""/>
          </v:shape>
          <o:OLEObject Type="Embed" ProgID="Equation.3" ShapeID="_x0000_i1453" DrawAspect="Content" ObjectID="_1386404420" r:id="rId822"/>
        </w:object>
      </w:r>
      <w:r w:rsidRPr="00C167AE">
        <w:rPr>
          <w:b w:val="0"/>
          <w:sz w:val="28"/>
          <w:szCs w:val="28"/>
        </w:rPr>
        <w:t xml:space="preserve"> имеет второй порядок малости. Точное решение системы (3.</w:t>
      </w:r>
      <w:r w:rsidR="00EB1E77">
        <w:rPr>
          <w:b w:val="0"/>
          <w:sz w:val="28"/>
          <w:szCs w:val="28"/>
        </w:rPr>
        <w:t>4</w:t>
      </w:r>
      <w:r w:rsidRPr="00C167AE">
        <w:rPr>
          <w:b w:val="0"/>
          <w:sz w:val="28"/>
          <w:szCs w:val="28"/>
        </w:rPr>
        <w:t xml:space="preserve">) впервые было получено в </w:t>
      </w:r>
      <w:smartTag w:uri="urn:schemas-microsoft-com:office:smarttags" w:element="metricconverter">
        <w:smartTagPr>
          <w:attr w:name="ProductID" w:val="1860 г"/>
        </w:smartTagPr>
        <w:r w:rsidRPr="00C167AE">
          <w:rPr>
            <w:b w:val="0"/>
            <w:sz w:val="28"/>
            <w:szCs w:val="28"/>
          </w:rPr>
          <w:t>1860 г</w:t>
        </w:r>
      </w:smartTag>
      <w:r w:rsidRPr="00C167AE">
        <w:rPr>
          <w:b w:val="0"/>
          <w:sz w:val="28"/>
          <w:szCs w:val="28"/>
        </w:rPr>
        <w:t>. Риманом для идеализированного газа с уравнением состояния в виде адиабаты Пуассона:</w:t>
      </w:r>
    </w:p>
    <w:p w:rsidR="00C941E6" w:rsidRPr="00C167AE" w:rsidRDefault="00C941E6" w:rsidP="00EB1E77">
      <w:pPr>
        <w:pStyle w:val="a3"/>
        <w:tabs>
          <w:tab w:val="left" w:pos="-5760"/>
          <w:tab w:val="right" w:pos="9355"/>
        </w:tabs>
        <w:ind w:firstLine="720"/>
        <w:jc w:val="right"/>
        <w:rPr>
          <w:b w:val="0"/>
          <w:sz w:val="28"/>
          <w:szCs w:val="28"/>
        </w:rPr>
      </w:pPr>
      <w:r w:rsidRPr="00C167AE">
        <w:rPr>
          <w:b w:val="0"/>
          <w:position w:val="-12"/>
          <w:sz w:val="28"/>
          <w:szCs w:val="28"/>
        </w:rPr>
        <w:object w:dxaOrig="1560" w:dyaOrig="440">
          <v:shape id="_x0000_i1454" type="#_x0000_t75" style="width:78.4pt;height:22.4pt" o:ole="">
            <v:imagedata r:id="rId823" o:title=""/>
          </v:shape>
          <o:OLEObject Type="Embed" ProgID="Equation.3" ShapeID="_x0000_i1454" DrawAspect="Content" ObjectID="_1386404421" r:id="rId824"/>
        </w:object>
      </w:r>
      <w:r w:rsidRPr="00C167AE">
        <w:rPr>
          <w:b w:val="0"/>
          <w:sz w:val="28"/>
          <w:szCs w:val="28"/>
        </w:rPr>
        <w:t xml:space="preserve">   или   </w:t>
      </w:r>
      <w:r w:rsidRPr="00C167AE">
        <w:rPr>
          <w:b w:val="0"/>
          <w:position w:val="-12"/>
          <w:sz w:val="28"/>
          <w:szCs w:val="28"/>
        </w:rPr>
        <w:object w:dxaOrig="2220" w:dyaOrig="499">
          <v:shape id="_x0000_i1455" type="#_x0000_t75" style="width:111.2pt;height:24.8pt" o:ole="">
            <v:imagedata r:id="rId825" o:title=""/>
          </v:shape>
          <o:OLEObject Type="Embed" ProgID="Equation.3" ShapeID="_x0000_i1455" DrawAspect="Content" ObjectID="_1386404422" r:id="rId826"/>
        </w:object>
      </w:r>
      <w:r w:rsidR="00EB1E77">
        <w:rPr>
          <w:b w:val="0"/>
          <w:sz w:val="28"/>
          <w:szCs w:val="28"/>
        </w:rPr>
        <w:t xml:space="preserve"> ,                    </w:t>
      </w:r>
      <w:r w:rsidRPr="00C167AE">
        <w:rPr>
          <w:b w:val="0"/>
          <w:sz w:val="28"/>
          <w:szCs w:val="28"/>
        </w:rPr>
        <w:t>(</w:t>
      </w:r>
      <w:bookmarkStart w:id="31" w:name="form_Poisson_adiabat"/>
      <w:r w:rsidRPr="00C167AE">
        <w:rPr>
          <w:b w:val="0"/>
          <w:sz w:val="28"/>
          <w:szCs w:val="28"/>
        </w:rPr>
        <w:t>3.</w:t>
      </w:r>
      <w:bookmarkEnd w:id="31"/>
      <w:r w:rsidR="00EB1E77">
        <w:rPr>
          <w:b w:val="0"/>
          <w:sz w:val="28"/>
          <w:szCs w:val="28"/>
        </w:rPr>
        <w:t>5</w:t>
      </w:r>
      <w:r w:rsidRPr="00C167AE">
        <w:rPr>
          <w:b w:val="0"/>
          <w:sz w:val="28"/>
          <w:szCs w:val="28"/>
        </w:rPr>
        <w:t>)</w:t>
      </w:r>
    </w:p>
    <w:p w:rsidR="00C941E6" w:rsidRPr="00C167AE" w:rsidRDefault="00C941E6" w:rsidP="009C3705">
      <w:pPr>
        <w:pStyle w:val="a3"/>
        <w:jc w:val="both"/>
        <w:rPr>
          <w:b w:val="0"/>
          <w:sz w:val="28"/>
          <w:szCs w:val="28"/>
        </w:rPr>
      </w:pPr>
      <w:r w:rsidRPr="00C167AE">
        <w:rPr>
          <w:b w:val="0"/>
          <w:sz w:val="28"/>
          <w:szCs w:val="28"/>
        </w:rPr>
        <w:t xml:space="preserve">где </w:t>
      </w:r>
      <w:r w:rsidRPr="00C167AE">
        <w:rPr>
          <w:b w:val="0"/>
          <w:position w:val="-12"/>
          <w:sz w:val="28"/>
          <w:szCs w:val="28"/>
        </w:rPr>
        <w:object w:dxaOrig="1240" w:dyaOrig="380">
          <v:shape id="_x0000_i1456" type="#_x0000_t75" style="width:60.8pt;height:19.2pt" o:ole="">
            <v:imagedata r:id="rId827" o:title=""/>
          </v:shape>
          <o:OLEObject Type="Embed" ProgID="Equation.3" ShapeID="_x0000_i1456" DrawAspect="Content" ObjectID="_1386404423" r:id="rId828"/>
        </w:object>
      </w:r>
      <w:r w:rsidRPr="00C167AE">
        <w:rPr>
          <w:b w:val="0"/>
          <w:sz w:val="28"/>
          <w:szCs w:val="28"/>
        </w:rPr>
        <w:t xml:space="preserve"> – константа, равная отношению теплоемкостей при постоянном давлении и объеме; ввиду </w:t>
      </w:r>
      <w:proofErr w:type="spellStart"/>
      <w:r w:rsidRPr="00C167AE">
        <w:rPr>
          <w:b w:val="0"/>
          <w:sz w:val="28"/>
          <w:szCs w:val="28"/>
        </w:rPr>
        <w:t>адиабатичности</w:t>
      </w:r>
      <w:proofErr w:type="spellEnd"/>
      <w:r w:rsidRPr="00C167AE">
        <w:rPr>
          <w:b w:val="0"/>
          <w:sz w:val="28"/>
          <w:szCs w:val="28"/>
        </w:rPr>
        <w:t xml:space="preserve"> процесса энтропия </w:t>
      </w:r>
      <w:r w:rsidRPr="00C167AE">
        <w:rPr>
          <w:b w:val="0"/>
          <w:position w:val="-6"/>
          <w:sz w:val="28"/>
          <w:szCs w:val="28"/>
        </w:rPr>
        <w:object w:dxaOrig="240" w:dyaOrig="300">
          <v:shape id="_x0000_i1457" type="#_x0000_t75" style="width:12pt;height:16pt" o:ole="">
            <v:imagedata r:id="rId829" o:title=""/>
          </v:shape>
          <o:OLEObject Type="Embed" ProgID="Equation.3" ShapeID="_x0000_i1457" DrawAspect="Content" ObjectID="_1386404424" r:id="rId830"/>
        </w:object>
      </w:r>
      <w:r w:rsidRPr="00C167AE">
        <w:rPr>
          <w:b w:val="0"/>
          <w:sz w:val="28"/>
          <w:szCs w:val="28"/>
        </w:rPr>
        <w:t xml:space="preserve"> считается постоянной. Для плоской волны, распространяющейся в положительном направлении </w:t>
      </w:r>
      <w:proofErr w:type="spellStart"/>
      <w:r w:rsidRPr="00C167AE">
        <w:rPr>
          <w:b w:val="0"/>
          <w:i/>
          <w:sz w:val="28"/>
          <w:szCs w:val="28"/>
        </w:rPr>
        <w:t>х</w:t>
      </w:r>
      <w:proofErr w:type="spellEnd"/>
      <w:r w:rsidRPr="00C167AE">
        <w:rPr>
          <w:b w:val="0"/>
          <w:sz w:val="28"/>
          <w:szCs w:val="28"/>
        </w:rPr>
        <w:t>, Риманом было получено волновое уравнение:</w:t>
      </w:r>
    </w:p>
    <w:p w:rsidR="00C941E6" w:rsidRPr="00C167AE" w:rsidRDefault="00C941E6" w:rsidP="00EB1E77">
      <w:pPr>
        <w:pStyle w:val="a3"/>
        <w:tabs>
          <w:tab w:val="left" w:pos="-5760"/>
          <w:tab w:val="right" w:pos="9355"/>
        </w:tabs>
        <w:ind w:firstLine="720"/>
        <w:jc w:val="right"/>
        <w:rPr>
          <w:b w:val="0"/>
          <w:sz w:val="28"/>
          <w:szCs w:val="28"/>
        </w:rPr>
      </w:pPr>
      <w:r w:rsidRPr="00C167AE">
        <w:rPr>
          <w:b w:val="0"/>
          <w:position w:val="-28"/>
          <w:sz w:val="28"/>
          <w:szCs w:val="28"/>
        </w:rPr>
        <w:object w:dxaOrig="2220" w:dyaOrig="720">
          <v:shape id="_x0000_i1458" type="#_x0000_t75" style="width:111.2pt;height:36pt" o:ole="">
            <v:imagedata r:id="rId831" o:title=""/>
          </v:shape>
          <o:OLEObject Type="Embed" ProgID="Equation.3" ShapeID="_x0000_i1458" DrawAspect="Content" ObjectID="_1386404425" r:id="rId832"/>
        </w:object>
      </w:r>
      <w:r w:rsidR="00EB1E77">
        <w:rPr>
          <w:b w:val="0"/>
          <w:sz w:val="28"/>
          <w:szCs w:val="28"/>
        </w:rPr>
        <w:t xml:space="preserve"> ,                                       </w:t>
      </w:r>
      <w:r w:rsidRPr="00C167AE">
        <w:rPr>
          <w:b w:val="0"/>
          <w:sz w:val="28"/>
          <w:szCs w:val="28"/>
        </w:rPr>
        <w:t>(</w:t>
      </w:r>
      <w:bookmarkStart w:id="32" w:name="form_Riemann_wave_eq"/>
      <w:r w:rsidRPr="00C167AE">
        <w:rPr>
          <w:b w:val="0"/>
          <w:sz w:val="28"/>
          <w:szCs w:val="28"/>
        </w:rPr>
        <w:t>3.</w:t>
      </w:r>
      <w:bookmarkEnd w:id="32"/>
      <w:r w:rsidR="00EB1E77">
        <w:rPr>
          <w:b w:val="0"/>
          <w:bCs/>
          <w:iCs/>
          <w:sz w:val="28"/>
          <w:szCs w:val="28"/>
        </w:rPr>
        <w:t>6</w:t>
      </w:r>
      <w:r w:rsidRPr="00C167AE">
        <w:rPr>
          <w:b w:val="0"/>
          <w:sz w:val="28"/>
          <w:szCs w:val="28"/>
        </w:rPr>
        <w:t>)</w:t>
      </w:r>
    </w:p>
    <w:p w:rsidR="00C941E6" w:rsidRPr="00C167AE" w:rsidRDefault="00C941E6" w:rsidP="009C3705">
      <w:pPr>
        <w:pStyle w:val="a3"/>
        <w:tabs>
          <w:tab w:val="left" w:pos="7812"/>
        </w:tabs>
        <w:jc w:val="both"/>
        <w:rPr>
          <w:b w:val="0"/>
          <w:sz w:val="28"/>
          <w:szCs w:val="28"/>
        </w:rPr>
      </w:pPr>
      <w:r w:rsidRPr="00C167AE">
        <w:rPr>
          <w:b w:val="0"/>
          <w:sz w:val="28"/>
          <w:szCs w:val="28"/>
        </w:rPr>
        <w:t xml:space="preserve">где </w:t>
      </w:r>
      <w:r w:rsidRPr="00C167AE">
        <w:rPr>
          <w:b w:val="0"/>
          <w:position w:val="-26"/>
          <w:sz w:val="28"/>
          <w:szCs w:val="28"/>
        </w:rPr>
        <w:object w:dxaOrig="1620" w:dyaOrig="700">
          <v:shape id="_x0000_i1459" type="#_x0000_t75" style="width:80.8pt;height:34.4pt" o:ole="">
            <v:imagedata r:id="rId833" o:title=""/>
          </v:shape>
          <o:OLEObject Type="Embed" ProgID="Equation.3" ShapeID="_x0000_i1459" DrawAspect="Content" ObjectID="_1386404426" r:id="rId834"/>
        </w:object>
      </w:r>
      <w:r w:rsidRPr="00C167AE">
        <w:rPr>
          <w:b w:val="0"/>
          <w:sz w:val="28"/>
          <w:szCs w:val="28"/>
        </w:rPr>
        <w:t xml:space="preserve"> – локальная скорость звука. Здесь важно отметить, что полученное уравнение имеет два независимых нелинейных члена (при производной </w:t>
      </w:r>
      <w:proofErr w:type="gramStart"/>
      <w:r w:rsidRPr="00C167AE">
        <w:rPr>
          <w:b w:val="0"/>
          <w:sz w:val="28"/>
          <w:szCs w:val="28"/>
        </w:rPr>
        <w:t>по</w:t>
      </w:r>
      <w:proofErr w:type="gramEnd"/>
      <w:r w:rsidRPr="00C167AE">
        <w:rPr>
          <w:b w:val="0"/>
          <w:sz w:val="28"/>
          <w:szCs w:val="28"/>
        </w:rPr>
        <w:t xml:space="preserve"> </w:t>
      </w:r>
      <w:r w:rsidRPr="00C167AE">
        <w:rPr>
          <w:b w:val="0"/>
          <w:position w:val="-6"/>
          <w:sz w:val="28"/>
          <w:szCs w:val="28"/>
        </w:rPr>
        <w:object w:dxaOrig="220" w:dyaOrig="240">
          <v:shape id="_x0000_i1460" type="#_x0000_t75" style="width:11.2pt;height:12pt" o:ole="">
            <v:imagedata r:id="rId835" o:title=""/>
          </v:shape>
          <o:OLEObject Type="Embed" ProgID="Equation.3" ShapeID="_x0000_i1460" DrawAspect="Content" ObjectID="_1386404427" r:id="rId836"/>
        </w:object>
      </w:r>
      <w:r w:rsidRPr="00C167AE">
        <w:rPr>
          <w:b w:val="0"/>
          <w:sz w:val="28"/>
          <w:szCs w:val="28"/>
        </w:rPr>
        <w:t xml:space="preserve">) и, </w:t>
      </w:r>
      <w:proofErr w:type="gramStart"/>
      <w:r w:rsidRPr="00C167AE">
        <w:rPr>
          <w:b w:val="0"/>
          <w:sz w:val="28"/>
          <w:szCs w:val="28"/>
        </w:rPr>
        <w:t>таким</w:t>
      </w:r>
      <w:proofErr w:type="gramEnd"/>
      <w:r w:rsidRPr="00C167AE">
        <w:rPr>
          <w:b w:val="0"/>
          <w:sz w:val="28"/>
          <w:szCs w:val="28"/>
        </w:rPr>
        <w:t xml:space="preserve"> образом, даже в случае линейности уравнения состояния (</w:t>
      </w:r>
      <w:r w:rsidRPr="00C167AE">
        <w:rPr>
          <w:b w:val="0"/>
          <w:position w:val="-10"/>
          <w:sz w:val="28"/>
          <w:szCs w:val="28"/>
        </w:rPr>
        <w:object w:dxaOrig="560" w:dyaOrig="340">
          <v:shape id="_x0000_i1461" type="#_x0000_t75" style="width:28pt;height:16.8pt" o:ole="">
            <v:imagedata r:id="rId837" o:title=""/>
          </v:shape>
          <o:OLEObject Type="Embed" ProgID="Equation.3" ShapeID="_x0000_i1461" DrawAspect="Content" ObjectID="_1386404428" r:id="rId838"/>
        </w:object>
      </w:r>
      <w:r w:rsidRPr="00C167AE">
        <w:rPr>
          <w:b w:val="0"/>
          <w:sz w:val="28"/>
          <w:szCs w:val="28"/>
        </w:rPr>
        <w:t>) волновое уравнение остается нелинейным. Ввиду этого различают два вида нелинейности: геометрическую, обусловленную нелинейностью собственно уравнений гидродинамики, и физическую нелинейность</w:t>
      </w:r>
      <w:proofErr w:type="gramStart"/>
      <w:r w:rsidRPr="00C167AE">
        <w:rPr>
          <w:b w:val="0"/>
          <w:sz w:val="28"/>
          <w:szCs w:val="28"/>
        </w:rPr>
        <w:t xml:space="preserve"> (</w:t>
      </w:r>
      <w:r w:rsidRPr="00C167AE">
        <w:rPr>
          <w:b w:val="0"/>
          <w:position w:val="-12"/>
          <w:sz w:val="28"/>
          <w:szCs w:val="28"/>
        </w:rPr>
        <w:object w:dxaOrig="980" w:dyaOrig="380">
          <v:shape id="_x0000_i1462" type="#_x0000_t75" style="width:48.8pt;height:19.2pt" o:ole="">
            <v:imagedata r:id="rId839" o:title=""/>
          </v:shape>
          <o:OLEObject Type="Embed" ProgID="Equation.3" ShapeID="_x0000_i1462" DrawAspect="Content" ObjectID="_1386404429" r:id="rId840"/>
        </w:object>
      </w:r>
      <w:r w:rsidRPr="00C167AE">
        <w:rPr>
          <w:b w:val="0"/>
          <w:sz w:val="28"/>
          <w:szCs w:val="28"/>
        </w:rPr>
        <w:t xml:space="preserve">), </w:t>
      </w:r>
      <w:proofErr w:type="gramEnd"/>
      <w:r w:rsidRPr="00C167AE">
        <w:rPr>
          <w:b w:val="0"/>
          <w:sz w:val="28"/>
          <w:szCs w:val="28"/>
        </w:rPr>
        <w:t xml:space="preserve">возникающую в результате нелинейности уравнения состояния, которую обычно обозначают как </w:t>
      </w:r>
      <w:r w:rsidRPr="00C167AE">
        <w:rPr>
          <w:b w:val="0"/>
          <w:position w:val="-6"/>
          <w:sz w:val="28"/>
          <w:szCs w:val="28"/>
        </w:rPr>
        <w:object w:dxaOrig="200" w:dyaOrig="240">
          <v:shape id="_x0000_i1463" type="#_x0000_t75" style="width:11.2pt;height:12pt" o:ole="">
            <v:imagedata r:id="rId841" o:title=""/>
          </v:shape>
          <o:OLEObject Type="Embed" ProgID="Equation.3" ShapeID="_x0000_i1463" DrawAspect="Content" ObjectID="_1386404430" r:id="rId842"/>
        </w:object>
      </w:r>
      <w:r w:rsidRPr="00C167AE">
        <w:rPr>
          <w:b w:val="0"/>
          <w:sz w:val="28"/>
          <w:szCs w:val="28"/>
        </w:rPr>
        <w:t>. Необходимо отметить, что волновое уравнение (3.</w:t>
      </w:r>
      <w:r w:rsidR="00EB1E77">
        <w:rPr>
          <w:b w:val="0"/>
          <w:sz w:val="28"/>
          <w:szCs w:val="28"/>
        </w:rPr>
        <w:t>6</w:t>
      </w:r>
      <w:r w:rsidRPr="00C167AE">
        <w:rPr>
          <w:b w:val="0"/>
          <w:sz w:val="28"/>
          <w:szCs w:val="28"/>
        </w:rPr>
        <w:t xml:space="preserve">) справедливо не только для газов, но и для жидкостей. Не смотря на то, что для жидкости в настоящий момент нет уравнения состояния, столь же последовательно обоснованного, как и для идеального газа, существует эмпирическое уравнение </w:t>
      </w:r>
      <w:proofErr w:type="spellStart"/>
      <w:r w:rsidRPr="00C167AE">
        <w:rPr>
          <w:b w:val="0"/>
          <w:sz w:val="28"/>
          <w:szCs w:val="28"/>
        </w:rPr>
        <w:t>Тэта</w:t>
      </w:r>
      <w:proofErr w:type="spellEnd"/>
      <w:r w:rsidRPr="00C167AE">
        <w:rPr>
          <w:b w:val="0"/>
          <w:sz w:val="28"/>
          <w:szCs w:val="28"/>
        </w:rPr>
        <w:t>, имеющее аналогичную форму:</w:t>
      </w:r>
    </w:p>
    <w:p w:rsidR="00C941E6" w:rsidRPr="00C167AE" w:rsidRDefault="00C941E6" w:rsidP="00EB1E77">
      <w:pPr>
        <w:pStyle w:val="a3"/>
        <w:tabs>
          <w:tab w:val="left" w:pos="-5760"/>
          <w:tab w:val="right" w:pos="9355"/>
        </w:tabs>
        <w:ind w:firstLine="720"/>
        <w:jc w:val="right"/>
        <w:rPr>
          <w:b w:val="0"/>
          <w:sz w:val="28"/>
          <w:szCs w:val="28"/>
        </w:rPr>
      </w:pPr>
      <w:r w:rsidRPr="00C167AE">
        <w:rPr>
          <w:b w:val="0"/>
          <w:position w:val="-12"/>
          <w:sz w:val="28"/>
          <w:szCs w:val="28"/>
        </w:rPr>
        <w:object w:dxaOrig="2140" w:dyaOrig="499">
          <v:shape id="_x0000_i1464" type="#_x0000_t75" style="width:106.4pt;height:24.8pt" o:ole="">
            <v:imagedata r:id="rId843" o:title=""/>
          </v:shape>
          <o:OLEObject Type="Embed" ProgID="Equation.3" ShapeID="_x0000_i1464" DrawAspect="Content" ObjectID="_1386404431" r:id="rId844"/>
        </w:object>
      </w:r>
      <w:r w:rsidR="00EB1E77">
        <w:rPr>
          <w:b w:val="0"/>
          <w:sz w:val="28"/>
          <w:szCs w:val="28"/>
        </w:rPr>
        <w:t xml:space="preserve"> ,                                       </w:t>
      </w:r>
      <w:r w:rsidRPr="00C167AE">
        <w:rPr>
          <w:b w:val="0"/>
          <w:sz w:val="28"/>
          <w:szCs w:val="28"/>
        </w:rPr>
        <w:t>(3.</w:t>
      </w:r>
      <w:r w:rsidR="00EB1E77">
        <w:rPr>
          <w:b w:val="0"/>
          <w:bCs/>
          <w:iCs/>
          <w:sz w:val="28"/>
          <w:szCs w:val="28"/>
        </w:rPr>
        <w:t>7</w:t>
      </w:r>
      <w:r w:rsidRPr="00C167AE">
        <w:rPr>
          <w:b w:val="0"/>
          <w:sz w:val="28"/>
          <w:szCs w:val="28"/>
        </w:rPr>
        <w:t>)</w:t>
      </w:r>
    </w:p>
    <w:p w:rsidR="00C941E6" w:rsidRPr="00C167AE" w:rsidRDefault="00C941E6" w:rsidP="009C3705">
      <w:pPr>
        <w:pStyle w:val="a3"/>
        <w:jc w:val="both"/>
        <w:rPr>
          <w:b w:val="0"/>
          <w:sz w:val="28"/>
          <w:szCs w:val="28"/>
        </w:rPr>
      </w:pPr>
      <w:r w:rsidRPr="00C167AE">
        <w:rPr>
          <w:b w:val="0"/>
          <w:sz w:val="28"/>
          <w:szCs w:val="28"/>
        </w:rPr>
        <w:t xml:space="preserve">где </w:t>
      </w:r>
      <w:r w:rsidRPr="00C167AE">
        <w:rPr>
          <w:b w:val="0"/>
          <w:position w:val="-12"/>
          <w:sz w:val="28"/>
          <w:szCs w:val="28"/>
        </w:rPr>
        <w:object w:dxaOrig="279" w:dyaOrig="380">
          <v:shape id="_x0000_i1465" type="#_x0000_t75" style="width:12.8pt;height:19.2pt" o:ole="">
            <v:imagedata r:id="rId845" o:title=""/>
          </v:shape>
          <o:OLEObject Type="Embed" ProgID="Equation.3" ShapeID="_x0000_i1465" DrawAspect="Content" ObjectID="_1386404432" r:id="rId846"/>
        </w:object>
      </w:r>
      <w:r w:rsidRPr="00C167AE">
        <w:rPr>
          <w:b w:val="0"/>
          <w:sz w:val="28"/>
          <w:szCs w:val="28"/>
        </w:rPr>
        <w:t xml:space="preserve"> и </w:t>
      </w:r>
      <w:r w:rsidRPr="00C167AE">
        <w:rPr>
          <w:b w:val="0"/>
          <w:position w:val="-4"/>
          <w:sz w:val="28"/>
          <w:szCs w:val="28"/>
        </w:rPr>
        <w:object w:dxaOrig="240" w:dyaOrig="279">
          <v:shape id="_x0000_i1466" type="#_x0000_t75" style="width:12pt;height:12.8pt" o:ole="">
            <v:imagedata r:id="rId847" o:title=""/>
          </v:shape>
          <o:OLEObject Type="Embed" ProgID="Equation.3" ShapeID="_x0000_i1466" DrawAspect="Content" ObjectID="_1386404433" r:id="rId848"/>
        </w:object>
      </w:r>
      <w:r w:rsidRPr="00C167AE">
        <w:rPr>
          <w:b w:val="0"/>
          <w:sz w:val="28"/>
          <w:szCs w:val="28"/>
        </w:rPr>
        <w:t xml:space="preserve"> являются константами, определяемыми экспериментально для данной жидкости, причем </w:t>
      </w:r>
      <w:r w:rsidRPr="00C167AE">
        <w:rPr>
          <w:b w:val="0"/>
          <w:position w:val="-4"/>
          <w:sz w:val="28"/>
          <w:szCs w:val="28"/>
        </w:rPr>
        <w:object w:dxaOrig="240" w:dyaOrig="279">
          <v:shape id="_x0000_i1467" type="#_x0000_t75" style="width:12pt;height:12.8pt" o:ole="">
            <v:imagedata r:id="rId849" o:title=""/>
          </v:shape>
          <o:OLEObject Type="Embed" ProgID="Equation.3" ShapeID="_x0000_i1467" DrawAspect="Content" ObjectID="_1386404434" r:id="rId850"/>
        </w:object>
      </w:r>
      <w:r w:rsidRPr="00C167AE">
        <w:rPr>
          <w:b w:val="0"/>
          <w:sz w:val="28"/>
          <w:szCs w:val="28"/>
        </w:rPr>
        <w:t xml:space="preserve"> также называют нелинейным параметром.</w:t>
      </w:r>
    </w:p>
    <w:p w:rsidR="00C941E6" w:rsidRPr="00C167AE" w:rsidRDefault="00C941E6" w:rsidP="009C3705">
      <w:pPr>
        <w:pStyle w:val="a3"/>
        <w:ind w:firstLine="720"/>
        <w:jc w:val="both"/>
        <w:rPr>
          <w:b w:val="0"/>
          <w:sz w:val="28"/>
          <w:szCs w:val="28"/>
        </w:rPr>
      </w:pPr>
      <w:r w:rsidRPr="00C167AE">
        <w:rPr>
          <w:b w:val="0"/>
          <w:sz w:val="28"/>
          <w:szCs w:val="28"/>
        </w:rPr>
        <w:t xml:space="preserve">Таким образом, в работах, касающихся акустических нелинейных эффектов, под нелинейным параметром могут подразумеваться разные величины – </w:t>
      </w:r>
      <w:r w:rsidRPr="00C167AE">
        <w:rPr>
          <w:b w:val="0"/>
          <w:position w:val="-12"/>
          <w:sz w:val="28"/>
          <w:szCs w:val="28"/>
        </w:rPr>
        <w:object w:dxaOrig="560" w:dyaOrig="380">
          <v:shape id="_x0000_i1468" type="#_x0000_t75" style="width:28pt;height:19.2pt" o:ole="">
            <v:imagedata r:id="rId851" o:title=""/>
          </v:shape>
          <o:OLEObject Type="Embed" ProgID="Equation.3" ShapeID="_x0000_i1468" DrawAspect="Content" ObjectID="_1386404435" r:id="rId852"/>
        </w:object>
      </w:r>
      <w:r w:rsidRPr="00C167AE">
        <w:rPr>
          <w:b w:val="0"/>
          <w:sz w:val="28"/>
          <w:szCs w:val="28"/>
        </w:rPr>
        <w:t xml:space="preserve">, </w:t>
      </w:r>
      <w:r w:rsidRPr="00C167AE">
        <w:rPr>
          <w:b w:val="0"/>
          <w:position w:val="-4"/>
          <w:sz w:val="28"/>
          <w:szCs w:val="28"/>
        </w:rPr>
        <w:object w:dxaOrig="240" w:dyaOrig="279">
          <v:shape id="_x0000_i1469" type="#_x0000_t75" style="width:12pt;height:12.8pt" o:ole="">
            <v:imagedata r:id="rId853" o:title=""/>
          </v:shape>
          <o:OLEObject Type="Embed" ProgID="Equation.3" ShapeID="_x0000_i1469" DrawAspect="Content" ObjectID="_1386404436" r:id="rId854"/>
        </w:object>
      </w:r>
      <w:r w:rsidRPr="00C167AE">
        <w:rPr>
          <w:b w:val="0"/>
          <w:sz w:val="28"/>
          <w:szCs w:val="28"/>
        </w:rPr>
        <w:t xml:space="preserve"> (или </w:t>
      </w:r>
      <w:r w:rsidRPr="00C167AE">
        <w:rPr>
          <w:b w:val="0"/>
          <w:position w:val="-10"/>
          <w:sz w:val="28"/>
          <w:szCs w:val="28"/>
        </w:rPr>
        <w:object w:dxaOrig="200" w:dyaOrig="279">
          <v:shape id="_x0000_i1470" type="#_x0000_t75" style="width:11.2pt;height:12.8pt" o:ole="">
            <v:imagedata r:id="rId855" o:title=""/>
          </v:shape>
          <o:OLEObject Type="Embed" ProgID="Equation.3" ShapeID="_x0000_i1470" DrawAspect="Content" ObjectID="_1386404437" r:id="rId856"/>
        </w:object>
      </w:r>
      <w:r w:rsidRPr="00C167AE">
        <w:rPr>
          <w:b w:val="0"/>
          <w:sz w:val="28"/>
          <w:szCs w:val="28"/>
        </w:rPr>
        <w:t xml:space="preserve">), </w:t>
      </w:r>
      <w:r w:rsidRPr="00C167AE">
        <w:rPr>
          <w:b w:val="0"/>
          <w:position w:val="-6"/>
          <w:sz w:val="28"/>
          <w:szCs w:val="28"/>
        </w:rPr>
        <w:object w:dxaOrig="200" w:dyaOrig="240">
          <v:shape id="_x0000_i1471" type="#_x0000_t75" style="width:11.2pt;height:12pt" o:ole="">
            <v:imagedata r:id="rId857" o:title=""/>
          </v:shape>
          <o:OLEObject Type="Embed" ProgID="Equation.3" ShapeID="_x0000_i1471" DrawAspect="Content" ObjectID="_1386404438" r:id="rId858"/>
        </w:object>
      </w:r>
      <w:r w:rsidRPr="00C167AE">
        <w:rPr>
          <w:b w:val="0"/>
          <w:sz w:val="28"/>
          <w:szCs w:val="28"/>
        </w:rPr>
        <w:t xml:space="preserve">, что не меняет сути. Все перечисленные величины определяют физическую нелинейность, т.е. нелинейность уравнения состояния вещества, и имеют простую связь друг с другом. Например, как уже </w:t>
      </w:r>
      <w:r w:rsidRPr="00C167AE">
        <w:rPr>
          <w:b w:val="0"/>
          <w:sz w:val="28"/>
          <w:szCs w:val="28"/>
        </w:rPr>
        <w:lastRenderedPageBreak/>
        <w:t xml:space="preserve">было показано, </w:t>
      </w:r>
      <w:r w:rsidRPr="00C167AE">
        <w:rPr>
          <w:b w:val="0"/>
          <w:position w:val="-6"/>
          <w:sz w:val="28"/>
          <w:szCs w:val="28"/>
        </w:rPr>
        <w:object w:dxaOrig="200" w:dyaOrig="240">
          <v:shape id="_x0000_i1472" type="#_x0000_t75" style="width:11.2pt;height:12pt" o:ole="">
            <v:imagedata r:id="rId859" o:title=""/>
          </v:shape>
          <o:OLEObject Type="Embed" ProgID="Equation.3" ShapeID="_x0000_i1472" DrawAspect="Content" ObjectID="_1386404439" r:id="rId860"/>
        </w:object>
      </w:r>
      <w:r w:rsidRPr="00C167AE">
        <w:rPr>
          <w:b w:val="0"/>
          <w:sz w:val="28"/>
          <w:szCs w:val="28"/>
        </w:rPr>
        <w:t xml:space="preserve"> и </w:t>
      </w:r>
      <w:r w:rsidRPr="00C167AE">
        <w:rPr>
          <w:b w:val="0"/>
          <w:position w:val="-4"/>
          <w:sz w:val="28"/>
          <w:szCs w:val="28"/>
        </w:rPr>
        <w:object w:dxaOrig="240" w:dyaOrig="279">
          <v:shape id="_x0000_i1473" type="#_x0000_t75" style="width:12pt;height:12.8pt" o:ole="">
            <v:imagedata r:id="rId861" o:title=""/>
          </v:shape>
          <o:OLEObject Type="Embed" ProgID="Equation.3" ShapeID="_x0000_i1473" DrawAspect="Content" ObjectID="_1386404440" r:id="rId862"/>
        </w:object>
      </w:r>
      <w:r w:rsidRPr="00C167AE">
        <w:rPr>
          <w:b w:val="0"/>
          <w:sz w:val="28"/>
          <w:szCs w:val="28"/>
        </w:rPr>
        <w:t xml:space="preserve"> </w:t>
      </w:r>
      <w:proofErr w:type="gramStart"/>
      <w:r w:rsidRPr="00C167AE">
        <w:rPr>
          <w:b w:val="0"/>
          <w:sz w:val="28"/>
          <w:szCs w:val="28"/>
        </w:rPr>
        <w:t>связаны</w:t>
      </w:r>
      <w:proofErr w:type="gramEnd"/>
      <w:r w:rsidRPr="00C167AE">
        <w:rPr>
          <w:b w:val="0"/>
          <w:sz w:val="28"/>
          <w:szCs w:val="28"/>
        </w:rPr>
        <w:t xml:space="preserve"> следующим соотношением: </w:t>
      </w:r>
      <w:r w:rsidRPr="00C167AE">
        <w:rPr>
          <w:b w:val="0"/>
          <w:position w:val="-12"/>
          <w:sz w:val="28"/>
          <w:szCs w:val="28"/>
        </w:rPr>
        <w:object w:dxaOrig="1420" w:dyaOrig="380">
          <v:shape id="_x0000_i1474" type="#_x0000_t75" style="width:70.4pt;height:19.2pt" o:ole="">
            <v:imagedata r:id="rId863" o:title=""/>
          </v:shape>
          <o:OLEObject Type="Embed" ProgID="Equation.3" ShapeID="_x0000_i1474" DrawAspect="Content" ObjectID="_1386404441" r:id="rId864"/>
        </w:object>
      </w:r>
      <w:r w:rsidRPr="00C167AE">
        <w:rPr>
          <w:b w:val="0"/>
          <w:sz w:val="28"/>
          <w:szCs w:val="28"/>
        </w:rPr>
        <w:t xml:space="preserve">. Связь </w:t>
      </w:r>
      <w:proofErr w:type="gramStart"/>
      <w:r w:rsidRPr="00C167AE">
        <w:rPr>
          <w:b w:val="0"/>
          <w:sz w:val="28"/>
          <w:szCs w:val="28"/>
        </w:rPr>
        <w:t>между</w:t>
      </w:r>
      <w:proofErr w:type="gramEnd"/>
      <w:r w:rsidRPr="00C167AE">
        <w:rPr>
          <w:b w:val="0"/>
          <w:sz w:val="28"/>
          <w:szCs w:val="28"/>
        </w:rPr>
        <w:t xml:space="preserve"> </w:t>
      </w:r>
      <w:r w:rsidRPr="00C167AE">
        <w:rPr>
          <w:b w:val="0"/>
          <w:position w:val="-12"/>
          <w:sz w:val="28"/>
          <w:szCs w:val="28"/>
        </w:rPr>
        <w:object w:dxaOrig="560" w:dyaOrig="380">
          <v:shape id="_x0000_i1475" type="#_x0000_t75" style="width:28pt;height:19.2pt" o:ole="">
            <v:imagedata r:id="rId865" o:title=""/>
          </v:shape>
          <o:OLEObject Type="Embed" ProgID="Equation.3" ShapeID="_x0000_i1475" DrawAspect="Content" ObjectID="_1386404442" r:id="rId866"/>
        </w:object>
      </w:r>
      <w:r w:rsidRPr="00C167AE">
        <w:rPr>
          <w:b w:val="0"/>
          <w:sz w:val="28"/>
          <w:szCs w:val="28"/>
        </w:rPr>
        <w:t xml:space="preserve"> и </w:t>
      </w:r>
      <w:r w:rsidRPr="00C167AE">
        <w:rPr>
          <w:b w:val="0"/>
          <w:position w:val="-6"/>
          <w:sz w:val="28"/>
          <w:szCs w:val="28"/>
        </w:rPr>
        <w:object w:dxaOrig="200" w:dyaOrig="240">
          <v:shape id="_x0000_i1476" type="#_x0000_t75" style="width:11.2pt;height:12pt" o:ole="">
            <v:imagedata r:id="rId867" o:title=""/>
          </v:shape>
          <o:OLEObject Type="Embed" ProgID="Equation.3" ShapeID="_x0000_i1476" DrawAspect="Content" ObjectID="_1386404443" r:id="rId868"/>
        </w:object>
      </w:r>
      <w:r w:rsidRPr="00C167AE">
        <w:rPr>
          <w:b w:val="0"/>
          <w:sz w:val="28"/>
          <w:szCs w:val="28"/>
        </w:rPr>
        <w:t xml:space="preserve"> имеет следующий вид: </w:t>
      </w:r>
      <w:r w:rsidRPr="00C167AE">
        <w:rPr>
          <w:b w:val="0"/>
          <w:position w:val="-26"/>
          <w:sz w:val="28"/>
          <w:szCs w:val="28"/>
        </w:rPr>
        <w:object w:dxaOrig="1180" w:dyaOrig="700">
          <v:shape id="_x0000_i1477" type="#_x0000_t75" style="width:59.2pt;height:34.4pt" o:ole="">
            <v:imagedata r:id="rId869" o:title=""/>
          </v:shape>
          <o:OLEObject Type="Embed" ProgID="Equation.3" ShapeID="_x0000_i1477" DrawAspect="Content" ObjectID="_1386404444" r:id="rId870"/>
        </w:object>
      </w:r>
      <w:r w:rsidRPr="00C167AE">
        <w:rPr>
          <w:b w:val="0"/>
          <w:sz w:val="28"/>
          <w:szCs w:val="28"/>
        </w:rPr>
        <w:t xml:space="preserve">; а между </w:t>
      </w:r>
      <w:r w:rsidRPr="00C167AE">
        <w:rPr>
          <w:b w:val="0"/>
          <w:position w:val="-4"/>
          <w:sz w:val="28"/>
          <w:szCs w:val="28"/>
        </w:rPr>
        <w:object w:dxaOrig="240" w:dyaOrig="279">
          <v:shape id="_x0000_i1478" type="#_x0000_t75" style="width:12pt;height:12.8pt" o:ole="">
            <v:imagedata r:id="rId871" o:title=""/>
          </v:shape>
          <o:OLEObject Type="Embed" ProgID="Equation.3" ShapeID="_x0000_i1478" DrawAspect="Content" ObjectID="_1386404445" r:id="rId872"/>
        </w:object>
      </w:r>
      <w:r w:rsidRPr="00C167AE">
        <w:rPr>
          <w:b w:val="0"/>
          <w:sz w:val="28"/>
          <w:szCs w:val="28"/>
        </w:rPr>
        <w:t xml:space="preserve"> и </w:t>
      </w:r>
      <w:r w:rsidRPr="00C167AE">
        <w:rPr>
          <w:b w:val="0"/>
          <w:position w:val="-12"/>
          <w:sz w:val="28"/>
          <w:szCs w:val="28"/>
        </w:rPr>
        <w:object w:dxaOrig="560" w:dyaOrig="380">
          <v:shape id="_x0000_i1479" type="#_x0000_t75" style="width:28pt;height:19.2pt" o:ole="">
            <v:imagedata r:id="rId873" o:title=""/>
          </v:shape>
          <o:OLEObject Type="Embed" ProgID="Equation.3" ShapeID="_x0000_i1479" DrawAspect="Content" ObjectID="_1386404446" r:id="rId874"/>
        </w:object>
      </w:r>
      <w:r w:rsidRPr="00C167AE">
        <w:rPr>
          <w:b w:val="0"/>
          <w:sz w:val="28"/>
          <w:szCs w:val="28"/>
        </w:rPr>
        <w:t xml:space="preserve">: </w:t>
      </w:r>
      <w:r w:rsidRPr="00C167AE">
        <w:rPr>
          <w:b w:val="0"/>
          <w:position w:val="-12"/>
          <w:sz w:val="28"/>
          <w:szCs w:val="28"/>
        </w:rPr>
        <w:object w:dxaOrig="1340" w:dyaOrig="380">
          <v:shape id="_x0000_i1480" type="#_x0000_t75" style="width:67.2pt;height:19.2pt" o:ole="">
            <v:imagedata r:id="rId875" o:title=""/>
          </v:shape>
          <o:OLEObject Type="Embed" ProgID="Equation.3" ShapeID="_x0000_i1480" DrawAspect="Content" ObjectID="_1386404447" r:id="rId876"/>
        </w:object>
      </w:r>
      <w:r w:rsidRPr="00C167AE">
        <w:rPr>
          <w:b w:val="0"/>
          <w:sz w:val="28"/>
          <w:szCs w:val="28"/>
        </w:rPr>
        <w:t>.</w:t>
      </w:r>
    </w:p>
    <w:p w:rsidR="00C941E6" w:rsidRPr="00C167AE" w:rsidRDefault="00C941E6" w:rsidP="009C3705">
      <w:pPr>
        <w:pStyle w:val="a3"/>
        <w:ind w:firstLine="720"/>
        <w:jc w:val="both"/>
        <w:rPr>
          <w:b w:val="0"/>
          <w:sz w:val="28"/>
          <w:szCs w:val="28"/>
        </w:rPr>
      </w:pPr>
      <w:r w:rsidRPr="00C167AE">
        <w:rPr>
          <w:b w:val="0"/>
          <w:sz w:val="28"/>
          <w:szCs w:val="28"/>
        </w:rPr>
        <w:t>Методы, применяемые в настоящее время для восстановления нелинейных характеристик объекта, можно разделить по измеряемым параметрам на два типа:</w:t>
      </w:r>
    </w:p>
    <w:p w:rsidR="00C941E6" w:rsidRPr="00C167AE" w:rsidRDefault="00C941E6" w:rsidP="009C3705">
      <w:pPr>
        <w:numPr>
          <w:ilvl w:val="0"/>
          <w:numId w:val="12"/>
        </w:numPr>
        <w:jc w:val="both"/>
        <w:rPr>
          <w:sz w:val="28"/>
          <w:szCs w:val="28"/>
        </w:rPr>
      </w:pPr>
      <w:r w:rsidRPr="00C167AE">
        <w:rPr>
          <w:sz w:val="28"/>
          <w:szCs w:val="28"/>
        </w:rPr>
        <w:t>термодинамический метод,</w:t>
      </w:r>
    </w:p>
    <w:p w:rsidR="00C941E6" w:rsidRPr="00C167AE" w:rsidRDefault="00C941E6" w:rsidP="009C3705">
      <w:pPr>
        <w:numPr>
          <w:ilvl w:val="0"/>
          <w:numId w:val="12"/>
        </w:numPr>
        <w:jc w:val="both"/>
        <w:rPr>
          <w:sz w:val="28"/>
          <w:szCs w:val="28"/>
        </w:rPr>
      </w:pPr>
      <w:r w:rsidRPr="00C167AE">
        <w:rPr>
          <w:sz w:val="28"/>
          <w:szCs w:val="28"/>
        </w:rPr>
        <w:t>акустический метод конечной амплитуды.</w:t>
      </w:r>
    </w:p>
    <w:p w:rsidR="00C941E6" w:rsidRPr="00C167AE" w:rsidRDefault="00C941E6" w:rsidP="009C3705">
      <w:pPr>
        <w:pStyle w:val="a3"/>
        <w:ind w:firstLine="720"/>
        <w:jc w:val="both"/>
        <w:rPr>
          <w:b w:val="0"/>
          <w:sz w:val="28"/>
          <w:szCs w:val="28"/>
        </w:rPr>
      </w:pPr>
      <w:r w:rsidRPr="00C167AE">
        <w:rPr>
          <w:b w:val="0"/>
          <w:sz w:val="28"/>
          <w:szCs w:val="28"/>
        </w:rPr>
        <w:t xml:space="preserve">Традиционный термодинамический метод основан на измерении скорости звука </w:t>
      </w:r>
      <w:r w:rsidRPr="00C167AE">
        <w:rPr>
          <w:b w:val="0"/>
          <w:position w:val="-10"/>
          <w:sz w:val="28"/>
          <w:szCs w:val="28"/>
        </w:rPr>
        <w:object w:dxaOrig="820" w:dyaOrig="360">
          <v:shape id="_x0000_i1481" type="#_x0000_t75" style="width:40.8pt;height:18.4pt" o:ole="">
            <v:imagedata r:id="rId877" o:title=""/>
          </v:shape>
          <o:OLEObject Type="Embed" ProgID="Equation.3" ShapeID="_x0000_i1481" DrawAspect="Content" ObjectID="_1386404448" r:id="rId878"/>
        </w:object>
      </w:r>
      <w:r w:rsidRPr="00C167AE">
        <w:rPr>
          <w:b w:val="0"/>
          <w:sz w:val="28"/>
          <w:szCs w:val="28"/>
        </w:rPr>
        <w:t xml:space="preserve"> как функции гидростатического давления и температуры, а также на измерении плотности </w:t>
      </w:r>
      <w:r w:rsidRPr="00C167AE">
        <w:rPr>
          <w:b w:val="0"/>
          <w:position w:val="-10"/>
          <w:sz w:val="28"/>
          <w:szCs w:val="28"/>
        </w:rPr>
        <w:object w:dxaOrig="220" w:dyaOrig="279">
          <v:shape id="_x0000_i1482" type="#_x0000_t75" style="width:11.2pt;height:12.8pt" o:ole="">
            <v:imagedata r:id="rId879" o:title=""/>
          </v:shape>
          <o:OLEObject Type="Embed" ProgID="Equation.3" ShapeID="_x0000_i1482" DrawAspect="Content" ObjectID="_1386404449" r:id="rId880"/>
        </w:object>
      </w:r>
      <w:r w:rsidRPr="00C167AE">
        <w:rPr>
          <w:b w:val="0"/>
          <w:sz w:val="28"/>
          <w:szCs w:val="28"/>
        </w:rPr>
        <w:t xml:space="preserve">, теплопроводности </w:t>
      </w:r>
      <w:r w:rsidRPr="00C167AE">
        <w:rPr>
          <w:b w:val="0"/>
          <w:position w:val="-12"/>
          <w:sz w:val="28"/>
          <w:szCs w:val="28"/>
        </w:rPr>
        <w:object w:dxaOrig="360" w:dyaOrig="380">
          <v:shape id="_x0000_i1483" type="#_x0000_t75" style="width:18.4pt;height:19.2pt" o:ole="">
            <v:imagedata r:id="rId881" o:title=""/>
          </v:shape>
          <o:OLEObject Type="Embed" ProgID="Equation.3" ShapeID="_x0000_i1483" DrawAspect="Content" ObjectID="_1386404450" r:id="rId882"/>
        </w:object>
      </w:r>
      <w:r w:rsidRPr="00C167AE">
        <w:rPr>
          <w:b w:val="0"/>
          <w:sz w:val="28"/>
          <w:szCs w:val="28"/>
        </w:rPr>
        <w:t xml:space="preserve"> (при постоянном давлении) и коэффициента температурного расширения </w:t>
      </w:r>
      <w:r w:rsidRPr="00C167AE">
        <w:rPr>
          <w:b w:val="0"/>
          <w:position w:val="-10"/>
          <w:sz w:val="28"/>
          <w:szCs w:val="28"/>
        </w:rPr>
        <w:object w:dxaOrig="220" w:dyaOrig="340">
          <v:shape id="_x0000_i1484" type="#_x0000_t75" style="width:11.2pt;height:16.8pt" o:ole="">
            <v:imagedata r:id="rId883" o:title=""/>
          </v:shape>
          <o:OLEObject Type="Embed" ProgID="Equation.3" ShapeID="_x0000_i1484" DrawAspect="Content" ObjectID="_1386404451" r:id="rId884"/>
        </w:object>
      </w:r>
      <w:r w:rsidRPr="00C167AE">
        <w:rPr>
          <w:b w:val="0"/>
          <w:sz w:val="28"/>
          <w:szCs w:val="28"/>
        </w:rPr>
        <w:t>. Значение нелинейного параметра вычисляется из уравнения (3.</w:t>
      </w:r>
      <w:r w:rsidR="00EB1E77" w:rsidRPr="00EB1E77">
        <w:rPr>
          <w:b w:val="0"/>
          <w:sz w:val="28"/>
          <w:szCs w:val="28"/>
        </w:rPr>
        <w:t>3</w:t>
      </w:r>
      <w:r w:rsidRPr="00C167AE">
        <w:rPr>
          <w:b w:val="0"/>
          <w:sz w:val="28"/>
          <w:szCs w:val="28"/>
        </w:rPr>
        <w:t>). В ранних экспериментальных работах зачастую использовался именно этот метод, однако в 70-х годах был предложен улучшенный термодинамический метод  [19-21]. В улучшенном методе непосредственно измеряется изменение скорости звука, вызванное вариацией давления при адиабатическом процессе, что избавляет от численного расчета производных и обеспечивает более высокую точность по сравнению с традиционным методом и методом конечных амплитуд (</w:t>
      </w:r>
      <w:proofErr w:type="gramStart"/>
      <w:r w:rsidRPr="00C167AE">
        <w:rPr>
          <w:b w:val="0"/>
          <w:sz w:val="28"/>
          <w:szCs w:val="28"/>
        </w:rPr>
        <w:t>на</w:t>
      </w:r>
      <w:proofErr w:type="gramEnd"/>
      <w:r w:rsidRPr="00C167AE">
        <w:rPr>
          <w:b w:val="0"/>
          <w:sz w:val="28"/>
          <w:szCs w:val="28"/>
        </w:rPr>
        <w:t xml:space="preserve"> </w:t>
      </w:r>
      <w:r w:rsidRPr="00C167AE">
        <w:rPr>
          <w:b w:val="0"/>
          <w:position w:val="-6"/>
          <w:sz w:val="28"/>
          <w:szCs w:val="28"/>
        </w:rPr>
        <w:object w:dxaOrig="560" w:dyaOrig="300">
          <v:shape id="_x0000_i1485" type="#_x0000_t75" style="width:28pt;height:16pt" o:ole="">
            <v:imagedata r:id="rId885" o:title=""/>
          </v:shape>
          <o:OLEObject Type="Embed" ProgID="Equation.3" ShapeID="_x0000_i1485" DrawAspect="Content" ObjectID="_1386404452" r:id="rId886"/>
        </w:object>
      </w:r>
      <w:r w:rsidRPr="00C167AE">
        <w:rPr>
          <w:b w:val="0"/>
          <w:sz w:val="28"/>
          <w:szCs w:val="28"/>
        </w:rPr>
        <w:t xml:space="preserve"> и </w:t>
      </w:r>
      <w:r w:rsidRPr="00C167AE">
        <w:rPr>
          <w:b w:val="0"/>
          <w:position w:val="-6"/>
          <w:sz w:val="28"/>
          <w:szCs w:val="28"/>
        </w:rPr>
        <w:object w:dxaOrig="440" w:dyaOrig="300">
          <v:shape id="_x0000_i1486" type="#_x0000_t75" style="width:21.6pt;height:16pt" o:ole="">
            <v:imagedata r:id="rId887" o:title=""/>
          </v:shape>
          <o:OLEObject Type="Embed" ProgID="Equation.3" ShapeID="_x0000_i1486" DrawAspect="Content" ObjectID="_1386404453" r:id="rId888"/>
        </w:object>
      </w:r>
      <w:r w:rsidRPr="00C167AE">
        <w:rPr>
          <w:b w:val="0"/>
          <w:sz w:val="28"/>
          <w:szCs w:val="28"/>
        </w:rPr>
        <w:t xml:space="preserve"> соответственно). На практике измерение вариации скорости осуществляется путем сравнения фаз принятых сигналов, поэтому улучшенный термодинамический метод также называют методом сравнения фаз.</w:t>
      </w:r>
    </w:p>
    <w:p w:rsidR="00C941E6" w:rsidRPr="00C167AE" w:rsidRDefault="00C941E6" w:rsidP="009C3705">
      <w:pPr>
        <w:ind w:firstLine="709"/>
        <w:jc w:val="both"/>
        <w:rPr>
          <w:sz w:val="28"/>
          <w:szCs w:val="28"/>
        </w:rPr>
      </w:pPr>
      <w:r w:rsidRPr="00C167AE">
        <w:rPr>
          <w:sz w:val="28"/>
          <w:szCs w:val="28"/>
        </w:rPr>
        <w:t>Метод сравнения фаз получил наибольшую распространенность в одной из схем, использующей нелинейное взаимодействие слабой пробной волны с мощным импульсом накачки [15]. В результате изменения  акустических свой</w:t>
      </w:r>
      <w:proofErr w:type="gramStart"/>
      <w:r w:rsidRPr="00C167AE">
        <w:rPr>
          <w:sz w:val="28"/>
          <w:szCs w:val="28"/>
        </w:rPr>
        <w:t>ств ср</w:t>
      </w:r>
      <w:proofErr w:type="gramEnd"/>
      <w:r w:rsidRPr="00C167AE">
        <w:rPr>
          <w:sz w:val="28"/>
          <w:szCs w:val="28"/>
        </w:rPr>
        <w:t>еды под действием мощной волны накачки, происходит локальное взаимодействие акустических волн, благодаря которому изменяется форма пробной волны.</w:t>
      </w:r>
    </w:p>
    <w:p w:rsidR="00C941E6" w:rsidRPr="009C3705" w:rsidRDefault="00C941E6" w:rsidP="009C3705">
      <w:pPr>
        <w:ind w:firstLine="709"/>
        <w:jc w:val="both"/>
        <w:rPr>
          <w:sz w:val="28"/>
          <w:szCs w:val="28"/>
        </w:rPr>
      </w:pPr>
      <w:r w:rsidRPr="00C167AE">
        <w:rPr>
          <w:sz w:val="28"/>
          <w:szCs w:val="28"/>
        </w:rPr>
        <w:t>Второй подход – методы конечных амплитуд, которые обычно основаны на измерении величины второй гармоники при контролируемых условиях распространения акустической волны [16-17]. Измеряется амплитуда второй гармоники и амплитуда первичной волны, а также их поглощение, по которым далее вычисляется нелинейный параметр. Со временем этот метод был усовершенствован и стал использоваться совместно с методом замещения, что повысило точность измерений и избавило экспериментаторов от ряда «лишних» измерений (например, абсолютных величин давлений). Так (при</w:t>
      </w:r>
      <w:r w:rsidRPr="009C3705">
        <w:rPr>
          <w:sz w:val="28"/>
          <w:szCs w:val="28"/>
        </w:rPr>
        <w:t xml:space="preserve"> использовании метода замещения), по серии сравнительных измерений амплитуды второй гармоники в среде с известным нелинейным параметром и, затем, в исследуемом образце, нетрудно получить значение нелинейного параметра образца.</w:t>
      </w:r>
    </w:p>
    <w:p w:rsidR="00C941E6" w:rsidRPr="009C3705" w:rsidRDefault="00C941E6" w:rsidP="009C3705">
      <w:pPr>
        <w:ind w:firstLine="709"/>
        <w:jc w:val="both"/>
        <w:rPr>
          <w:sz w:val="28"/>
          <w:szCs w:val="28"/>
        </w:rPr>
      </w:pPr>
      <w:r w:rsidRPr="009C3705">
        <w:rPr>
          <w:sz w:val="28"/>
          <w:szCs w:val="28"/>
        </w:rPr>
        <w:lastRenderedPageBreak/>
        <w:t xml:space="preserve">Помимо второй гармоники, в методе конечных амплитуд может измеряться волна комбинационной частоты [21], рождающаяся при нелинейном взаимодействии двух коллинеарных пучков акустических волн. Исключая техническую сторону, такой метод имеет свои преимущества и недостатки, по сравнению с измерениями второй гармоники. Существующие отличия обеих реализаций важно принимать во внимание при выборе </w:t>
      </w:r>
      <w:proofErr w:type="spellStart"/>
      <w:r w:rsidRPr="009C3705">
        <w:rPr>
          <w:sz w:val="28"/>
          <w:szCs w:val="28"/>
        </w:rPr>
        <w:t>томографической</w:t>
      </w:r>
      <w:proofErr w:type="spellEnd"/>
      <w:r w:rsidRPr="009C3705">
        <w:rPr>
          <w:sz w:val="28"/>
          <w:szCs w:val="28"/>
        </w:rPr>
        <w:t xml:space="preserve"> схемы измерений [22], в то же самое время, эти отличия не оказывают большого влияния при выборе метода измерения нелинейного параметра однородного объекта для одномерного случая.</w:t>
      </w:r>
    </w:p>
    <w:p w:rsidR="00C941E6" w:rsidRPr="009C3705" w:rsidRDefault="00C941E6" w:rsidP="009C3705">
      <w:pPr>
        <w:ind w:firstLine="709"/>
        <w:jc w:val="both"/>
        <w:rPr>
          <w:sz w:val="28"/>
          <w:szCs w:val="28"/>
        </w:rPr>
      </w:pPr>
      <w:r w:rsidRPr="009C3705">
        <w:rPr>
          <w:sz w:val="28"/>
          <w:szCs w:val="28"/>
        </w:rPr>
        <w:t xml:space="preserve">Несмотря на то, что нелинейные акустические эффекты известны уже достаточно давно (около 160 лет), только в 1980 году, благодаря работам [19-20], было обращено внимание на возможность использования нелинейного параметра в целях медицинской диагностики. Измерения, проведенные различными группами исследователей (например, [16] или [17]) показали, что нелинейный параметр гораздо более чувствителен к изменению состояния вещества, к его структуре, нежели такие линейные характеристики, как фазовая скорость звука, плотность, поглощение. Примером преимуществ использования нелинейного параметра для целей медицинской диагностики являются данные, приведенные в [21] для восьми различных патологий свиной печени, что позволяет непосредственно сравнить относительное отличие линейных и нелинейного параметров в больных и здоровых тканях. Относительное изменение скорости звука составляет </w:t>
      </w:r>
      <w:r w:rsidRPr="009C3705">
        <w:rPr>
          <w:position w:val="-6"/>
          <w:sz w:val="28"/>
          <w:szCs w:val="28"/>
        </w:rPr>
        <w:object w:dxaOrig="1040" w:dyaOrig="300">
          <v:shape id="_x0000_i1487" type="#_x0000_t75" style="width:51.2pt;height:16pt" o:ole="">
            <v:imagedata r:id="rId889" o:title=""/>
          </v:shape>
          <o:OLEObject Type="Embed" ProgID="Equation.3" ShapeID="_x0000_i1487" DrawAspect="Content" ObjectID="_1386404454" r:id="rId890"/>
        </w:object>
      </w:r>
      <w:r w:rsidRPr="009C3705">
        <w:rPr>
          <w:sz w:val="28"/>
          <w:szCs w:val="28"/>
        </w:rPr>
        <w:t xml:space="preserve">, плотности – меньше </w:t>
      </w:r>
      <w:r w:rsidRPr="009C3705">
        <w:rPr>
          <w:position w:val="-6"/>
          <w:sz w:val="28"/>
          <w:szCs w:val="28"/>
        </w:rPr>
        <w:object w:dxaOrig="420" w:dyaOrig="300">
          <v:shape id="_x0000_i1488" type="#_x0000_t75" style="width:20pt;height:16pt" o:ole="">
            <v:imagedata r:id="rId891" o:title=""/>
          </v:shape>
          <o:OLEObject Type="Embed" ProgID="Equation.3" ShapeID="_x0000_i1488" DrawAspect="Content" ObjectID="_1386404455" r:id="rId892"/>
        </w:object>
      </w:r>
      <w:r w:rsidRPr="009C3705">
        <w:rPr>
          <w:sz w:val="28"/>
          <w:szCs w:val="28"/>
        </w:rPr>
        <w:t xml:space="preserve">, в то же самое время отклонение нелинейного параметра находится на уровне </w:t>
      </w:r>
      <w:r w:rsidRPr="009C3705">
        <w:rPr>
          <w:position w:val="-6"/>
          <w:sz w:val="28"/>
          <w:szCs w:val="28"/>
        </w:rPr>
        <w:object w:dxaOrig="980" w:dyaOrig="300">
          <v:shape id="_x0000_i1489" type="#_x0000_t75" style="width:48.8pt;height:16pt" o:ole="">
            <v:imagedata r:id="rId893" o:title=""/>
          </v:shape>
          <o:OLEObject Type="Embed" ProgID="Equation.3" ShapeID="_x0000_i1489" DrawAspect="Content" ObjectID="_1386404456" r:id="rId894"/>
        </w:object>
      </w:r>
      <w:r w:rsidRPr="009C3705">
        <w:rPr>
          <w:sz w:val="28"/>
          <w:szCs w:val="28"/>
        </w:rPr>
        <w:t>. Таким образом, в системах томографии нелинейного параметра эффективное изменение значения диагностируемого параметра, по сравнению с его фоновым значением, в несколько раз превышает подобное отношение для систем томографии, дающих количественное распределение линейных характеристик. Помимо этого, достижение процентной точности восстановления в таких системах – нелегкая задача.</w:t>
      </w:r>
    </w:p>
    <w:p w:rsidR="00C941E6" w:rsidRPr="00BD5B8F" w:rsidRDefault="00C941E6" w:rsidP="009C3705">
      <w:pPr>
        <w:pStyle w:val="a3"/>
        <w:ind w:firstLine="720"/>
        <w:jc w:val="both"/>
        <w:rPr>
          <w:b w:val="0"/>
          <w:sz w:val="28"/>
          <w:szCs w:val="28"/>
        </w:rPr>
      </w:pPr>
      <w:r w:rsidRPr="00BD5B8F">
        <w:rPr>
          <w:b w:val="0"/>
          <w:sz w:val="28"/>
          <w:szCs w:val="28"/>
        </w:rPr>
        <w:t>Ввиду сказанного нетрудно представить, почему возлагаются большие надежды на томографию распределения нелинейного параметра для целей медицинской (и не только) диагностики. Буквально в каждой работе, касающейся измерений нелинейного акустического параметра [5-8, 16-18,21], дается вывод о большом информационном потенциале томографии нелинейного параметра. Однако, как было отмечено в [19], несмотря на проявление активного интереса к данному вопросу (в виде выделения средств и проведения лабораторных исследований) со стороны различных организаций, до сих пор методы измерений нелинейного параметра далеки от того, чтобы их можно было использовать для реализации потенциала нелинейной томографии.</w:t>
      </w:r>
    </w:p>
    <w:p w:rsidR="00C941E6" w:rsidRPr="00BD5B8F" w:rsidRDefault="00C941E6" w:rsidP="009C3705">
      <w:pPr>
        <w:pStyle w:val="a3"/>
        <w:ind w:firstLine="720"/>
        <w:jc w:val="both"/>
        <w:rPr>
          <w:b w:val="0"/>
          <w:sz w:val="28"/>
          <w:szCs w:val="28"/>
        </w:rPr>
      </w:pPr>
      <w:r w:rsidRPr="00BD5B8F">
        <w:rPr>
          <w:b w:val="0"/>
          <w:sz w:val="28"/>
          <w:szCs w:val="28"/>
        </w:rPr>
        <w:t xml:space="preserve">Как уже отмечалось выше, схемы измерения нелинейного параметра, основанные на измерении амплитуды второй гармоники или комбинационной волны, обладают отличающимися свойствами. В работе [15] было исследовано влияние эффектов дифракции и поглощения для режимов работы на второй гармонике и на разностной частоте в зависимости от положения исследуемого </w:t>
      </w:r>
      <w:r w:rsidRPr="00BD5B8F">
        <w:rPr>
          <w:b w:val="0"/>
          <w:sz w:val="28"/>
          <w:szCs w:val="28"/>
        </w:rPr>
        <w:lastRenderedPageBreak/>
        <w:t xml:space="preserve">объекта между преобразователями и приемником. Было показано, что поглощение второй гармоники не зависит от местоположения объекта между излучателем и приемником, что позволяет использовать метод замещения без дополнительных поправок, достаточно «вычесть» из полученных данных вклад, вносимый водой. Для волны разностной частоты это не так, волна поглощается по-разному в зависимости от взаимного расположения объекта и преобразователей, поэтому в общем случае при </w:t>
      </w:r>
      <w:proofErr w:type="spellStart"/>
      <w:r w:rsidRPr="00BD5B8F">
        <w:rPr>
          <w:b w:val="0"/>
          <w:sz w:val="28"/>
          <w:szCs w:val="28"/>
        </w:rPr>
        <w:t>томографическом</w:t>
      </w:r>
      <w:proofErr w:type="spellEnd"/>
      <w:r w:rsidRPr="00BD5B8F">
        <w:rPr>
          <w:b w:val="0"/>
          <w:sz w:val="28"/>
          <w:szCs w:val="28"/>
        </w:rPr>
        <w:t xml:space="preserve"> восстановлении картины распределения нелинейного параметра требуется учитывать геометрию эксперимента. Что касается дифракции, то имеет место противоположная ситуация, когда более выгодно использовать волну разностной частоты. Дело в том, что ввиду искажений первичного плоского поля, вторичное поле получается неплоским в результате набегов фаз, и если для волны второй гармоники набег фазы удваивается (а значит, форма искажается еще сильнее), то для волны разностной частоты фазы первичных сигналов вычитаются, что делает пучок практически неизменным.</w:t>
      </w:r>
    </w:p>
    <w:p w:rsidR="00C941E6" w:rsidRPr="00BD5B8F" w:rsidRDefault="00C941E6" w:rsidP="009C3705">
      <w:pPr>
        <w:pStyle w:val="a3"/>
        <w:ind w:firstLine="720"/>
        <w:jc w:val="both"/>
        <w:rPr>
          <w:b w:val="0"/>
          <w:sz w:val="28"/>
          <w:szCs w:val="28"/>
        </w:rPr>
      </w:pPr>
      <w:r w:rsidRPr="00BD5B8F">
        <w:rPr>
          <w:b w:val="0"/>
          <w:sz w:val="28"/>
          <w:szCs w:val="28"/>
        </w:rPr>
        <w:t xml:space="preserve">Наравне с описанными выше методами, также распространен другой подход к </w:t>
      </w:r>
      <w:proofErr w:type="spellStart"/>
      <w:r w:rsidRPr="00BD5B8F">
        <w:rPr>
          <w:b w:val="0"/>
          <w:sz w:val="28"/>
          <w:szCs w:val="28"/>
        </w:rPr>
        <w:t>томографированию</w:t>
      </w:r>
      <w:proofErr w:type="spellEnd"/>
      <w:r w:rsidRPr="00BD5B8F">
        <w:rPr>
          <w:b w:val="0"/>
          <w:sz w:val="28"/>
          <w:szCs w:val="28"/>
        </w:rPr>
        <w:t xml:space="preserve"> нелинейного параметра, основанный на термодинамическом методе измерений [12], использующем взаимодействие «слабой» пробной волны с мощной волной накачки. Большинство работ использует метод сравнения фаз, являющийся как бы подклассом термодинамического метода. Однако, даже в этом случае, организация схемы измерений имеет несколько подходов. Так, например, в работах [11] измеряется вариация времени распространения пробной высокочастотной волны по среде, возникающая в результате взаимодействия пробной волны с импульсом накачки, который порождается взрывным источником. В данном случае форма мощной волны в точке взаимодействия с пробной волной известна лишь приближенно и рассчитывается исходя из веса заряда и расстояния от взрывного источника до точки взаимодействия. Основным отличительным моментом данной схемы является то, что мощная волна не плоская (имеет сферическую форму) и путь распространения не совпадает с путем, проходимым плоской пробной волной.</w:t>
      </w:r>
    </w:p>
    <w:p w:rsidR="00C941E6" w:rsidRPr="00BD5B8F" w:rsidRDefault="00C941E6" w:rsidP="009C3705">
      <w:pPr>
        <w:pStyle w:val="a3"/>
        <w:ind w:firstLine="720"/>
        <w:jc w:val="both"/>
        <w:rPr>
          <w:b w:val="0"/>
          <w:sz w:val="28"/>
          <w:szCs w:val="28"/>
        </w:rPr>
      </w:pPr>
      <w:r w:rsidRPr="00BD5B8F">
        <w:rPr>
          <w:b w:val="0"/>
          <w:sz w:val="28"/>
          <w:szCs w:val="28"/>
        </w:rPr>
        <w:t xml:space="preserve">Таким образом, к настоящему моменту большинство существующих схем </w:t>
      </w:r>
      <w:proofErr w:type="spellStart"/>
      <w:r w:rsidRPr="00BD5B8F">
        <w:rPr>
          <w:b w:val="0"/>
          <w:sz w:val="28"/>
          <w:szCs w:val="28"/>
        </w:rPr>
        <w:t>томографирования</w:t>
      </w:r>
      <w:proofErr w:type="spellEnd"/>
      <w:r w:rsidRPr="00BD5B8F">
        <w:rPr>
          <w:b w:val="0"/>
          <w:sz w:val="28"/>
          <w:szCs w:val="28"/>
        </w:rPr>
        <w:t xml:space="preserve"> основано на лучевом приближении. В измерениях используется линейная зависимость роста амплитуды второй гармоники или сигнала комбинационной частоты от значения нелинейного параметра и пройденного расстояния, либо взаимодействие в луче высокочастотной пробной волны с мощным импульсом накачки. И хотя техническая реализация подобных </w:t>
      </w:r>
      <w:proofErr w:type="spellStart"/>
      <w:r w:rsidRPr="00BD5B8F">
        <w:rPr>
          <w:b w:val="0"/>
          <w:sz w:val="28"/>
          <w:szCs w:val="28"/>
        </w:rPr>
        <w:t>томографических</w:t>
      </w:r>
      <w:proofErr w:type="spellEnd"/>
      <w:r w:rsidRPr="00BD5B8F">
        <w:rPr>
          <w:b w:val="0"/>
          <w:sz w:val="28"/>
          <w:szCs w:val="28"/>
        </w:rPr>
        <w:t xml:space="preserve"> систем относительно проста, они обладают такими существенными недостатками, как сравнительно невысокое пространственное разрешение (0.3-</w:t>
      </w:r>
      <w:smartTag w:uri="urn:schemas-microsoft-com:office:smarttags" w:element="metricconverter">
        <w:smartTagPr>
          <w:attr w:name="ProductID" w:val="1 см"/>
        </w:smartTagPr>
        <w:r w:rsidRPr="00BD5B8F">
          <w:rPr>
            <w:b w:val="0"/>
            <w:sz w:val="28"/>
            <w:szCs w:val="28"/>
          </w:rPr>
          <w:t>1 см</w:t>
        </w:r>
      </w:smartTag>
      <w:r w:rsidRPr="00BD5B8F">
        <w:rPr>
          <w:b w:val="0"/>
          <w:sz w:val="28"/>
          <w:szCs w:val="28"/>
        </w:rPr>
        <w:t xml:space="preserve">) и длительное время сбора </w:t>
      </w:r>
      <w:proofErr w:type="spellStart"/>
      <w:r w:rsidRPr="00BD5B8F">
        <w:rPr>
          <w:b w:val="0"/>
          <w:sz w:val="28"/>
          <w:szCs w:val="28"/>
        </w:rPr>
        <w:t>томографических</w:t>
      </w:r>
      <w:proofErr w:type="spellEnd"/>
      <w:r w:rsidRPr="00BD5B8F">
        <w:rPr>
          <w:b w:val="0"/>
          <w:sz w:val="28"/>
          <w:szCs w:val="28"/>
        </w:rPr>
        <w:t xml:space="preserve"> данных. В связи с вышесказанным, задача поиска новых методов </w:t>
      </w:r>
      <w:proofErr w:type="spellStart"/>
      <w:r w:rsidRPr="00BD5B8F">
        <w:rPr>
          <w:b w:val="0"/>
          <w:sz w:val="28"/>
          <w:szCs w:val="28"/>
        </w:rPr>
        <w:t>томографирования</w:t>
      </w:r>
      <w:proofErr w:type="spellEnd"/>
      <w:r w:rsidRPr="00BD5B8F">
        <w:rPr>
          <w:b w:val="0"/>
          <w:sz w:val="28"/>
          <w:szCs w:val="28"/>
        </w:rPr>
        <w:t xml:space="preserve"> нелинейного параметра продолжает оставаться актуальной.</w:t>
      </w:r>
    </w:p>
    <w:p w:rsidR="00C941E6" w:rsidRPr="00BD5B8F" w:rsidRDefault="00C941E6" w:rsidP="009C3705">
      <w:pPr>
        <w:pStyle w:val="a3"/>
        <w:ind w:firstLine="720"/>
        <w:jc w:val="both"/>
        <w:rPr>
          <w:b w:val="0"/>
          <w:sz w:val="28"/>
          <w:szCs w:val="28"/>
        </w:rPr>
      </w:pPr>
      <w:r w:rsidRPr="00BD5B8F">
        <w:rPr>
          <w:b w:val="0"/>
          <w:sz w:val="28"/>
          <w:szCs w:val="28"/>
        </w:rPr>
        <w:t xml:space="preserve">В общем случае, задача томографии не ограничивается только лучевыми методами. Например, при реконструкции распределения линейных параметров, </w:t>
      </w:r>
      <w:r w:rsidRPr="00BD5B8F">
        <w:rPr>
          <w:b w:val="0"/>
          <w:sz w:val="28"/>
          <w:szCs w:val="28"/>
        </w:rPr>
        <w:lastRenderedPageBreak/>
        <w:t xml:space="preserve">наряду с лучевыми методами используется и более строгий волновой подход [21]. Предельное разрешение в волновых линейных </w:t>
      </w:r>
      <w:proofErr w:type="spellStart"/>
      <w:r w:rsidRPr="00BD5B8F">
        <w:rPr>
          <w:b w:val="0"/>
          <w:sz w:val="28"/>
          <w:szCs w:val="28"/>
        </w:rPr>
        <w:t>томографических</w:t>
      </w:r>
      <w:proofErr w:type="spellEnd"/>
      <w:r w:rsidRPr="00BD5B8F">
        <w:rPr>
          <w:b w:val="0"/>
          <w:sz w:val="28"/>
          <w:szCs w:val="28"/>
        </w:rPr>
        <w:t xml:space="preserve"> системах достигает долей длины волны, а минимальное время измерений – менее секунды. </w:t>
      </w:r>
    </w:p>
    <w:p w:rsidR="00C941E6" w:rsidRPr="009C3705" w:rsidRDefault="00C941E6" w:rsidP="009C3705">
      <w:pPr>
        <w:jc w:val="both"/>
        <w:rPr>
          <w:b/>
          <w:bCs/>
          <w:sz w:val="28"/>
          <w:szCs w:val="28"/>
        </w:rPr>
      </w:pPr>
      <w:r w:rsidRPr="009C3705">
        <w:rPr>
          <w:sz w:val="28"/>
          <w:szCs w:val="28"/>
        </w:rPr>
        <w:tab/>
      </w:r>
    </w:p>
    <w:p w:rsidR="00C941E6" w:rsidRPr="00EB1E77" w:rsidRDefault="00C941E6" w:rsidP="00EB1E77">
      <w:pPr>
        <w:pStyle w:val="2"/>
        <w:rPr>
          <w:sz w:val="32"/>
          <w:szCs w:val="32"/>
        </w:rPr>
      </w:pPr>
      <w:bookmarkStart w:id="33" w:name="_Toc312410880"/>
      <w:r w:rsidRPr="00EB1E77">
        <w:rPr>
          <w:sz w:val="32"/>
          <w:szCs w:val="32"/>
        </w:rPr>
        <w:t>3.</w:t>
      </w:r>
      <w:r w:rsidR="00EB1E77">
        <w:rPr>
          <w:sz w:val="32"/>
          <w:szCs w:val="32"/>
        </w:rPr>
        <w:t>1</w:t>
      </w:r>
      <w:r w:rsidRPr="00EB1E77">
        <w:rPr>
          <w:sz w:val="32"/>
          <w:szCs w:val="32"/>
        </w:rPr>
        <w:t xml:space="preserve">. Выяснение связи упругих, вязких и нелинейных параметров </w:t>
      </w:r>
      <w:proofErr w:type="spellStart"/>
      <w:r w:rsidRPr="00EB1E77">
        <w:rPr>
          <w:sz w:val="32"/>
          <w:szCs w:val="32"/>
        </w:rPr>
        <w:t>биотканей</w:t>
      </w:r>
      <w:proofErr w:type="spellEnd"/>
      <w:r w:rsidRPr="00EB1E77">
        <w:rPr>
          <w:sz w:val="32"/>
          <w:szCs w:val="32"/>
        </w:rPr>
        <w:t xml:space="preserve"> с их структурными и функциональными характеристиками.</w:t>
      </w:r>
      <w:bookmarkEnd w:id="33"/>
      <w:r w:rsidRPr="00EB1E77">
        <w:rPr>
          <w:sz w:val="32"/>
          <w:szCs w:val="32"/>
        </w:rPr>
        <w:t xml:space="preserve"> </w:t>
      </w:r>
    </w:p>
    <w:p w:rsidR="00C941E6" w:rsidRPr="009C3705" w:rsidRDefault="00C941E6" w:rsidP="00EB1E77">
      <w:pPr>
        <w:pStyle w:val="a5"/>
        <w:spacing w:after="0"/>
        <w:ind w:left="0" w:firstLine="708"/>
        <w:jc w:val="both"/>
        <w:rPr>
          <w:sz w:val="28"/>
          <w:szCs w:val="28"/>
        </w:rPr>
      </w:pPr>
      <w:r w:rsidRPr="009C3705">
        <w:rPr>
          <w:sz w:val="28"/>
          <w:szCs w:val="28"/>
        </w:rPr>
        <w:t>Мягкие биологические ткани являются средой с достаточно сложной  внутренней структурой, поэтому при распространении волны в такой среде в спектре исследуемого сигнала наряду с регулярными компонентами будут присутствовать и шумовые, что затрудняет проводить эффективную диагностику характеристик таких сред [37]. Также существенную роль играет и искажение акустической волны за счет проявления нелинейных свой</w:t>
      </w:r>
      <w:proofErr w:type="gramStart"/>
      <w:r w:rsidRPr="009C3705">
        <w:rPr>
          <w:sz w:val="28"/>
          <w:szCs w:val="28"/>
        </w:rPr>
        <w:t>ств ср</w:t>
      </w:r>
      <w:proofErr w:type="gramEnd"/>
      <w:r w:rsidRPr="009C3705">
        <w:rPr>
          <w:sz w:val="28"/>
          <w:szCs w:val="28"/>
        </w:rPr>
        <w:t xml:space="preserve">еды. Происходит </w:t>
      </w:r>
      <w:proofErr w:type="spellStart"/>
      <w:r w:rsidRPr="009C3705">
        <w:rPr>
          <w:sz w:val="28"/>
          <w:szCs w:val="28"/>
        </w:rPr>
        <w:t>укручение</w:t>
      </w:r>
      <w:proofErr w:type="spellEnd"/>
      <w:r w:rsidRPr="009C3705">
        <w:rPr>
          <w:sz w:val="28"/>
          <w:szCs w:val="28"/>
        </w:rPr>
        <w:t xml:space="preserve"> волнового фронта, а это приводит к появлению новых составляющих в спектре исследуемого сигнала и генерации новых гармоник.  Скорость распространения сдвиговых (поперечных) волн в </w:t>
      </w:r>
      <w:proofErr w:type="spellStart"/>
      <w:r w:rsidRPr="009C3705">
        <w:rPr>
          <w:sz w:val="28"/>
          <w:szCs w:val="28"/>
        </w:rPr>
        <w:t>биотканях</w:t>
      </w:r>
      <w:proofErr w:type="spellEnd"/>
      <w:r w:rsidRPr="009C3705">
        <w:rPr>
          <w:sz w:val="28"/>
          <w:szCs w:val="28"/>
        </w:rPr>
        <w:t xml:space="preserve"> на несколько порядков ниже скорости продольных волн, что позволяет использовать их для диагностики линейных и нелинейных характеристик биоакустических сред и выявить связь этих характеристик с молекулярно-клеточным составом и  структурно-функциональными особенностями мягких биологических тканей. Например, на ранней стадии заболевания оказывается важным обнаружить слабые изменения в </w:t>
      </w:r>
      <w:proofErr w:type="spellStart"/>
      <w:r w:rsidRPr="009C3705">
        <w:rPr>
          <w:sz w:val="28"/>
          <w:szCs w:val="28"/>
        </w:rPr>
        <w:t>биотканях</w:t>
      </w:r>
      <w:proofErr w:type="spellEnd"/>
      <w:r w:rsidRPr="009C3705">
        <w:rPr>
          <w:sz w:val="28"/>
          <w:szCs w:val="28"/>
        </w:rPr>
        <w:t xml:space="preserve">. Для этих целей обычно применяют приборы, использующие ультразвуковые методы диагностики, что не всегда эффективно, когда область поражения </w:t>
      </w:r>
      <w:proofErr w:type="spellStart"/>
      <w:r w:rsidRPr="009C3705">
        <w:rPr>
          <w:sz w:val="28"/>
          <w:szCs w:val="28"/>
        </w:rPr>
        <w:t>биоткани</w:t>
      </w:r>
      <w:proofErr w:type="spellEnd"/>
      <w:r w:rsidRPr="009C3705">
        <w:rPr>
          <w:sz w:val="28"/>
          <w:szCs w:val="28"/>
        </w:rPr>
        <w:t xml:space="preserve"> имеет нечеткие границы.  В этих случаях оправдано применить иной подход, позволяющий использовать для диагностики </w:t>
      </w:r>
      <w:proofErr w:type="spellStart"/>
      <w:r w:rsidRPr="009C3705">
        <w:rPr>
          <w:sz w:val="28"/>
          <w:szCs w:val="28"/>
        </w:rPr>
        <w:t>биотканей</w:t>
      </w:r>
      <w:proofErr w:type="spellEnd"/>
      <w:r w:rsidRPr="009C3705">
        <w:rPr>
          <w:sz w:val="28"/>
          <w:szCs w:val="28"/>
        </w:rPr>
        <w:t xml:space="preserve"> низкочастотные акустические волны [34-36]. Высокая чувствительность этого метода может быть ожидаема для определения нелинейных характеристик </w:t>
      </w:r>
      <w:proofErr w:type="spellStart"/>
      <w:r w:rsidRPr="009C3705">
        <w:rPr>
          <w:sz w:val="28"/>
          <w:szCs w:val="28"/>
        </w:rPr>
        <w:t>биотканей</w:t>
      </w:r>
      <w:proofErr w:type="spellEnd"/>
      <w:r w:rsidRPr="009C3705">
        <w:rPr>
          <w:sz w:val="28"/>
          <w:szCs w:val="28"/>
        </w:rPr>
        <w:t xml:space="preserve">, что связано с искажением волнового фронта зондирующего низкочастотного сигнала и появлением изменений в амплитуде и фазе основной гармоники волны. Вариации этих параметров при возникновении патологии и изменении структуры биоакустической среды могут на несколько  порядков превышать изменения линейных акустических параметров (упругость, вязкость, скорость распространения акустической волны), на измерении и визуализации </w:t>
      </w:r>
      <w:proofErr w:type="gramStart"/>
      <w:r w:rsidRPr="009C3705">
        <w:rPr>
          <w:sz w:val="28"/>
          <w:szCs w:val="28"/>
        </w:rPr>
        <w:t>которых</w:t>
      </w:r>
      <w:proofErr w:type="gramEnd"/>
      <w:r w:rsidRPr="009C3705">
        <w:rPr>
          <w:sz w:val="28"/>
          <w:szCs w:val="28"/>
        </w:rPr>
        <w:t xml:space="preserve"> и основаны традиционные линейные методы биомедицинской диагностики. </w:t>
      </w:r>
    </w:p>
    <w:p w:rsidR="00C941E6" w:rsidRPr="009C3705" w:rsidRDefault="00EB1E77" w:rsidP="00BD5B8F">
      <w:pPr>
        <w:pStyle w:val="aff0"/>
        <w:spacing w:line="240" w:lineRule="auto"/>
        <w:rPr>
          <w:sz w:val="28"/>
          <w:szCs w:val="28"/>
          <w:lang w:val="ru-RU"/>
        </w:rPr>
      </w:pPr>
      <w:r>
        <w:rPr>
          <w:sz w:val="28"/>
          <w:szCs w:val="28"/>
          <w:lang w:val="ru-RU"/>
        </w:rPr>
        <w:tab/>
        <w:t xml:space="preserve"> </w:t>
      </w:r>
      <w:r w:rsidR="00C941E6" w:rsidRPr="009C3705">
        <w:rPr>
          <w:sz w:val="28"/>
          <w:szCs w:val="28"/>
          <w:lang w:val="ru-RU"/>
        </w:rPr>
        <w:t>Рассмотрим мягкую биологическую ткань в виде модели вязко-эластичной среды с коэффициентом упругости</w:t>
      </w:r>
      <w:proofErr w:type="gramStart"/>
      <w:r w:rsidR="00C941E6" w:rsidRPr="009C3705">
        <w:rPr>
          <w:sz w:val="28"/>
          <w:szCs w:val="28"/>
          <w:lang w:val="ru-RU"/>
        </w:rPr>
        <w:t xml:space="preserve"> </w:t>
      </w:r>
      <w:r w:rsidR="00C941E6" w:rsidRPr="009C3705">
        <w:rPr>
          <w:i/>
          <w:sz w:val="28"/>
          <w:szCs w:val="28"/>
          <w:lang w:val="ru-RU"/>
        </w:rPr>
        <w:t>Е</w:t>
      </w:r>
      <w:proofErr w:type="gramEnd"/>
      <w:r w:rsidR="00C941E6" w:rsidRPr="009C3705">
        <w:rPr>
          <w:i/>
          <w:sz w:val="28"/>
          <w:szCs w:val="28"/>
          <w:lang w:val="ru-RU"/>
        </w:rPr>
        <w:t xml:space="preserve"> (модуль Юнга)</w:t>
      </w:r>
      <w:r w:rsidR="00C941E6" w:rsidRPr="009C3705">
        <w:rPr>
          <w:sz w:val="28"/>
          <w:szCs w:val="28"/>
          <w:lang w:val="ru-RU"/>
        </w:rPr>
        <w:t xml:space="preserve"> и коэффициентом вязкости </w:t>
      </w:r>
      <w:r w:rsidR="00C941E6" w:rsidRPr="009C3705">
        <w:rPr>
          <w:i/>
          <w:sz w:val="28"/>
          <w:szCs w:val="28"/>
        </w:rPr>
        <w:sym w:font="Symbol" w:char="F068"/>
      </w:r>
      <w:r w:rsidR="00C941E6" w:rsidRPr="009C3705">
        <w:rPr>
          <w:sz w:val="28"/>
          <w:szCs w:val="28"/>
          <w:lang w:val="ru-RU"/>
        </w:rPr>
        <w:t>. Для низких частот (меньше 500</w:t>
      </w:r>
      <w:r w:rsidR="00C941E6" w:rsidRPr="009C3705">
        <w:rPr>
          <w:sz w:val="28"/>
          <w:szCs w:val="28"/>
        </w:rPr>
        <w:t> </w:t>
      </w:r>
      <w:r w:rsidR="00C941E6" w:rsidRPr="009C3705">
        <w:rPr>
          <w:sz w:val="28"/>
          <w:szCs w:val="28"/>
          <w:lang w:val="ru-RU"/>
        </w:rPr>
        <w:t xml:space="preserve">Гц) при распространении волны будет преобладать поперечная компонента, и среда при ее распространении будет несжимаема, т.е. распространение волны будет происходить без изменения объема среды. Мы будем рассматривать распространение волны большой интенсивности (для наблюдения нелинейных </w:t>
      </w:r>
      <w:r w:rsidR="00C941E6" w:rsidRPr="009C3705">
        <w:rPr>
          <w:sz w:val="28"/>
          <w:szCs w:val="28"/>
          <w:lang w:val="ru-RU"/>
        </w:rPr>
        <w:lastRenderedPageBreak/>
        <w:t xml:space="preserve">эффектов), тогда введем параметр </w:t>
      </w:r>
      <w:r w:rsidR="00C941E6" w:rsidRPr="009C3705">
        <w:rPr>
          <w:i/>
          <w:sz w:val="28"/>
          <w:szCs w:val="28"/>
          <w:lang w:val="ru-RU"/>
        </w:rPr>
        <w:t>Г</w:t>
      </w:r>
      <w:r w:rsidR="00C941E6" w:rsidRPr="009C3705">
        <w:rPr>
          <w:sz w:val="28"/>
          <w:szCs w:val="28"/>
          <w:lang w:val="ru-RU"/>
        </w:rPr>
        <w:t>, который будет характеризовать нелинейные свойства среды:</w:t>
      </w:r>
    </w:p>
    <w:p w:rsidR="00C941E6" w:rsidRPr="009C3705" w:rsidRDefault="00C941E6" w:rsidP="00EB1E77">
      <w:pPr>
        <w:pStyle w:val="21"/>
        <w:spacing w:line="240" w:lineRule="auto"/>
        <w:jc w:val="right"/>
        <w:rPr>
          <w:sz w:val="28"/>
          <w:szCs w:val="28"/>
        </w:rPr>
      </w:pPr>
      <w:r w:rsidRPr="009C3705">
        <w:rPr>
          <w:position w:val="-24"/>
          <w:sz w:val="28"/>
          <w:szCs w:val="28"/>
        </w:rPr>
        <w:object w:dxaOrig="820" w:dyaOrig="620">
          <v:shape id="_x0000_i1490" type="#_x0000_t75" style="width:40.8pt;height:31.2pt" o:ole="" fillcolor="window">
            <v:imagedata r:id="rId895" o:title=""/>
          </v:shape>
          <o:OLEObject Type="Embed" ProgID="Equation.3" ShapeID="_x0000_i1490" DrawAspect="Content" ObjectID="_1386404457" r:id="rId896"/>
        </w:object>
      </w:r>
      <w:r w:rsidR="00EB1E77">
        <w:rPr>
          <w:sz w:val="28"/>
          <w:szCs w:val="28"/>
        </w:rPr>
        <w:t>,</w:t>
      </w:r>
      <w:r w:rsidR="00EB1E77">
        <w:rPr>
          <w:sz w:val="28"/>
          <w:szCs w:val="28"/>
        </w:rPr>
        <w:tab/>
      </w:r>
      <w:r w:rsidR="00EB1E77">
        <w:rPr>
          <w:sz w:val="28"/>
          <w:szCs w:val="28"/>
        </w:rPr>
        <w:tab/>
      </w:r>
      <w:r w:rsidR="00EB1E77">
        <w:rPr>
          <w:sz w:val="28"/>
          <w:szCs w:val="28"/>
        </w:rPr>
        <w:tab/>
      </w:r>
      <w:r w:rsidR="00EB1E77">
        <w:rPr>
          <w:sz w:val="28"/>
          <w:szCs w:val="28"/>
        </w:rPr>
        <w:tab/>
      </w:r>
      <w:r w:rsidR="00EB1E77">
        <w:rPr>
          <w:sz w:val="28"/>
          <w:szCs w:val="28"/>
        </w:rPr>
        <w:tab/>
      </w:r>
      <w:r w:rsidR="00EB1E77">
        <w:rPr>
          <w:sz w:val="28"/>
          <w:szCs w:val="28"/>
        </w:rPr>
        <w:tab/>
        <w:t>(3.7</w:t>
      </w:r>
      <w:r w:rsidRPr="009C3705">
        <w:rPr>
          <w:sz w:val="28"/>
          <w:szCs w:val="28"/>
        </w:rPr>
        <w:t>)</w:t>
      </w:r>
    </w:p>
    <w:p w:rsidR="00C941E6" w:rsidRPr="009C3705" w:rsidRDefault="00C941E6" w:rsidP="009C3705">
      <w:pPr>
        <w:pStyle w:val="21"/>
        <w:spacing w:line="240" w:lineRule="auto"/>
        <w:rPr>
          <w:sz w:val="28"/>
          <w:szCs w:val="28"/>
        </w:rPr>
      </w:pPr>
      <w:r w:rsidRPr="009C3705">
        <w:rPr>
          <w:sz w:val="28"/>
          <w:szCs w:val="28"/>
        </w:rPr>
        <w:t xml:space="preserve">где  </w:t>
      </w:r>
      <w:r w:rsidRPr="009C3705">
        <w:rPr>
          <w:i/>
          <w:sz w:val="28"/>
          <w:szCs w:val="28"/>
        </w:rPr>
        <w:sym w:font="Symbol" w:char="F062"/>
      </w:r>
      <w:r w:rsidRPr="009C3705">
        <w:rPr>
          <w:sz w:val="28"/>
          <w:szCs w:val="28"/>
        </w:rPr>
        <w:t xml:space="preserve"> – коэффициент нелинейной среды.</w:t>
      </w:r>
    </w:p>
    <w:p w:rsidR="00C941E6" w:rsidRPr="009C3705" w:rsidRDefault="00C941E6" w:rsidP="009C3705">
      <w:pPr>
        <w:pStyle w:val="21"/>
        <w:spacing w:line="240" w:lineRule="auto"/>
        <w:ind w:firstLine="720"/>
        <w:rPr>
          <w:sz w:val="28"/>
          <w:szCs w:val="28"/>
        </w:rPr>
      </w:pPr>
      <w:r w:rsidRPr="009C3705">
        <w:rPr>
          <w:sz w:val="28"/>
          <w:szCs w:val="28"/>
        </w:rPr>
        <w:t>Связь между напряжением и деформацией определим следующим образом [28, 37]:</w:t>
      </w:r>
    </w:p>
    <w:p w:rsidR="00C941E6" w:rsidRPr="009C3705" w:rsidRDefault="00C941E6" w:rsidP="00EB1E77">
      <w:pPr>
        <w:pStyle w:val="21"/>
        <w:spacing w:before="120" w:after="120" w:line="240" w:lineRule="auto"/>
        <w:jc w:val="right"/>
        <w:rPr>
          <w:sz w:val="28"/>
          <w:szCs w:val="28"/>
        </w:rPr>
      </w:pPr>
      <w:r w:rsidRPr="009C3705">
        <w:rPr>
          <w:position w:val="-24"/>
          <w:sz w:val="28"/>
          <w:szCs w:val="28"/>
        </w:rPr>
        <w:object w:dxaOrig="2220" w:dyaOrig="620">
          <v:shape id="_x0000_i1491" type="#_x0000_t75" style="width:111.2pt;height:31.2pt" o:ole="" fillcolor="window">
            <v:imagedata r:id="rId897" o:title=""/>
          </v:shape>
          <o:OLEObject Type="Embed" ProgID="Equation.3" ShapeID="_x0000_i1491" DrawAspect="Content" ObjectID="_1386404458" r:id="rId898"/>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r>
      <w:r w:rsidRPr="009C3705">
        <w:rPr>
          <w:sz w:val="28"/>
          <w:szCs w:val="28"/>
        </w:rPr>
        <w:tab/>
        <w:t>(3.</w:t>
      </w:r>
      <w:r w:rsidR="00EB1E77">
        <w:rPr>
          <w:sz w:val="28"/>
          <w:szCs w:val="28"/>
        </w:rPr>
        <w:t>8</w:t>
      </w:r>
      <w:r w:rsidRPr="009C3705">
        <w:rPr>
          <w:sz w:val="28"/>
          <w:szCs w:val="28"/>
        </w:rPr>
        <w:t>)</w:t>
      </w:r>
    </w:p>
    <w:p w:rsidR="00C941E6" w:rsidRPr="009C3705" w:rsidRDefault="00C941E6" w:rsidP="009C3705">
      <w:pPr>
        <w:pStyle w:val="21"/>
        <w:spacing w:line="240" w:lineRule="auto"/>
        <w:rPr>
          <w:sz w:val="28"/>
          <w:szCs w:val="28"/>
        </w:rPr>
      </w:pPr>
      <w:r w:rsidRPr="009C3705">
        <w:rPr>
          <w:sz w:val="28"/>
          <w:szCs w:val="28"/>
        </w:rPr>
        <w:t xml:space="preserve">где </w:t>
      </w:r>
      <w:r w:rsidRPr="009C3705">
        <w:rPr>
          <w:i/>
          <w:sz w:val="28"/>
          <w:szCs w:val="28"/>
        </w:rPr>
        <w:sym w:font="Symbol" w:char="F073"/>
      </w:r>
      <w:r w:rsidRPr="009C3705">
        <w:rPr>
          <w:sz w:val="28"/>
          <w:szCs w:val="28"/>
        </w:rPr>
        <w:t xml:space="preserve"> – напряжение, </w:t>
      </w:r>
      <w:r w:rsidRPr="009C3705">
        <w:rPr>
          <w:i/>
          <w:sz w:val="28"/>
          <w:szCs w:val="28"/>
        </w:rPr>
        <w:sym w:font="Symbol" w:char="F065"/>
      </w:r>
      <w:r w:rsidRPr="009C3705">
        <w:rPr>
          <w:sz w:val="28"/>
          <w:szCs w:val="28"/>
        </w:rPr>
        <w:t xml:space="preserve"> – деформация. Для описания распространения волны в вязко-эластичной среде используем уравнение движения (2-ой закон Ньютона) и связь между поперечным смещением </w:t>
      </w:r>
      <w:r w:rsidRPr="009C3705">
        <w:rPr>
          <w:i/>
          <w:sz w:val="28"/>
          <w:szCs w:val="28"/>
        </w:rPr>
        <w:sym w:font="Symbol" w:char="F078"/>
      </w:r>
      <w:r w:rsidRPr="009C3705">
        <w:rPr>
          <w:i/>
          <w:sz w:val="28"/>
          <w:szCs w:val="28"/>
        </w:rPr>
        <w:t>(</w:t>
      </w:r>
      <w:r w:rsidRPr="009C3705">
        <w:rPr>
          <w:i/>
          <w:sz w:val="28"/>
          <w:szCs w:val="28"/>
          <w:lang w:val="en-US"/>
        </w:rPr>
        <w:t>z</w:t>
      </w:r>
      <w:r w:rsidRPr="009C3705">
        <w:rPr>
          <w:i/>
          <w:sz w:val="28"/>
          <w:szCs w:val="28"/>
        </w:rPr>
        <w:t>,</w:t>
      </w:r>
      <w:r w:rsidRPr="009C3705">
        <w:rPr>
          <w:i/>
          <w:sz w:val="28"/>
          <w:szCs w:val="28"/>
          <w:lang w:val="en-US"/>
        </w:rPr>
        <w:t>t</w:t>
      </w:r>
      <w:r w:rsidRPr="009C3705">
        <w:rPr>
          <w:i/>
          <w:sz w:val="28"/>
          <w:szCs w:val="28"/>
        </w:rPr>
        <w:t>)</w:t>
      </w:r>
      <w:r w:rsidRPr="009C3705">
        <w:rPr>
          <w:sz w:val="28"/>
          <w:szCs w:val="28"/>
        </w:rPr>
        <w:t xml:space="preserve"> и деформацией </w:t>
      </w:r>
      <w:r w:rsidRPr="009C3705">
        <w:rPr>
          <w:i/>
          <w:sz w:val="28"/>
          <w:szCs w:val="28"/>
        </w:rPr>
        <w:sym w:font="Symbol" w:char="F065"/>
      </w:r>
      <w:r w:rsidRPr="009C3705">
        <w:rPr>
          <w:i/>
          <w:sz w:val="28"/>
          <w:szCs w:val="28"/>
        </w:rPr>
        <w:t>(</w:t>
      </w:r>
      <w:r w:rsidRPr="009C3705">
        <w:rPr>
          <w:i/>
          <w:sz w:val="28"/>
          <w:szCs w:val="28"/>
          <w:lang w:val="en-US"/>
        </w:rPr>
        <w:t>z</w:t>
      </w:r>
      <w:r w:rsidRPr="009C3705">
        <w:rPr>
          <w:i/>
          <w:sz w:val="28"/>
          <w:szCs w:val="28"/>
        </w:rPr>
        <w:t>,</w:t>
      </w:r>
      <w:r w:rsidRPr="009C3705">
        <w:rPr>
          <w:i/>
          <w:sz w:val="28"/>
          <w:szCs w:val="28"/>
          <w:lang w:val="en-US"/>
        </w:rPr>
        <w:t>t</w:t>
      </w:r>
      <w:r w:rsidRPr="009C3705">
        <w:rPr>
          <w:i/>
          <w:sz w:val="28"/>
          <w:szCs w:val="28"/>
        </w:rPr>
        <w:t>)</w:t>
      </w:r>
      <w:r w:rsidRPr="009C3705">
        <w:rPr>
          <w:sz w:val="28"/>
          <w:szCs w:val="28"/>
        </w:rPr>
        <w:t>:</w:t>
      </w:r>
    </w:p>
    <w:p w:rsidR="00C941E6" w:rsidRPr="009C3705" w:rsidRDefault="00C941E6" w:rsidP="00EB1E77">
      <w:pPr>
        <w:pStyle w:val="21"/>
        <w:spacing w:before="120" w:line="240" w:lineRule="auto"/>
        <w:jc w:val="right"/>
        <w:rPr>
          <w:sz w:val="28"/>
          <w:szCs w:val="28"/>
        </w:rPr>
      </w:pPr>
      <w:r w:rsidRPr="009C3705">
        <w:rPr>
          <w:position w:val="-24"/>
          <w:sz w:val="28"/>
          <w:szCs w:val="28"/>
        </w:rPr>
        <w:object w:dxaOrig="2160" w:dyaOrig="660">
          <v:shape id="_x0000_i1492" type="#_x0000_t75" style="width:108pt;height:32.8pt" o:ole="" fillcolor="window">
            <v:imagedata r:id="rId899" o:title=""/>
          </v:shape>
          <o:OLEObject Type="Embed" ProgID="Equation.3" ShapeID="_x0000_i1492" DrawAspect="Content" ObjectID="_1386404459" r:id="rId900"/>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r>
      <w:r w:rsidRPr="009C3705">
        <w:rPr>
          <w:sz w:val="28"/>
          <w:szCs w:val="28"/>
        </w:rPr>
        <w:tab/>
        <w:t>(3.</w:t>
      </w:r>
      <w:r w:rsidR="00EB1E77">
        <w:rPr>
          <w:sz w:val="28"/>
          <w:szCs w:val="28"/>
        </w:rPr>
        <w:t>9</w:t>
      </w:r>
      <w:r w:rsidRPr="009C3705">
        <w:rPr>
          <w:sz w:val="28"/>
          <w:szCs w:val="28"/>
        </w:rPr>
        <w:t>)</w:t>
      </w:r>
    </w:p>
    <w:p w:rsidR="00C941E6" w:rsidRPr="009C3705" w:rsidRDefault="00C941E6" w:rsidP="00EB1E77">
      <w:pPr>
        <w:pStyle w:val="21"/>
        <w:spacing w:before="120" w:after="120" w:line="240" w:lineRule="auto"/>
        <w:jc w:val="right"/>
        <w:rPr>
          <w:sz w:val="28"/>
          <w:szCs w:val="28"/>
        </w:rPr>
      </w:pPr>
      <w:r w:rsidRPr="009C3705">
        <w:rPr>
          <w:position w:val="-24"/>
          <w:sz w:val="28"/>
          <w:szCs w:val="28"/>
        </w:rPr>
        <w:object w:dxaOrig="1660" w:dyaOrig="620">
          <v:shape id="_x0000_i1493" type="#_x0000_t75" style="width:83.2pt;height:31.2pt" o:ole="" fillcolor="window">
            <v:imagedata r:id="rId901" o:title=""/>
          </v:shape>
          <o:OLEObject Type="Embed" ProgID="Equation.3" ShapeID="_x0000_i1493" DrawAspect="Content" ObjectID="_1386404460" r:id="rId902"/>
        </w:object>
      </w:r>
      <w:r w:rsidR="00EB1E77">
        <w:rPr>
          <w:sz w:val="28"/>
          <w:szCs w:val="28"/>
        </w:rPr>
        <w:t>,</w:t>
      </w:r>
      <w:r w:rsidR="00EB1E77">
        <w:rPr>
          <w:sz w:val="28"/>
          <w:szCs w:val="28"/>
        </w:rPr>
        <w:tab/>
      </w:r>
      <w:r w:rsidR="00EB1E77">
        <w:rPr>
          <w:sz w:val="28"/>
          <w:szCs w:val="28"/>
        </w:rPr>
        <w:tab/>
      </w:r>
      <w:r w:rsidR="00EB1E77">
        <w:rPr>
          <w:sz w:val="28"/>
          <w:szCs w:val="28"/>
        </w:rPr>
        <w:tab/>
      </w:r>
      <w:r w:rsidR="00EB1E77">
        <w:rPr>
          <w:sz w:val="28"/>
          <w:szCs w:val="28"/>
        </w:rPr>
        <w:tab/>
      </w:r>
      <w:r w:rsidR="00EB1E77">
        <w:rPr>
          <w:sz w:val="28"/>
          <w:szCs w:val="28"/>
        </w:rPr>
        <w:tab/>
      </w:r>
      <w:r w:rsidRPr="009C3705">
        <w:rPr>
          <w:sz w:val="28"/>
          <w:szCs w:val="28"/>
        </w:rPr>
        <w:t>(</w:t>
      </w:r>
      <w:r w:rsidR="00EB1E77">
        <w:rPr>
          <w:sz w:val="28"/>
          <w:szCs w:val="28"/>
        </w:rPr>
        <w:t>3.10</w:t>
      </w:r>
      <w:r w:rsidRPr="009C3705">
        <w:rPr>
          <w:sz w:val="28"/>
          <w:szCs w:val="28"/>
        </w:rPr>
        <w:t>)</w:t>
      </w:r>
    </w:p>
    <w:p w:rsidR="00C941E6" w:rsidRPr="009C3705" w:rsidRDefault="00C941E6" w:rsidP="009C3705">
      <w:pPr>
        <w:pStyle w:val="21"/>
        <w:spacing w:line="240" w:lineRule="auto"/>
        <w:rPr>
          <w:sz w:val="28"/>
          <w:szCs w:val="28"/>
        </w:rPr>
      </w:pPr>
      <w:r w:rsidRPr="009C3705">
        <w:rPr>
          <w:sz w:val="28"/>
          <w:szCs w:val="28"/>
        </w:rPr>
        <w:t xml:space="preserve">где </w:t>
      </w:r>
      <w:r w:rsidRPr="009C3705">
        <w:rPr>
          <w:i/>
          <w:sz w:val="28"/>
          <w:szCs w:val="28"/>
        </w:rPr>
        <w:sym w:font="Symbol" w:char="F072"/>
      </w:r>
      <w:r w:rsidRPr="009C3705">
        <w:rPr>
          <w:sz w:val="28"/>
          <w:szCs w:val="28"/>
        </w:rPr>
        <w:t xml:space="preserve"> – плотность среды, </w:t>
      </w:r>
      <w:r w:rsidRPr="009C3705">
        <w:rPr>
          <w:i/>
          <w:sz w:val="28"/>
          <w:szCs w:val="28"/>
          <w:lang w:val="en-US"/>
        </w:rPr>
        <w:t>z</w:t>
      </w:r>
      <w:r w:rsidRPr="009C3705">
        <w:rPr>
          <w:sz w:val="28"/>
          <w:szCs w:val="28"/>
        </w:rPr>
        <w:t xml:space="preserve"> – координата, вдоль которой распространяется волна. </w:t>
      </w:r>
      <w:proofErr w:type="gramStart"/>
      <w:r w:rsidRPr="009C3705">
        <w:rPr>
          <w:sz w:val="28"/>
          <w:szCs w:val="28"/>
        </w:rPr>
        <w:t>Подставив (3.</w:t>
      </w:r>
      <w:r w:rsidR="00EB1E77">
        <w:rPr>
          <w:sz w:val="28"/>
          <w:szCs w:val="28"/>
        </w:rPr>
        <w:t>8</w:t>
      </w:r>
      <w:r w:rsidRPr="009C3705">
        <w:rPr>
          <w:sz w:val="28"/>
          <w:szCs w:val="28"/>
        </w:rPr>
        <w:t>) в (3.</w:t>
      </w:r>
      <w:r w:rsidR="00EB1E77">
        <w:rPr>
          <w:sz w:val="28"/>
          <w:szCs w:val="28"/>
        </w:rPr>
        <w:t>9</w:t>
      </w:r>
      <w:r w:rsidRPr="009C3705">
        <w:rPr>
          <w:sz w:val="28"/>
          <w:szCs w:val="28"/>
        </w:rPr>
        <w:t xml:space="preserve"> с учетом (3.</w:t>
      </w:r>
      <w:r w:rsidR="00EB1E77">
        <w:rPr>
          <w:sz w:val="28"/>
          <w:szCs w:val="28"/>
        </w:rPr>
        <w:t>10</w:t>
      </w:r>
      <w:r w:rsidRPr="009C3705">
        <w:rPr>
          <w:sz w:val="28"/>
          <w:szCs w:val="28"/>
        </w:rPr>
        <w:t>) для скорости поперечной волны</w:t>
      </w:r>
      <w:proofErr w:type="gramEnd"/>
    </w:p>
    <w:p w:rsidR="00C941E6" w:rsidRPr="009C3705" w:rsidRDefault="00C941E6" w:rsidP="00EB1E77">
      <w:pPr>
        <w:pStyle w:val="21"/>
        <w:spacing w:before="120" w:line="240" w:lineRule="auto"/>
        <w:jc w:val="center"/>
        <w:rPr>
          <w:sz w:val="28"/>
          <w:szCs w:val="28"/>
        </w:rPr>
      </w:pPr>
      <w:r w:rsidRPr="009C3705">
        <w:rPr>
          <w:position w:val="-24"/>
          <w:sz w:val="28"/>
          <w:szCs w:val="28"/>
        </w:rPr>
        <w:object w:dxaOrig="1640" w:dyaOrig="620">
          <v:shape id="_x0000_i1494" type="#_x0000_t75" style="width:83.2pt;height:31.2pt" o:ole="" fillcolor="window">
            <v:imagedata r:id="rId903" o:title=""/>
          </v:shape>
          <o:OLEObject Type="Embed" ProgID="Equation.3" ShapeID="_x0000_i1494" DrawAspect="Content" ObjectID="_1386404461" r:id="rId904"/>
        </w:object>
      </w:r>
    </w:p>
    <w:p w:rsidR="00C941E6" w:rsidRPr="009C3705" w:rsidRDefault="00C941E6" w:rsidP="009C3705">
      <w:pPr>
        <w:pStyle w:val="21"/>
        <w:spacing w:line="240" w:lineRule="auto"/>
        <w:rPr>
          <w:sz w:val="28"/>
          <w:szCs w:val="28"/>
        </w:rPr>
      </w:pPr>
      <w:r w:rsidRPr="009C3705">
        <w:rPr>
          <w:sz w:val="28"/>
          <w:szCs w:val="28"/>
        </w:rPr>
        <w:t>получим следующее уравнение:</w:t>
      </w:r>
    </w:p>
    <w:p w:rsidR="00C941E6" w:rsidRPr="009C3705" w:rsidRDefault="00C941E6" w:rsidP="00EB1E77">
      <w:pPr>
        <w:pStyle w:val="21"/>
        <w:spacing w:before="120" w:line="240" w:lineRule="auto"/>
        <w:jc w:val="right"/>
        <w:rPr>
          <w:sz w:val="28"/>
          <w:szCs w:val="28"/>
        </w:rPr>
      </w:pPr>
      <w:r w:rsidRPr="009C3705">
        <w:rPr>
          <w:position w:val="-30"/>
          <w:sz w:val="28"/>
          <w:szCs w:val="28"/>
        </w:rPr>
        <w:object w:dxaOrig="2900" w:dyaOrig="720">
          <v:shape id="_x0000_i1495" type="#_x0000_t75" style="width:144.8pt;height:36pt" o:ole="" fillcolor="window">
            <v:imagedata r:id="rId905" o:title=""/>
          </v:shape>
          <o:OLEObject Type="Embed" ProgID="Equation.3" ShapeID="_x0000_i1495" DrawAspect="Content" ObjectID="_1386404462" r:id="rId906"/>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t>(3.</w:t>
      </w:r>
      <w:r w:rsidR="00EB1E77">
        <w:rPr>
          <w:sz w:val="28"/>
          <w:szCs w:val="28"/>
        </w:rPr>
        <w:t>11</w:t>
      </w:r>
      <w:r w:rsidRPr="009C3705">
        <w:rPr>
          <w:sz w:val="28"/>
          <w:szCs w:val="28"/>
        </w:rPr>
        <w:t>)</w:t>
      </w:r>
    </w:p>
    <w:p w:rsidR="00C941E6" w:rsidRPr="009C3705" w:rsidRDefault="00C941E6" w:rsidP="009C3705">
      <w:pPr>
        <w:pStyle w:val="21"/>
        <w:spacing w:line="240" w:lineRule="auto"/>
        <w:rPr>
          <w:sz w:val="28"/>
          <w:szCs w:val="28"/>
        </w:rPr>
      </w:pPr>
      <w:r w:rsidRPr="009C3705">
        <w:rPr>
          <w:sz w:val="28"/>
          <w:szCs w:val="28"/>
        </w:rPr>
        <w:t xml:space="preserve">где  </w:t>
      </w:r>
      <w:r w:rsidRPr="009C3705">
        <w:rPr>
          <w:position w:val="-30"/>
          <w:sz w:val="28"/>
          <w:szCs w:val="28"/>
        </w:rPr>
        <w:object w:dxaOrig="1020" w:dyaOrig="680">
          <v:shape id="_x0000_i1496" type="#_x0000_t75" style="width:52pt;height:35.2pt" o:ole="" fillcolor="window">
            <v:imagedata r:id="rId907" o:title=""/>
          </v:shape>
          <o:OLEObject Type="Embed" ProgID="Equation.3" ShapeID="_x0000_i1496" DrawAspect="Content" ObjectID="_1386404463" r:id="rId908"/>
        </w:object>
      </w:r>
      <w:r w:rsidRPr="009C3705">
        <w:rPr>
          <w:sz w:val="28"/>
          <w:szCs w:val="28"/>
        </w:rPr>
        <w:t xml:space="preserve"> – время в движущейся системе координат,</w:t>
      </w:r>
    </w:p>
    <w:p w:rsidR="00C941E6" w:rsidRPr="009C3705" w:rsidRDefault="00C941E6" w:rsidP="009C3705">
      <w:pPr>
        <w:pStyle w:val="21"/>
        <w:spacing w:line="240" w:lineRule="auto"/>
        <w:ind w:firstLine="567"/>
        <w:rPr>
          <w:sz w:val="28"/>
          <w:szCs w:val="28"/>
        </w:rPr>
      </w:pPr>
      <w:r w:rsidRPr="009C3705">
        <w:rPr>
          <w:position w:val="-30"/>
          <w:sz w:val="28"/>
          <w:szCs w:val="28"/>
        </w:rPr>
        <w:object w:dxaOrig="920" w:dyaOrig="740">
          <v:shape id="_x0000_i1497" type="#_x0000_t75" style="width:46.4pt;height:36.8pt" o:ole="" fillcolor="window">
            <v:imagedata r:id="rId909" o:title=""/>
          </v:shape>
          <o:OLEObject Type="Embed" ProgID="Equation.3" ShapeID="_x0000_i1497" DrawAspect="Content" ObjectID="_1386404464" r:id="rId910"/>
        </w:object>
      </w:r>
      <w:r w:rsidRPr="009C3705">
        <w:rPr>
          <w:sz w:val="28"/>
          <w:szCs w:val="28"/>
        </w:rPr>
        <w:t xml:space="preserve"> – скорость невозмущенной волны.</w:t>
      </w:r>
    </w:p>
    <w:p w:rsidR="00C941E6" w:rsidRPr="009C3705" w:rsidRDefault="00C941E6" w:rsidP="009C3705">
      <w:pPr>
        <w:pStyle w:val="21"/>
        <w:spacing w:line="240" w:lineRule="auto"/>
        <w:ind w:firstLine="720"/>
        <w:rPr>
          <w:sz w:val="28"/>
          <w:szCs w:val="28"/>
        </w:rPr>
      </w:pPr>
      <w:r w:rsidRPr="009C3705">
        <w:rPr>
          <w:sz w:val="28"/>
          <w:szCs w:val="28"/>
        </w:rPr>
        <w:t>Уравнение (3.</w:t>
      </w:r>
      <w:r w:rsidR="00EB1E77">
        <w:rPr>
          <w:sz w:val="28"/>
          <w:szCs w:val="28"/>
        </w:rPr>
        <w:t>11</w:t>
      </w:r>
      <w:r w:rsidRPr="009C3705">
        <w:rPr>
          <w:sz w:val="28"/>
          <w:szCs w:val="28"/>
        </w:rPr>
        <w:t xml:space="preserve">) представляет собой эволюционное уравнение </w:t>
      </w:r>
      <w:proofErr w:type="spellStart"/>
      <w:r w:rsidRPr="009C3705">
        <w:rPr>
          <w:sz w:val="28"/>
          <w:szCs w:val="28"/>
        </w:rPr>
        <w:t>Бюргерса</w:t>
      </w:r>
      <w:proofErr w:type="spellEnd"/>
      <w:r w:rsidRPr="009C3705">
        <w:rPr>
          <w:sz w:val="28"/>
          <w:szCs w:val="28"/>
        </w:rPr>
        <w:t xml:space="preserve"> для нелинейных волн в </w:t>
      </w:r>
      <w:proofErr w:type="spellStart"/>
      <w:r w:rsidRPr="009C3705">
        <w:rPr>
          <w:sz w:val="28"/>
          <w:szCs w:val="28"/>
        </w:rPr>
        <w:t>недиспергирующих</w:t>
      </w:r>
      <w:proofErr w:type="spellEnd"/>
      <w:r w:rsidRPr="009C3705">
        <w:rPr>
          <w:sz w:val="28"/>
          <w:szCs w:val="28"/>
        </w:rPr>
        <w:t xml:space="preserve"> средах [2,3]. Характерной особенностью распространения волн в нелинейных средах является </w:t>
      </w:r>
      <w:proofErr w:type="spellStart"/>
      <w:r w:rsidRPr="009C3705">
        <w:rPr>
          <w:sz w:val="28"/>
          <w:szCs w:val="28"/>
        </w:rPr>
        <w:t>укручение</w:t>
      </w:r>
      <w:proofErr w:type="spellEnd"/>
      <w:r w:rsidRPr="009C3705">
        <w:rPr>
          <w:sz w:val="28"/>
          <w:szCs w:val="28"/>
        </w:rPr>
        <w:t xml:space="preserve"> волнового фронта и образование разрывов. Это происходит на расстояниях [24]:</w:t>
      </w:r>
    </w:p>
    <w:p w:rsidR="00C941E6" w:rsidRPr="009C3705" w:rsidRDefault="00C941E6" w:rsidP="00EB1E77">
      <w:pPr>
        <w:pStyle w:val="21"/>
        <w:spacing w:before="120" w:after="120" w:line="240" w:lineRule="auto"/>
        <w:jc w:val="right"/>
        <w:rPr>
          <w:sz w:val="28"/>
          <w:szCs w:val="28"/>
        </w:rPr>
      </w:pPr>
      <w:r w:rsidRPr="009C3705">
        <w:rPr>
          <w:position w:val="-30"/>
          <w:sz w:val="28"/>
          <w:szCs w:val="28"/>
        </w:rPr>
        <w:object w:dxaOrig="2820" w:dyaOrig="720">
          <v:shape id="_x0000_i1498" type="#_x0000_t75" style="width:140.8pt;height:36pt" o:ole="" fillcolor="window">
            <v:imagedata r:id="rId911" o:title=""/>
          </v:shape>
          <o:OLEObject Type="Embed" ProgID="Equation.3" ShapeID="_x0000_i1498" DrawAspect="Content" ObjectID="_1386404465" r:id="rId912"/>
        </w:object>
      </w:r>
      <w:r w:rsidR="00EB1E77">
        <w:rPr>
          <w:sz w:val="28"/>
          <w:szCs w:val="28"/>
        </w:rPr>
        <w:t>,</w:t>
      </w:r>
      <w:r w:rsidR="00EB1E77">
        <w:rPr>
          <w:sz w:val="28"/>
          <w:szCs w:val="28"/>
        </w:rPr>
        <w:tab/>
      </w:r>
      <w:r w:rsidR="00EB1E77">
        <w:rPr>
          <w:sz w:val="28"/>
          <w:szCs w:val="28"/>
        </w:rPr>
        <w:tab/>
      </w:r>
      <w:r w:rsidR="00EB1E77">
        <w:rPr>
          <w:sz w:val="28"/>
          <w:szCs w:val="28"/>
        </w:rPr>
        <w:tab/>
      </w:r>
      <w:r w:rsidR="00EB1E77">
        <w:rPr>
          <w:sz w:val="28"/>
          <w:szCs w:val="28"/>
        </w:rPr>
        <w:tab/>
        <w:t>(3.12</w:t>
      </w:r>
      <w:r w:rsidRPr="009C3705">
        <w:rPr>
          <w:sz w:val="28"/>
          <w:szCs w:val="28"/>
        </w:rPr>
        <w:t>)</w:t>
      </w:r>
    </w:p>
    <w:p w:rsidR="00C941E6" w:rsidRPr="009C3705" w:rsidRDefault="00C941E6" w:rsidP="009C3705">
      <w:pPr>
        <w:pStyle w:val="21"/>
        <w:spacing w:line="240" w:lineRule="auto"/>
        <w:rPr>
          <w:sz w:val="28"/>
          <w:szCs w:val="28"/>
        </w:rPr>
      </w:pPr>
      <w:r w:rsidRPr="009C3705">
        <w:rPr>
          <w:sz w:val="28"/>
          <w:szCs w:val="28"/>
        </w:rPr>
        <w:t xml:space="preserve">где   </w:t>
      </w:r>
      <w:r w:rsidRPr="009C3705">
        <w:rPr>
          <w:i/>
          <w:sz w:val="28"/>
          <w:szCs w:val="28"/>
          <w:lang w:val="en-US"/>
        </w:rPr>
        <w:t>f</w:t>
      </w:r>
      <w:r w:rsidRPr="009C3705">
        <w:rPr>
          <w:sz w:val="28"/>
          <w:szCs w:val="28"/>
          <w:vertAlign w:val="subscript"/>
        </w:rPr>
        <w:t>0</w:t>
      </w:r>
      <w:r w:rsidRPr="009C3705">
        <w:rPr>
          <w:sz w:val="28"/>
          <w:szCs w:val="28"/>
        </w:rPr>
        <w:t xml:space="preserve">  и  </w:t>
      </w:r>
      <w:r w:rsidRPr="009C3705">
        <w:rPr>
          <w:i/>
          <w:sz w:val="28"/>
          <w:szCs w:val="28"/>
          <w:lang w:val="en-US"/>
        </w:rPr>
        <w:t>A</w:t>
      </w:r>
      <w:r w:rsidRPr="009C3705">
        <w:rPr>
          <w:sz w:val="28"/>
          <w:szCs w:val="28"/>
          <w:vertAlign w:val="subscript"/>
        </w:rPr>
        <w:t>0</w:t>
      </w:r>
      <w:r w:rsidRPr="009C3705">
        <w:rPr>
          <w:sz w:val="28"/>
          <w:szCs w:val="28"/>
        </w:rPr>
        <w:t xml:space="preserve"> – частота и амплитуда начального возмущения:</w:t>
      </w:r>
    </w:p>
    <w:p w:rsidR="00C941E6" w:rsidRPr="009C3705" w:rsidRDefault="00C941E6" w:rsidP="00EB1E77">
      <w:pPr>
        <w:pStyle w:val="21"/>
        <w:spacing w:before="120" w:after="120" w:line="240" w:lineRule="auto"/>
        <w:jc w:val="right"/>
        <w:rPr>
          <w:sz w:val="28"/>
          <w:szCs w:val="28"/>
        </w:rPr>
      </w:pPr>
      <w:r w:rsidRPr="009C3705">
        <w:rPr>
          <w:position w:val="-12"/>
          <w:sz w:val="28"/>
          <w:szCs w:val="28"/>
        </w:rPr>
        <w:object w:dxaOrig="2580" w:dyaOrig="360">
          <v:shape id="_x0000_i1499" type="#_x0000_t75" style="width:128pt;height:18.4pt" o:ole="" fillcolor="window">
            <v:imagedata r:id="rId913" o:title=""/>
          </v:shape>
          <o:OLEObject Type="Embed" ProgID="Equation.3" ShapeID="_x0000_i1499" DrawAspect="Content" ObjectID="_1386404466" r:id="rId914"/>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r>
      <w:r w:rsidRPr="009C3705">
        <w:rPr>
          <w:sz w:val="28"/>
          <w:szCs w:val="28"/>
        </w:rPr>
        <w:tab/>
        <w:t>(3.</w:t>
      </w:r>
      <w:r w:rsidR="00EB1E77">
        <w:rPr>
          <w:sz w:val="28"/>
          <w:szCs w:val="28"/>
        </w:rPr>
        <w:t>13</w:t>
      </w:r>
      <w:r w:rsidRPr="009C3705">
        <w:rPr>
          <w:sz w:val="28"/>
          <w:szCs w:val="28"/>
        </w:rPr>
        <w:t>)</w:t>
      </w:r>
    </w:p>
    <w:p w:rsidR="00C941E6" w:rsidRPr="009C3705" w:rsidRDefault="00C941E6" w:rsidP="009C3705">
      <w:pPr>
        <w:pStyle w:val="21"/>
        <w:spacing w:line="240" w:lineRule="auto"/>
        <w:ind w:firstLine="720"/>
        <w:rPr>
          <w:sz w:val="28"/>
          <w:szCs w:val="28"/>
        </w:rPr>
      </w:pPr>
      <w:r w:rsidRPr="009C3705">
        <w:rPr>
          <w:sz w:val="28"/>
          <w:szCs w:val="28"/>
        </w:rPr>
        <w:t xml:space="preserve">Для удобства численного моделирования распространения нелинейных волн в </w:t>
      </w:r>
      <w:proofErr w:type="spellStart"/>
      <w:r w:rsidRPr="009C3705">
        <w:rPr>
          <w:sz w:val="28"/>
          <w:szCs w:val="28"/>
        </w:rPr>
        <w:t>недиспергирующих</w:t>
      </w:r>
      <w:proofErr w:type="spellEnd"/>
      <w:r w:rsidRPr="009C3705">
        <w:rPr>
          <w:sz w:val="28"/>
          <w:szCs w:val="28"/>
        </w:rPr>
        <w:t xml:space="preserve"> средах перейдем к безразмерным переменным:</w:t>
      </w:r>
    </w:p>
    <w:p w:rsidR="00C941E6" w:rsidRPr="009C3705" w:rsidRDefault="00C941E6" w:rsidP="00EB1E77">
      <w:pPr>
        <w:pStyle w:val="21"/>
        <w:spacing w:line="240" w:lineRule="auto"/>
        <w:jc w:val="right"/>
        <w:rPr>
          <w:sz w:val="28"/>
          <w:szCs w:val="28"/>
        </w:rPr>
      </w:pPr>
      <w:r w:rsidRPr="009C3705">
        <w:rPr>
          <w:position w:val="-30"/>
          <w:sz w:val="28"/>
          <w:szCs w:val="28"/>
        </w:rPr>
        <w:object w:dxaOrig="780" w:dyaOrig="680">
          <v:shape id="_x0000_i1500" type="#_x0000_t75" style="width:39.2pt;height:35.2pt" o:ole="" fillcolor="window">
            <v:imagedata r:id="rId915" o:title=""/>
          </v:shape>
          <o:OLEObject Type="Embed" ProgID="Equation.3" ShapeID="_x0000_i1500" DrawAspect="Content" ObjectID="_1386404467" r:id="rId916"/>
        </w:object>
      </w:r>
      <w:r w:rsidRPr="009C3705">
        <w:rPr>
          <w:sz w:val="28"/>
          <w:szCs w:val="28"/>
        </w:rPr>
        <w:t>,</w:t>
      </w:r>
      <w:r w:rsidRPr="009C3705">
        <w:rPr>
          <w:sz w:val="28"/>
          <w:szCs w:val="28"/>
        </w:rPr>
        <w:tab/>
      </w:r>
      <w:r w:rsidRPr="009C3705">
        <w:rPr>
          <w:position w:val="-30"/>
          <w:sz w:val="28"/>
          <w:szCs w:val="28"/>
        </w:rPr>
        <w:object w:dxaOrig="760" w:dyaOrig="680">
          <v:shape id="_x0000_i1501" type="#_x0000_t75" style="width:37.6pt;height:35.2pt" o:ole="" fillcolor="window">
            <v:imagedata r:id="rId917" o:title=""/>
          </v:shape>
          <o:OLEObject Type="Embed" ProgID="Equation.3" ShapeID="_x0000_i1501" DrawAspect="Content" ObjectID="_1386404468" r:id="rId918"/>
        </w:object>
      </w:r>
      <w:r w:rsidRPr="009C3705">
        <w:rPr>
          <w:sz w:val="28"/>
          <w:szCs w:val="28"/>
        </w:rPr>
        <w:t>,</w:t>
      </w:r>
      <w:r w:rsidRPr="009C3705">
        <w:rPr>
          <w:sz w:val="28"/>
          <w:szCs w:val="28"/>
        </w:rPr>
        <w:tab/>
      </w:r>
      <w:r w:rsidRPr="009C3705">
        <w:rPr>
          <w:position w:val="-12"/>
          <w:sz w:val="28"/>
          <w:szCs w:val="28"/>
        </w:rPr>
        <w:object w:dxaOrig="999" w:dyaOrig="360">
          <v:shape id="_x0000_i1502" type="#_x0000_t75" style="width:49.6pt;height:18.4pt" o:ole="" fillcolor="window">
            <v:imagedata r:id="rId919" o:title=""/>
          </v:shape>
          <o:OLEObject Type="Embed" ProgID="Equation.3" ShapeID="_x0000_i1502" DrawAspect="Content" ObjectID="_1386404469" r:id="rId920"/>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t>(3.</w:t>
      </w:r>
      <w:r w:rsidR="00EB1E77">
        <w:rPr>
          <w:sz w:val="28"/>
          <w:szCs w:val="28"/>
        </w:rPr>
        <w:t>14</w:t>
      </w:r>
      <w:r w:rsidRPr="009C3705">
        <w:rPr>
          <w:sz w:val="28"/>
          <w:szCs w:val="28"/>
        </w:rPr>
        <w:t>)</w:t>
      </w:r>
    </w:p>
    <w:p w:rsidR="00C941E6" w:rsidRPr="009C3705" w:rsidRDefault="00C941E6" w:rsidP="009C3705">
      <w:pPr>
        <w:pStyle w:val="21"/>
        <w:spacing w:line="240" w:lineRule="auto"/>
        <w:rPr>
          <w:sz w:val="28"/>
          <w:szCs w:val="28"/>
        </w:rPr>
      </w:pPr>
      <w:r w:rsidRPr="009C3705">
        <w:rPr>
          <w:sz w:val="28"/>
          <w:szCs w:val="28"/>
        </w:rPr>
        <w:t xml:space="preserve">где  </w:t>
      </w:r>
      <w:r w:rsidRPr="009C3705">
        <w:rPr>
          <w:position w:val="-12"/>
          <w:sz w:val="28"/>
          <w:szCs w:val="28"/>
        </w:rPr>
        <w:object w:dxaOrig="1219" w:dyaOrig="360">
          <v:shape id="_x0000_i1503" type="#_x0000_t75" style="width:60.8pt;height:18.4pt" o:ole="" fillcolor="window">
            <v:imagedata r:id="rId921" o:title=""/>
          </v:shape>
          <o:OLEObject Type="Embed" ProgID="Equation.3" ShapeID="_x0000_i1503" DrawAspect="Content" ObjectID="_1386404470" r:id="rId922"/>
        </w:object>
      </w:r>
      <w:r w:rsidRPr="009C3705">
        <w:rPr>
          <w:sz w:val="28"/>
          <w:szCs w:val="28"/>
        </w:rPr>
        <w:t xml:space="preserve"> –  начальная амплитуда волны.</w:t>
      </w:r>
    </w:p>
    <w:p w:rsidR="00C941E6" w:rsidRPr="009C3705" w:rsidRDefault="00C941E6" w:rsidP="009C3705">
      <w:pPr>
        <w:pStyle w:val="21"/>
        <w:spacing w:before="120" w:line="240" w:lineRule="auto"/>
        <w:ind w:firstLine="720"/>
        <w:rPr>
          <w:sz w:val="28"/>
          <w:szCs w:val="28"/>
        </w:rPr>
      </w:pPr>
      <w:r w:rsidRPr="009C3705">
        <w:rPr>
          <w:sz w:val="28"/>
          <w:szCs w:val="28"/>
        </w:rPr>
        <w:t xml:space="preserve">Тогда уравнение </w:t>
      </w:r>
      <w:proofErr w:type="spellStart"/>
      <w:r w:rsidRPr="009C3705">
        <w:rPr>
          <w:sz w:val="28"/>
          <w:szCs w:val="28"/>
        </w:rPr>
        <w:t>Бюргерса</w:t>
      </w:r>
      <w:proofErr w:type="spellEnd"/>
      <w:r w:rsidRPr="009C3705">
        <w:rPr>
          <w:sz w:val="28"/>
          <w:szCs w:val="28"/>
        </w:rPr>
        <w:t xml:space="preserve"> запишется в безразмерной форме:</w:t>
      </w:r>
    </w:p>
    <w:p w:rsidR="00C941E6" w:rsidRPr="009C3705" w:rsidRDefault="00C941E6" w:rsidP="00EB1E77">
      <w:pPr>
        <w:pStyle w:val="21"/>
        <w:spacing w:before="120" w:line="240" w:lineRule="auto"/>
        <w:jc w:val="right"/>
        <w:rPr>
          <w:sz w:val="28"/>
          <w:szCs w:val="28"/>
        </w:rPr>
      </w:pPr>
      <w:r w:rsidRPr="009C3705">
        <w:rPr>
          <w:position w:val="-24"/>
          <w:sz w:val="28"/>
          <w:szCs w:val="28"/>
        </w:rPr>
        <w:object w:dxaOrig="4300" w:dyaOrig="660">
          <v:shape id="_x0000_i1504" type="#_x0000_t75" style="width:214.4pt;height:32.8pt" o:ole="" fillcolor="window">
            <v:imagedata r:id="rId923" o:title=""/>
          </v:shape>
          <o:OLEObject Type="Embed" ProgID="Equation.3" ShapeID="_x0000_i1504" DrawAspect="Content" ObjectID="_1386404471" r:id="rId924"/>
        </w:object>
      </w:r>
      <w:r w:rsidRPr="009C3705">
        <w:rPr>
          <w:sz w:val="28"/>
          <w:szCs w:val="28"/>
        </w:rPr>
        <w:t>,</w:t>
      </w:r>
      <w:r w:rsidRPr="009C3705">
        <w:rPr>
          <w:sz w:val="28"/>
          <w:szCs w:val="28"/>
        </w:rPr>
        <w:tab/>
      </w:r>
      <w:r w:rsidRPr="009C3705">
        <w:rPr>
          <w:sz w:val="28"/>
          <w:szCs w:val="28"/>
        </w:rPr>
        <w:tab/>
      </w:r>
      <w:r w:rsidRPr="009C3705">
        <w:rPr>
          <w:sz w:val="28"/>
          <w:szCs w:val="28"/>
        </w:rPr>
        <w:tab/>
        <w:t>(3.</w:t>
      </w:r>
      <w:r w:rsidR="00EB1E77">
        <w:rPr>
          <w:sz w:val="28"/>
          <w:szCs w:val="28"/>
        </w:rPr>
        <w:t>15</w:t>
      </w:r>
      <w:r w:rsidRPr="009C3705">
        <w:rPr>
          <w:sz w:val="28"/>
          <w:szCs w:val="28"/>
        </w:rPr>
        <w:t>)</w:t>
      </w:r>
    </w:p>
    <w:p w:rsidR="00C941E6" w:rsidRPr="009C3705" w:rsidRDefault="00C941E6" w:rsidP="009C3705">
      <w:pPr>
        <w:pStyle w:val="21"/>
        <w:spacing w:line="240" w:lineRule="auto"/>
        <w:rPr>
          <w:sz w:val="28"/>
          <w:szCs w:val="28"/>
        </w:rPr>
      </w:pPr>
      <w:r w:rsidRPr="009C3705">
        <w:rPr>
          <w:sz w:val="28"/>
          <w:szCs w:val="28"/>
        </w:rPr>
        <w:t>где</w:t>
      </w:r>
    </w:p>
    <w:p w:rsidR="00C941E6" w:rsidRPr="009C3705" w:rsidRDefault="00C941E6" w:rsidP="00EB1E77">
      <w:pPr>
        <w:pStyle w:val="21"/>
        <w:spacing w:line="240" w:lineRule="auto"/>
        <w:rPr>
          <w:sz w:val="28"/>
          <w:szCs w:val="28"/>
        </w:rPr>
      </w:pPr>
      <w:r w:rsidRPr="009C3705">
        <w:rPr>
          <w:position w:val="-24"/>
          <w:sz w:val="28"/>
          <w:szCs w:val="28"/>
        </w:rPr>
        <w:object w:dxaOrig="1160" w:dyaOrig="620">
          <v:shape id="_x0000_i1505" type="#_x0000_t75" style="width:59.2pt;height:31.2pt" o:ole="" fillcolor="window">
            <v:imagedata r:id="rId925" o:title=""/>
          </v:shape>
          <o:OLEObject Type="Embed" ProgID="Equation.3" ShapeID="_x0000_i1505" DrawAspect="Content" ObjectID="_1386404472" r:id="rId926"/>
        </w:object>
      </w:r>
      <w:r w:rsidR="00EB1E77">
        <w:rPr>
          <w:position w:val="-24"/>
          <w:sz w:val="28"/>
          <w:szCs w:val="28"/>
        </w:rPr>
        <w:t xml:space="preserve">, </w:t>
      </w:r>
      <w:r w:rsidRPr="009C3705">
        <w:rPr>
          <w:sz w:val="28"/>
          <w:szCs w:val="28"/>
        </w:rPr>
        <w:t>и число Рейнольдса</w:t>
      </w:r>
      <w:r w:rsidR="00EB1E77">
        <w:rPr>
          <w:sz w:val="28"/>
          <w:szCs w:val="28"/>
        </w:rPr>
        <w:t xml:space="preserve"> </w:t>
      </w:r>
      <w:r w:rsidRPr="009C3705">
        <w:rPr>
          <w:position w:val="-30"/>
          <w:sz w:val="28"/>
          <w:szCs w:val="28"/>
        </w:rPr>
        <w:object w:dxaOrig="1420" w:dyaOrig="680">
          <v:shape id="_x0000_i1506" type="#_x0000_t75" style="width:70.4pt;height:35.2pt" o:ole="" fillcolor="window">
            <v:imagedata r:id="rId927" o:title=""/>
          </v:shape>
          <o:OLEObject Type="Embed" ProgID="Equation.3" ShapeID="_x0000_i1506" DrawAspect="Content" ObjectID="_1386404473" r:id="rId928"/>
        </w:object>
      </w:r>
      <w:r w:rsidRPr="009C3705">
        <w:rPr>
          <w:sz w:val="28"/>
          <w:szCs w:val="28"/>
        </w:rPr>
        <w:t>.</w:t>
      </w:r>
    </w:p>
    <w:p w:rsidR="00C941E6" w:rsidRPr="009C3705" w:rsidRDefault="00C941E6" w:rsidP="009C3705">
      <w:pPr>
        <w:pStyle w:val="21"/>
        <w:spacing w:line="240" w:lineRule="auto"/>
        <w:ind w:firstLine="720"/>
        <w:rPr>
          <w:sz w:val="28"/>
          <w:szCs w:val="28"/>
        </w:rPr>
      </w:pPr>
      <w:r w:rsidRPr="009C3705">
        <w:rPr>
          <w:sz w:val="28"/>
          <w:szCs w:val="28"/>
        </w:rPr>
        <w:t>Рассмотрим решение уравнения (</w:t>
      </w:r>
      <w:r w:rsidR="00EB1E77">
        <w:rPr>
          <w:sz w:val="28"/>
          <w:szCs w:val="28"/>
        </w:rPr>
        <w:t>3.15</w:t>
      </w:r>
      <w:r w:rsidRPr="009C3705">
        <w:rPr>
          <w:sz w:val="28"/>
          <w:szCs w:val="28"/>
        </w:rPr>
        <w:t xml:space="preserve">) на расстояниях до образования разрыва, где  происходит </w:t>
      </w:r>
      <w:proofErr w:type="spellStart"/>
      <w:r w:rsidRPr="009C3705">
        <w:rPr>
          <w:sz w:val="28"/>
          <w:szCs w:val="28"/>
        </w:rPr>
        <w:t>укручение</w:t>
      </w:r>
      <w:proofErr w:type="spellEnd"/>
      <w:r w:rsidRPr="009C3705">
        <w:rPr>
          <w:sz w:val="28"/>
          <w:szCs w:val="28"/>
        </w:rPr>
        <w:t xml:space="preserve"> волнового фронта, но разрыв еще не наступает. Это наблюдается при  </w:t>
      </w:r>
      <w:r w:rsidRPr="009C3705">
        <w:rPr>
          <w:i/>
          <w:sz w:val="28"/>
          <w:szCs w:val="28"/>
          <w:lang w:val="en-US"/>
        </w:rPr>
        <w:t>z</w:t>
      </w:r>
      <w:r w:rsidRPr="009C3705">
        <w:rPr>
          <w:sz w:val="28"/>
          <w:szCs w:val="28"/>
        </w:rPr>
        <w:t xml:space="preserve"> &lt; 1, и решение уравнения </w:t>
      </w:r>
      <w:proofErr w:type="spellStart"/>
      <w:r w:rsidRPr="009C3705">
        <w:rPr>
          <w:sz w:val="28"/>
          <w:szCs w:val="28"/>
        </w:rPr>
        <w:t>Бюргерса</w:t>
      </w:r>
      <w:proofErr w:type="spellEnd"/>
      <w:r w:rsidRPr="009C3705">
        <w:rPr>
          <w:sz w:val="28"/>
          <w:szCs w:val="28"/>
        </w:rPr>
        <w:t xml:space="preserve"> удобно представить в виде [24]:</w:t>
      </w:r>
    </w:p>
    <w:p w:rsidR="00C941E6" w:rsidRPr="009C3705" w:rsidRDefault="00C941E6" w:rsidP="00EB1E77">
      <w:pPr>
        <w:pStyle w:val="21"/>
        <w:spacing w:before="120" w:after="120" w:line="240" w:lineRule="auto"/>
        <w:jc w:val="right"/>
        <w:rPr>
          <w:sz w:val="28"/>
          <w:szCs w:val="28"/>
        </w:rPr>
      </w:pPr>
      <w:r w:rsidRPr="009C3705">
        <w:rPr>
          <w:position w:val="-28"/>
          <w:sz w:val="28"/>
          <w:szCs w:val="28"/>
        </w:rPr>
        <w:object w:dxaOrig="3100" w:dyaOrig="680">
          <v:shape id="_x0000_i1507" type="#_x0000_t75" style="width:155.2pt;height:35.2pt" o:ole="" fillcolor="window">
            <v:imagedata r:id="rId929" o:title=""/>
          </v:shape>
          <o:OLEObject Type="Embed" ProgID="Equation.3" ShapeID="_x0000_i1507" DrawAspect="Content" ObjectID="_1386404474" r:id="rId930"/>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t>(3.</w:t>
      </w:r>
      <w:r w:rsidR="00EB1E77">
        <w:rPr>
          <w:sz w:val="28"/>
          <w:szCs w:val="28"/>
        </w:rPr>
        <w:t>16</w:t>
      </w:r>
      <w:r w:rsidRPr="009C3705">
        <w:rPr>
          <w:sz w:val="28"/>
          <w:szCs w:val="28"/>
        </w:rPr>
        <w:t>)</w:t>
      </w:r>
    </w:p>
    <w:p w:rsidR="00C941E6" w:rsidRPr="009C3705" w:rsidRDefault="00C941E6" w:rsidP="009C3705">
      <w:pPr>
        <w:pStyle w:val="21"/>
        <w:spacing w:line="240" w:lineRule="auto"/>
        <w:rPr>
          <w:sz w:val="28"/>
          <w:szCs w:val="28"/>
        </w:rPr>
      </w:pPr>
      <w:r w:rsidRPr="009C3705">
        <w:rPr>
          <w:sz w:val="28"/>
          <w:szCs w:val="28"/>
        </w:rPr>
        <w:t xml:space="preserve">где </w:t>
      </w:r>
      <w:r w:rsidRPr="009C3705">
        <w:rPr>
          <w:i/>
          <w:sz w:val="28"/>
          <w:szCs w:val="28"/>
          <w:lang w:val="en-US"/>
        </w:rPr>
        <w:t>U</w:t>
      </w:r>
      <w:r w:rsidRPr="009C3705">
        <w:rPr>
          <w:i/>
          <w:sz w:val="28"/>
          <w:szCs w:val="28"/>
          <w:vertAlign w:val="subscript"/>
          <w:lang w:val="en-US"/>
        </w:rPr>
        <w:t>n</w:t>
      </w:r>
      <w:r w:rsidRPr="009C3705">
        <w:rPr>
          <w:sz w:val="28"/>
          <w:szCs w:val="28"/>
        </w:rPr>
        <w:t>(</w:t>
      </w:r>
      <w:r w:rsidRPr="009C3705">
        <w:rPr>
          <w:i/>
          <w:sz w:val="28"/>
          <w:szCs w:val="28"/>
          <w:lang w:val="en-US"/>
        </w:rPr>
        <w:t>Z</w:t>
      </w:r>
      <w:r w:rsidRPr="009C3705">
        <w:rPr>
          <w:sz w:val="28"/>
          <w:szCs w:val="28"/>
        </w:rPr>
        <w:t xml:space="preserve">) – </w:t>
      </w:r>
      <w:r w:rsidRPr="009C3705">
        <w:rPr>
          <w:i/>
          <w:sz w:val="28"/>
          <w:szCs w:val="28"/>
          <w:lang w:val="en-US"/>
        </w:rPr>
        <w:t>n</w:t>
      </w:r>
      <w:r w:rsidRPr="009C3705">
        <w:rPr>
          <w:i/>
          <w:sz w:val="28"/>
          <w:szCs w:val="28"/>
        </w:rPr>
        <w:t>-</w:t>
      </w:r>
      <w:proofErr w:type="spellStart"/>
      <w:r w:rsidRPr="009C3705">
        <w:rPr>
          <w:sz w:val="28"/>
          <w:szCs w:val="28"/>
        </w:rPr>
        <w:t>ая</w:t>
      </w:r>
      <w:proofErr w:type="spellEnd"/>
      <w:r w:rsidRPr="009C3705">
        <w:rPr>
          <w:sz w:val="28"/>
          <w:szCs w:val="28"/>
        </w:rPr>
        <w:t xml:space="preserve"> гармоника, которая может быть выражена через функции Бесселя </w:t>
      </w:r>
      <w:r w:rsidRPr="009C3705">
        <w:rPr>
          <w:i/>
          <w:sz w:val="28"/>
          <w:szCs w:val="28"/>
          <w:lang w:val="en-US"/>
        </w:rPr>
        <w:t>n</w:t>
      </w:r>
      <w:r w:rsidRPr="009C3705">
        <w:rPr>
          <w:sz w:val="28"/>
          <w:szCs w:val="28"/>
        </w:rPr>
        <w:t>-ого порядка 1-ого рода:</w:t>
      </w:r>
    </w:p>
    <w:p w:rsidR="00C941E6" w:rsidRPr="009C3705" w:rsidRDefault="00C941E6" w:rsidP="00EB1E77">
      <w:pPr>
        <w:pStyle w:val="21"/>
        <w:spacing w:after="120" w:line="240" w:lineRule="auto"/>
        <w:jc w:val="right"/>
        <w:rPr>
          <w:sz w:val="28"/>
          <w:szCs w:val="28"/>
        </w:rPr>
      </w:pPr>
      <w:r w:rsidRPr="009C3705">
        <w:rPr>
          <w:position w:val="-24"/>
          <w:sz w:val="28"/>
          <w:szCs w:val="28"/>
          <w:lang w:val="en-US"/>
        </w:rPr>
        <w:object w:dxaOrig="1820" w:dyaOrig="639">
          <v:shape id="_x0000_i1508" type="#_x0000_t75" style="width:91.2pt;height:32pt" o:ole="" fillcolor="window">
            <v:imagedata r:id="rId931" o:title=""/>
          </v:shape>
          <o:OLEObject Type="Embed" ProgID="Equation.3" ShapeID="_x0000_i1508" DrawAspect="Content" ObjectID="_1386404475" r:id="rId932"/>
        </w:object>
      </w:r>
      <w:r w:rsidR="00EB1E77">
        <w:rPr>
          <w:sz w:val="28"/>
          <w:szCs w:val="28"/>
        </w:rPr>
        <w:t>.</w:t>
      </w:r>
      <w:r w:rsidR="00EB1E77">
        <w:rPr>
          <w:sz w:val="28"/>
          <w:szCs w:val="28"/>
        </w:rPr>
        <w:tab/>
      </w:r>
      <w:r w:rsidR="00EB1E77">
        <w:rPr>
          <w:sz w:val="28"/>
          <w:szCs w:val="28"/>
        </w:rPr>
        <w:tab/>
      </w:r>
      <w:r w:rsidR="00EB1E77">
        <w:rPr>
          <w:sz w:val="28"/>
          <w:szCs w:val="28"/>
        </w:rPr>
        <w:tab/>
      </w:r>
      <w:r w:rsidR="00EB1E77">
        <w:rPr>
          <w:sz w:val="28"/>
          <w:szCs w:val="28"/>
        </w:rPr>
        <w:tab/>
      </w:r>
      <w:r w:rsidR="00EB1E77">
        <w:rPr>
          <w:sz w:val="28"/>
          <w:szCs w:val="28"/>
        </w:rPr>
        <w:tab/>
        <w:t>(3.17</w:t>
      </w:r>
      <w:r w:rsidRPr="009C3705">
        <w:rPr>
          <w:sz w:val="28"/>
          <w:szCs w:val="28"/>
        </w:rPr>
        <w:t>)</w:t>
      </w:r>
    </w:p>
    <w:p w:rsidR="00C941E6" w:rsidRPr="009C3705" w:rsidRDefault="00C941E6" w:rsidP="009C3705">
      <w:pPr>
        <w:pStyle w:val="21"/>
        <w:spacing w:line="240" w:lineRule="auto"/>
        <w:rPr>
          <w:sz w:val="28"/>
          <w:szCs w:val="28"/>
        </w:rPr>
      </w:pPr>
      <w:r w:rsidRPr="009C3705">
        <w:rPr>
          <w:sz w:val="28"/>
          <w:szCs w:val="28"/>
        </w:rPr>
        <w:t>При малых расстояний (</w:t>
      </w:r>
      <w:r w:rsidRPr="009C3705">
        <w:rPr>
          <w:i/>
          <w:sz w:val="28"/>
          <w:szCs w:val="28"/>
          <w:lang w:val="en-US"/>
        </w:rPr>
        <w:t>z</w:t>
      </w:r>
      <w:r w:rsidRPr="009C3705">
        <w:rPr>
          <w:sz w:val="28"/>
          <w:szCs w:val="28"/>
        </w:rPr>
        <w:t xml:space="preserve"> &lt;&lt; 1) функция Бесселя имеет следующую аппроксимацию:</w:t>
      </w:r>
    </w:p>
    <w:p w:rsidR="00C941E6" w:rsidRPr="009C3705" w:rsidRDefault="00C941E6" w:rsidP="00EB1E77">
      <w:pPr>
        <w:pStyle w:val="21"/>
        <w:spacing w:before="120" w:after="120" w:line="240" w:lineRule="auto"/>
        <w:jc w:val="right"/>
        <w:rPr>
          <w:sz w:val="28"/>
          <w:szCs w:val="28"/>
        </w:rPr>
      </w:pPr>
      <w:r w:rsidRPr="009C3705">
        <w:rPr>
          <w:position w:val="-24"/>
          <w:sz w:val="28"/>
          <w:szCs w:val="28"/>
        </w:rPr>
        <w:object w:dxaOrig="1939" w:dyaOrig="620">
          <v:shape id="_x0000_i1509" type="#_x0000_t75" style="width:97.6pt;height:31.2pt" o:ole="" fillcolor="window">
            <v:imagedata r:id="rId933" o:title=""/>
          </v:shape>
          <o:OLEObject Type="Embed" ProgID="Equation.3" ShapeID="_x0000_i1509" DrawAspect="Content" ObjectID="_1386404476" r:id="rId934"/>
        </w:object>
      </w:r>
      <w:r w:rsidRPr="009C3705">
        <w:rPr>
          <w:sz w:val="28"/>
          <w:szCs w:val="28"/>
        </w:rPr>
        <w:tab/>
      </w:r>
      <w:r w:rsidRPr="009C3705">
        <w:rPr>
          <w:sz w:val="28"/>
          <w:szCs w:val="28"/>
        </w:rPr>
        <w:tab/>
      </w:r>
      <w:r w:rsidRPr="009C3705">
        <w:rPr>
          <w:sz w:val="28"/>
          <w:szCs w:val="28"/>
        </w:rPr>
        <w:tab/>
      </w:r>
      <w:r w:rsidRPr="009C3705">
        <w:rPr>
          <w:sz w:val="28"/>
          <w:szCs w:val="28"/>
        </w:rPr>
        <w:tab/>
      </w:r>
      <w:r w:rsidRPr="009C3705">
        <w:rPr>
          <w:sz w:val="28"/>
          <w:szCs w:val="28"/>
        </w:rPr>
        <w:tab/>
        <w:t>(3.</w:t>
      </w:r>
      <w:r w:rsidR="00EB1E77">
        <w:rPr>
          <w:sz w:val="28"/>
          <w:szCs w:val="28"/>
        </w:rPr>
        <w:t>18</w:t>
      </w:r>
      <w:r w:rsidRPr="009C3705">
        <w:rPr>
          <w:sz w:val="28"/>
          <w:szCs w:val="28"/>
        </w:rPr>
        <w:t>)</w:t>
      </w:r>
    </w:p>
    <w:p w:rsidR="00C941E6" w:rsidRPr="009C3705" w:rsidRDefault="00C941E6" w:rsidP="009C3705">
      <w:pPr>
        <w:pStyle w:val="21"/>
        <w:spacing w:line="240" w:lineRule="auto"/>
        <w:rPr>
          <w:sz w:val="28"/>
          <w:szCs w:val="28"/>
        </w:rPr>
      </w:pPr>
      <w:r w:rsidRPr="009C3705">
        <w:rPr>
          <w:sz w:val="28"/>
          <w:szCs w:val="28"/>
        </w:rPr>
        <w:t>Определим в этом случае амплитуду</w:t>
      </w:r>
      <w:proofErr w:type="gramStart"/>
      <w:r w:rsidRPr="009C3705">
        <w:rPr>
          <w:sz w:val="28"/>
          <w:szCs w:val="28"/>
        </w:rPr>
        <w:t xml:space="preserve"> </w:t>
      </w:r>
      <w:r w:rsidRPr="009C3705">
        <w:rPr>
          <w:i/>
          <w:sz w:val="28"/>
          <w:szCs w:val="28"/>
          <w:lang w:val="en-US"/>
        </w:rPr>
        <w:t>n</w:t>
      </w:r>
      <w:proofErr w:type="gramEnd"/>
      <w:r w:rsidRPr="009C3705">
        <w:rPr>
          <w:i/>
          <w:sz w:val="28"/>
          <w:szCs w:val="28"/>
        </w:rPr>
        <w:t>-</w:t>
      </w:r>
      <w:r w:rsidRPr="009C3705">
        <w:rPr>
          <w:sz w:val="28"/>
          <w:szCs w:val="28"/>
        </w:rPr>
        <w:t xml:space="preserve">ной гармоники поперечного смещения </w:t>
      </w:r>
      <w:r w:rsidRPr="009C3705">
        <w:rPr>
          <w:i/>
          <w:sz w:val="28"/>
          <w:szCs w:val="28"/>
        </w:rPr>
        <w:sym w:font="Symbol" w:char="F078"/>
      </w:r>
      <w:r w:rsidRPr="009C3705">
        <w:rPr>
          <w:sz w:val="28"/>
          <w:szCs w:val="28"/>
        </w:rPr>
        <w:t>(</w:t>
      </w:r>
      <w:r w:rsidRPr="009C3705">
        <w:rPr>
          <w:i/>
          <w:sz w:val="28"/>
          <w:szCs w:val="28"/>
          <w:lang w:val="en-US"/>
        </w:rPr>
        <w:t>z</w:t>
      </w:r>
      <w:r w:rsidRPr="009C3705">
        <w:rPr>
          <w:i/>
          <w:sz w:val="28"/>
          <w:szCs w:val="28"/>
        </w:rPr>
        <w:t>,</w:t>
      </w:r>
      <w:r w:rsidRPr="009C3705">
        <w:rPr>
          <w:i/>
          <w:sz w:val="28"/>
          <w:szCs w:val="28"/>
          <w:lang w:val="en-US"/>
        </w:rPr>
        <w:t>t</w:t>
      </w:r>
      <w:r w:rsidRPr="009C3705">
        <w:rPr>
          <w:sz w:val="28"/>
          <w:szCs w:val="28"/>
        </w:rPr>
        <w:t>) следующим образом:</w:t>
      </w:r>
    </w:p>
    <w:p w:rsidR="00C941E6" w:rsidRPr="009C3705" w:rsidRDefault="00C941E6" w:rsidP="00EB1E77">
      <w:pPr>
        <w:pStyle w:val="21"/>
        <w:spacing w:after="120" w:line="240" w:lineRule="auto"/>
        <w:jc w:val="right"/>
        <w:rPr>
          <w:sz w:val="28"/>
          <w:szCs w:val="28"/>
        </w:rPr>
      </w:pPr>
      <w:r w:rsidRPr="009C3705">
        <w:rPr>
          <w:position w:val="-30"/>
          <w:sz w:val="28"/>
          <w:szCs w:val="28"/>
        </w:rPr>
        <w:object w:dxaOrig="3120" w:dyaOrig="700">
          <v:shape id="_x0000_i1510" type="#_x0000_t75" style="width:156pt;height:34.4pt" o:ole="" fillcolor="window">
            <v:imagedata r:id="rId935" o:title=""/>
          </v:shape>
          <o:OLEObject Type="Embed" ProgID="Equation.3" ShapeID="_x0000_i1510" DrawAspect="Content" ObjectID="_1386404477" r:id="rId936"/>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t>(3.</w:t>
      </w:r>
      <w:r w:rsidR="00EB1E77">
        <w:rPr>
          <w:sz w:val="28"/>
          <w:szCs w:val="28"/>
        </w:rPr>
        <w:t>19</w:t>
      </w:r>
      <w:r w:rsidRPr="009C3705">
        <w:rPr>
          <w:sz w:val="28"/>
          <w:szCs w:val="28"/>
        </w:rPr>
        <w:t>)</w:t>
      </w:r>
    </w:p>
    <w:p w:rsidR="00C941E6" w:rsidRPr="009C3705" w:rsidRDefault="00C941E6" w:rsidP="009C3705">
      <w:pPr>
        <w:pStyle w:val="21"/>
        <w:spacing w:line="240" w:lineRule="auto"/>
        <w:ind w:firstLine="720"/>
        <w:rPr>
          <w:sz w:val="28"/>
          <w:szCs w:val="28"/>
        </w:rPr>
      </w:pPr>
      <w:r w:rsidRPr="009C3705">
        <w:rPr>
          <w:sz w:val="28"/>
          <w:szCs w:val="28"/>
        </w:rPr>
        <w:t xml:space="preserve">Будем характеризовать нелинейные свойства среды параметром </w:t>
      </w:r>
      <w:r w:rsidRPr="009C3705">
        <w:rPr>
          <w:i/>
          <w:sz w:val="28"/>
          <w:szCs w:val="28"/>
          <w:lang w:val="en-US"/>
        </w:rPr>
        <w:t>N</w:t>
      </w:r>
      <w:r w:rsidRPr="009C3705">
        <w:rPr>
          <w:sz w:val="28"/>
          <w:szCs w:val="28"/>
        </w:rPr>
        <w:t>, который определяется отношением третьей гармоники к первой [28]:</w:t>
      </w:r>
    </w:p>
    <w:p w:rsidR="00C941E6" w:rsidRPr="009C3705" w:rsidRDefault="00C941E6" w:rsidP="00EB1E77">
      <w:pPr>
        <w:pStyle w:val="21"/>
        <w:spacing w:before="120" w:after="120" w:line="240" w:lineRule="auto"/>
        <w:jc w:val="right"/>
        <w:rPr>
          <w:sz w:val="28"/>
          <w:szCs w:val="28"/>
        </w:rPr>
      </w:pPr>
      <w:r w:rsidRPr="009C3705">
        <w:rPr>
          <w:position w:val="-30"/>
          <w:sz w:val="28"/>
          <w:szCs w:val="28"/>
        </w:rPr>
        <w:object w:dxaOrig="820" w:dyaOrig="700">
          <v:shape id="_x0000_i1511" type="#_x0000_t75" style="width:40.8pt;height:34.4pt" o:ole="" fillcolor="window">
            <v:imagedata r:id="rId937" o:title=""/>
          </v:shape>
          <o:OLEObject Type="Embed" ProgID="Equation.3" ShapeID="_x0000_i1511" DrawAspect="Content" ObjectID="_1386404478" r:id="rId938"/>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r>
      <w:r w:rsidRPr="009C3705">
        <w:rPr>
          <w:sz w:val="28"/>
          <w:szCs w:val="28"/>
        </w:rPr>
        <w:tab/>
      </w:r>
      <w:r w:rsidRPr="009C3705">
        <w:rPr>
          <w:sz w:val="28"/>
          <w:szCs w:val="28"/>
        </w:rPr>
        <w:tab/>
        <w:t>(3.</w:t>
      </w:r>
      <w:r w:rsidR="00EB1E77">
        <w:rPr>
          <w:sz w:val="28"/>
          <w:szCs w:val="28"/>
        </w:rPr>
        <w:t>20)</w:t>
      </w:r>
    </w:p>
    <w:p w:rsidR="00C941E6" w:rsidRPr="009C3705" w:rsidRDefault="00C941E6" w:rsidP="009C3705">
      <w:pPr>
        <w:pStyle w:val="21"/>
        <w:spacing w:line="240" w:lineRule="auto"/>
        <w:rPr>
          <w:sz w:val="28"/>
          <w:szCs w:val="28"/>
        </w:rPr>
      </w:pPr>
      <w:r w:rsidRPr="009C3705">
        <w:rPr>
          <w:sz w:val="28"/>
          <w:szCs w:val="28"/>
        </w:rPr>
        <w:t xml:space="preserve">Тогда для расстояний  </w:t>
      </w:r>
      <w:r w:rsidRPr="009C3705">
        <w:rPr>
          <w:i/>
          <w:sz w:val="28"/>
          <w:szCs w:val="28"/>
          <w:lang w:val="en-US"/>
        </w:rPr>
        <w:t>z</w:t>
      </w:r>
      <w:r w:rsidRPr="009C3705">
        <w:rPr>
          <w:sz w:val="28"/>
          <w:szCs w:val="28"/>
        </w:rPr>
        <w:t xml:space="preserve"> &lt;&lt; </w:t>
      </w:r>
      <w:proofErr w:type="spellStart"/>
      <w:r w:rsidRPr="009C3705">
        <w:rPr>
          <w:i/>
          <w:sz w:val="28"/>
          <w:szCs w:val="28"/>
          <w:lang w:val="en-US"/>
        </w:rPr>
        <w:t>z</w:t>
      </w:r>
      <w:r w:rsidRPr="009C3705">
        <w:rPr>
          <w:i/>
          <w:sz w:val="28"/>
          <w:szCs w:val="28"/>
          <w:vertAlign w:val="subscript"/>
          <w:lang w:val="en-US"/>
        </w:rPr>
        <w:t>p</w:t>
      </w:r>
      <w:proofErr w:type="spellEnd"/>
      <w:r w:rsidRPr="009C3705">
        <w:rPr>
          <w:sz w:val="28"/>
          <w:szCs w:val="28"/>
        </w:rPr>
        <w:t xml:space="preserve"> (или  </w:t>
      </w:r>
      <w:r w:rsidRPr="009C3705">
        <w:rPr>
          <w:i/>
          <w:sz w:val="28"/>
          <w:szCs w:val="28"/>
          <w:lang w:val="en-US"/>
        </w:rPr>
        <w:t>z</w:t>
      </w:r>
      <w:r w:rsidRPr="009C3705">
        <w:rPr>
          <w:sz w:val="28"/>
          <w:szCs w:val="28"/>
        </w:rPr>
        <w:t xml:space="preserve"> &lt;&lt; 1) получим:</w:t>
      </w:r>
    </w:p>
    <w:p w:rsidR="00C941E6" w:rsidRPr="009C3705" w:rsidRDefault="00C941E6" w:rsidP="00EB1E77">
      <w:pPr>
        <w:pStyle w:val="21"/>
        <w:spacing w:before="120" w:after="120" w:line="240" w:lineRule="auto"/>
        <w:jc w:val="right"/>
        <w:rPr>
          <w:sz w:val="28"/>
          <w:szCs w:val="28"/>
        </w:rPr>
      </w:pPr>
      <w:r w:rsidRPr="009C3705">
        <w:rPr>
          <w:position w:val="-30"/>
          <w:sz w:val="28"/>
          <w:szCs w:val="28"/>
        </w:rPr>
        <w:object w:dxaOrig="5179" w:dyaOrig="700">
          <v:shape id="_x0000_i1512" type="#_x0000_t75" style="width:259.2pt;height:34.4pt" o:ole="" fillcolor="window">
            <v:imagedata r:id="rId939" o:title=""/>
          </v:shape>
          <o:OLEObject Type="Embed" ProgID="Equation.3" ShapeID="_x0000_i1512" DrawAspect="Content" ObjectID="_1386404479" r:id="rId940"/>
        </w:object>
      </w:r>
      <w:r w:rsidRPr="009C3705">
        <w:rPr>
          <w:sz w:val="28"/>
          <w:szCs w:val="28"/>
        </w:rPr>
        <w:t>.</w:t>
      </w:r>
      <w:r w:rsidRPr="009C3705">
        <w:rPr>
          <w:sz w:val="28"/>
          <w:szCs w:val="28"/>
        </w:rPr>
        <w:tab/>
      </w:r>
      <w:r w:rsidRPr="009C3705">
        <w:rPr>
          <w:sz w:val="28"/>
          <w:szCs w:val="28"/>
        </w:rPr>
        <w:tab/>
        <w:t>(3.</w:t>
      </w:r>
      <w:r w:rsidR="00EB1E77">
        <w:rPr>
          <w:sz w:val="28"/>
          <w:szCs w:val="28"/>
        </w:rPr>
        <w:t>21</w:t>
      </w:r>
      <w:r w:rsidRPr="009C3705">
        <w:rPr>
          <w:sz w:val="28"/>
          <w:szCs w:val="28"/>
        </w:rPr>
        <w:t>)</w:t>
      </w:r>
    </w:p>
    <w:p w:rsidR="00C941E6" w:rsidRPr="009C3705" w:rsidRDefault="00C941E6" w:rsidP="009C3705">
      <w:pPr>
        <w:pStyle w:val="21"/>
        <w:spacing w:line="240" w:lineRule="auto"/>
        <w:ind w:firstLine="720"/>
        <w:rPr>
          <w:sz w:val="28"/>
          <w:szCs w:val="28"/>
        </w:rPr>
      </w:pPr>
      <w:r w:rsidRPr="009C3705">
        <w:rPr>
          <w:sz w:val="28"/>
          <w:szCs w:val="28"/>
        </w:rPr>
        <w:t>Из формулы (3.</w:t>
      </w:r>
      <w:r w:rsidR="00EB1E77">
        <w:rPr>
          <w:sz w:val="28"/>
          <w:szCs w:val="28"/>
        </w:rPr>
        <w:t>21</w:t>
      </w:r>
      <w:r w:rsidRPr="009C3705">
        <w:rPr>
          <w:sz w:val="28"/>
          <w:szCs w:val="28"/>
        </w:rPr>
        <w:t xml:space="preserve">) видно, что можно оценить нелинейный параметр </w:t>
      </w:r>
      <w:r w:rsidRPr="009C3705">
        <w:rPr>
          <w:i/>
          <w:sz w:val="28"/>
          <w:szCs w:val="28"/>
        </w:rPr>
        <w:t>Г</w:t>
      </w:r>
      <w:r w:rsidRPr="009C3705">
        <w:rPr>
          <w:sz w:val="28"/>
          <w:szCs w:val="28"/>
        </w:rPr>
        <w:t xml:space="preserve"> следующим образом:</w:t>
      </w:r>
    </w:p>
    <w:p w:rsidR="00C941E6" w:rsidRPr="009C3705" w:rsidRDefault="00C941E6" w:rsidP="00EB1E77">
      <w:pPr>
        <w:pStyle w:val="21"/>
        <w:spacing w:line="240" w:lineRule="auto"/>
        <w:jc w:val="right"/>
        <w:rPr>
          <w:sz w:val="28"/>
          <w:szCs w:val="28"/>
        </w:rPr>
      </w:pPr>
      <w:r w:rsidRPr="009C3705">
        <w:rPr>
          <w:position w:val="-30"/>
          <w:sz w:val="28"/>
          <w:szCs w:val="28"/>
        </w:rPr>
        <w:object w:dxaOrig="2580" w:dyaOrig="740">
          <v:shape id="_x0000_i1513" type="#_x0000_t75" style="width:128pt;height:36.8pt" o:ole="" fillcolor="window">
            <v:imagedata r:id="rId941" o:title=""/>
          </v:shape>
          <o:OLEObject Type="Embed" ProgID="Equation.3" ShapeID="_x0000_i1513" DrawAspect="Content" ObjectID="_1386404480" r:id="rId942"/>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r>
      <w:r w:rsidRPr="009C3705">
        <w:rPr>
          <w:sz w:val="28"/>
          <w:szCs w:val="28"/>
        </w:rPr>
        <w:tab/>
        <w:t>(3.</w:t>
      </w:r>
      <w:r w:rsidR="00EB1E77">
        <w:rPr>
          <w:sz w:val="28"/>
          <w:szCs w:val="28"/>
        </w:rPr>
        <w:t>22</w:t>
      </w:r>
      <w:r w:rsidRPr="009C3705">
        <w:rPr>
          <w:sz w:val="28"/>
          <w:szCs w:val="28"/>
        </w:rPr>
        <w:t>)</w:t>
      </w:r>
    </w:p>
    <w:p w:rsidR="00C941E6" w:rsidRPr="009C3705" w:rsidRDefault="00C941E6" w:rsidP="009C3705">
      <w:pPr>
        <w:pStyle w:val="21"/>
        <w:spacing w:line="240" w:lineRule="auto"/>
        <w:rPr>
          <w:sz w:val="28"/>
          <w:szCs w:val="28"/>
        </w:rPr>
      </w:pPr>
      <w:r w:rsidRPr="009C3705">
        <w:rPr>
          <w:sz w:val="28"/>
          <w:szCs w:val="28"/>
        </w:rPr>
        <w:lastRenderedPageBreak/>
        <w:t>Зная отношение</w:t>
      </w:r>
    </w:p>
    <w:p w:rsidR="00C941E6" w:rsidRPr="009C3705" w:rsidRDefault="00C941E6" w:rsidP="00EB1E77">
      <w:pPr>
        <w:pStyle w:val="21"/>
        <w:spacing w:line="240" w:lineRule="auto"/>
        <w:rPr>
          <w:sz w:val="28"/>
          <w:szCs w:val="28"/>
        </w:rPr>
      </w:pPr>
      <w:r w:rsidRPr="009C3705">
        <w:rPr>
          <w:position w:val="-30"/>
          <w:sz w:val="28"/>
          <w:szCs w:val="28"/>
        </w:rPr>
        <w:object w:dxaOrig="820" w:dyaOrig="700">
          <v:shape id="_x0000_i1514" type="#_x0000_t75" style="width:40.8pt;height:34.4pt" o:ole="" fillcolor="window">
            <v:imagedata r:id="rId943" o:title=""/>
          </v:shape>
          <o:OLEObject Type="Embed" ProgID="Equation.3" ShapeID="_x0000_i1514" DrawAspect="Content" ObjectID="_1386404481" r:id="rId944"/>
        </w:object>
      </w:r>
      <w:r w:rsidRPr="009C3705">
        <w:rPr>
          <w:sz w:val="28"/>
          <w:szCs w:val="28"/>
        </w:rPr>
        <w:t>,</w:t>
      </w:r>
      <w:r w:rsidR="00EB1E77">
        <w:rPr>
          <w:sz w:val="28"/>
          <w:szCs w:val="28"/>
        </w:rPr>
        <w:t xml:space="preserve"> </w:t>
      </w:r>
      <w:r w:rsidRPr="009C3705">
        <w:rPr>
          <w:sz w:val="28"/>
          <w:szCs w:val="28"/>
        </w:rPr>
        <w:t xml:space="preserve">нелинейные параметры </w:t>
      </w:r>
      <w:r w:rsidRPr="009C3705">
        <w:rPr>
          <w:i/>
          <w:sz w:val="28"/>
          <w:szCs w:val="28"/>
        </w:rPr>
        <w:sym w:font="Symbol" w:char="F072"/>
      </w:r>
      <w:r w:rsidRPr="009C3705">
        <w:rPr>
          <w:sz w:val="28"/>
          <w:szCs w:val="28"/>
        </w:rPr>
        <w:t xml:space="preserve"> и </w:t>
      </w:r>
      <w:r w:rsidRPr="009C3705">
        <w:rPr>
          <w:i/>
          <w:sz w:val="28"/>
          <w:szCs w:val="28"/>
        </w:rPr>
        <w:sym w:font="Symbol" w:char="F06D"/>
      </w:r>
      <w:r w:rsidRPr="009C3705">
        <w:rPr>
          <w:sz w:val="28"/>
          <w:szCs w:val="28"/>
        </w:rPr>
        <w:t xml:space="preserve">, начальные характеристики акустической волны </w:t>
      </w:r>
      <w:r w:rsidRPr="009C3705">
        <w:rPr>
          <w:i/>
          <w:sz w:val="28"/>
          <w:szCs w:val="28"/>
        </w:rPr>
        <w:t>А</w:t>
      </w:r>
      <w:proofErr w:type="gramStart"/>
      <w:r w:rsidRPr="009C3705">
        <w:rPr>
          <w:sz w:val="28"/>
          <w:szCs w:val="28"/>
          <w:vertAlign w:val="subscript"/>
        </w:rPr>
        <w:t>0</w:t>
      </w:r>
      <w:proofErr w:type="gramEnd"/>
      <w:r w:rsidRPr="009C3705">
        <w:rPr>
          <w:sz w:val="28"/>
          <w:szCs w:val="28"/>
        </w:rPr>
        <w:t xml:space="preserve">, </w:t>
      </w:r>
      <w:r w:rsidRPr="009C3705">
        <w:rPr>
          <w:i/>
          <w:sz w:val="28"/>
          <w:szCs w:val="28"/>
          <w:lang w:val="en-US"/>
        </w:rPr>
        <w:t>f</w:t>
      </w:r>
      <w:r w:rsidRPr="009C3705">
        <w:rPr>
          <w:sz w:val="28"/>
          <w:szCs w:val="28"/>
          <w:vertAlign w:val="subscript"/>
        </w:rPr>
        <w:t>0</w:t>
      </w:r>
      <w:r w:rsidRPr="009C3705">
        <w:rPr>
          <w:sz w:val="28"/>
          <w:szCs w:val="28"/>
        </w:rPr>
        <w:t>, из формулы (3.</w:t>
      </w:r>
      <w:r w:rsidR="00EB1E77">
        <w:rPr>
          <w:sz w:val="28"/>
          <w:szCs w:val="28"/>
        </w:rPr>
        <w:t>22)</w:t>
      </w:r>
      <w:r w:rsidRPr="009C3705">
        <w:rPr>
          <w:sz w:val="28"/>
          <w:szCs w:val="28"/>
        </w:rPr>
        <w:t xml:space="preserve"> определяется нелинейный параметр </w:t>
      </w:r>
      <w:r w:rsidRPr="009C3705">
        <w:rPr>
          <w:i/>
          <w:sz w:val="28"/>
          <w:szCs w:val="28"/>
        </w:rPr>
        <w:t>Г</w:t>
      </w:r>
      <w:r w:rsidRPr="009C3705">
        <w:rPr>
          <w:sz w:val="28"/>
          <w:szCs w:val="28"/>
        </w:rPr>
        <w:t xml:space="preserve"> на расстоянии </w:t>
      </w:r>
      <w:r w:rsidRPr="009C3705">
        <w:rPr>
          <w:i/>
          <w:sz w:val="28"/>
          <w:szCs w:val="28"/>
          <w:lang w:val="en-US"/>
        </w:rPr>
        <w:t>z</w:t>
      </w:r>
      <w:r w:rsidRPr="009C3705">
        <w:rPr>
          <w:sz w:val="28"/>
          <w:szCs w:val="28"/>
        </w:rPr>
        <w:t xml:space="preserve"> от входа в среду. Поэтому, для того чтобы оценить нелинейность среды,  необходимо точно и  эффективно  измерять параметр</w:t>
      </w:r>
      <w:r w:rsidRPr="009C3705">
        <w:rPr>
          <w:i/>
          <w:sz w:val="28"/>
          <w:szCs w:val="28"/>
        </w:rPr>
        <w:t xml:space="preserve"> N</w:t>
      </w:r>
      <w:r w:rsidRPr="009C3705">
        <w:rPr>
          <w:sz w:val="28"/>
          <w:szCs w:val="28"/>
        </w:rPr>
        <w:t xml:space="preserve"> [28].</w:t>
      </w:r>
      <w:r w:rsidRPr="009C3705">
        <w:rPr>
          <w:sz w:val="28"/>
          <w:szCs w:val="28"/>
        </w:rPr>
        <w:tab/>
      </w:r>
    </w:p>
    <w:p w:rsidR="00C941E6" w:rsidRPr="009C3705" w:rsidRDefault="00C941E6" w:rsidP="009C3705">
      <w:pPr>
        <w:pStyle w:val="aff0"/>
        <w:spacing w:line="240" w:lineRule="auto"/>
        <w:rPr>
          <w:sz w:val="28"/>
          <w:szCs w:val="28"/>
          <w:lang w:val="ru-RU"/>
        </w:rPr>
      </w:pPr>
      <w:r w:rsidRPr="009C3705">
        <w:rPr>
          <w:sz w:val="28"/>
          <w:szCs w:val="28"/>
          <w:lang w:val="ru-RU"/>
        </w:rPr>
        <w:tab/>
        <w:t xml:space="preserve">При физическом моделировании распространения интенсивных низкочастотных волн исследовались разнообразные виды медико-биологических сред: </w:t>
      </w:r>
      <w:proofErr w:type="spellStart"/>
      <w:r w:rsidRPr="009C3705">
        <w:rPr>
          <w:sz w:val="28"/>
          <w:szCs w:val="28"/>
          <w:lang w:val="ru-RU"/>
        </w:rPr>
        <w:t>агар-желатин</w:t>
      </w:r>
      <w:proofErr w:type="spellEnd"/>
      <w:r w:rsidRPr="009C3705">
        <w:rPr>
          <w:sz w:val="28"/>
          <w:szCs w:val="28"/>
          <w:lang w:val="ru-RU"/>
        </w:rPr>
        <w:t xml:space="preserve"> с добавлением графита, свинина и миома (</w:t>
      </w:r>
      <w:r w:rsidRPr="009C3705">
        <w:rPr>
          <w:sz w:val="28"/>
          <w:szCs w:val="28"/>
        </w:rPr>
        <w:t>uterine</w:t>
      </w:r>
      <w:r w:rsidRPr="009C3705">
        <w:rPr>
          <w:sz w:val="28"/>
          <w:szCs w:val="28"/>
          <w:lang w:val="ru-RU"/>
        </w:rPr>
        <w:t xml:space="preserve">  </w:t>
      </w:r>
      <w:proofErr w:type="spellStart"/>
      <w:r w:rsidRPr="009C3705">
        <w:rPr>
          <w:sz w:val="28"/>
          <w:szCs w:val="28"/>
        </w:rPr>
        <w:t>leiomyoma</w:t>
      </w:r>
      <w:proofErr w:type="spellEnd"/>
      <w:r w:rsidRPr="009C3705">
        <w:rPr>
          <w:sz w:val="28"/>
          <w:szCs w:val="28"/>
          <w:lang w:val="ru-RU"/>
        </w:rPr>
        <w:t>) (фотографии образцов приведены на рис. 3.1. соответственно)</w:t>
      </w:r>
    </w:p>
    <w:tbl>
      <w:tblPr>
        <w:tblStyle w:val="a7"/>
        <w:tblW w:w="82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628"/>
        <w:gridCol w:w="2880"/>
        <w:gridCol w:w="2700"/>
      </w:tblGrid>
      <w:tr w:rsidR="00C941E6" w:rsidRPr="009C3705" w:rsidTr="00EB1E77">
        <w:trPr>
          <w:jc w:val="center"/>
        </w:trPr>
        <w:tc>
          <w:tcPr>
            <w:tcW w:w="2628" w:type="dxa"/>
          </w:tcPr>
          <w:p w:rsidR="00C941E6" w:rsidRPr="009C3705" w:rsidRDefault="00C941E6" w:rsidP="009C3705">
            <w:pPr>
              <w:pStyle w:val="aff0"/>
              <w:spacing w:line="240" w:lineRule="auto"/>
              <w:rPr>
                <w:sz w:val="28"/>
                <w:szCs w:val="28"/>
                <w:lang w:val="ru-RU"/>
              </w:rPr>
            </w:pPr>
            <w:r w:rsidRPr="009C3705">
              <w:rPr>
                <w:noProof/>
                <w:sz w:val="28"/>
                <w:szCs w:val="28"/>
                <w:lang w:val="ru-RU"/>
              </w:rPr>
              <w:drawing>
                <wp:inline distT="0" distB="0" distL="0" distR="0">
                  <wp:extent cx="1595120" cy="1076960"/>
                  <wp:effectExtent l="19050" t="0" r="508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945"/>
                          <a:srcRect/>
                          <a:stretch>
                            <a:fillRect/>
                          </a:stretch>
                        </pic:blipFill>
                        <pic:spPr bwMode="auto">
                          <a:xfrm>
                            <a:off x="0" y="0"/>
                            <a:ext cx="1595120" cy="1076960"/>
                          </a:xfrm>
                          <a:prstGeom prst="rect">
                            <a:avLst/>
                          </a:prstGeom>
                          <a:noFill/>
                          <a:ln w="9525">
                            <a:noFill/>
                            <a:miter lim="800000"/>
                            <a:headEnd/>
                            <a:tailEnd/>
                          </a:ln>
                        </pic:spPr>
                      </pic:pic>
                    </a:graphicData>
                  </a:graphic>
                </wp:inline>
              </w:drawing>
            </w:r>
          </w:p>
        </w:tc>
        <w:tc>
          <w:tcPr>
            <w:tcW w:w="2880" w:type="dxa"/>
          </w:tcPr>
          <w:p w:rsidR="00C941E6" w:rsidRPr="009C3705" w:rsidRDefault="00C941E6" w:rsidP="009C3705">
            <w:pPr>
              <w:pStyle w:val="aff0"/>
              <w:spacing w:line="240" w:lineRule="auto"/>
              <w:rPr>
                <w:sz w:val="28"/>
                <w:szCs w:val="28"/>
                <w:lang w:val="ru-RU"/>
              </w:rPr>
            </w:pPr>
            <w:r w:rsidRPr="009C3705">
              <w:rPr>
                <w:noProof/>
                <w:sz w:val="28"/>
                <w:szCs w:val="28"/>
                <w:lang w:val="ru-RU"/>
              </w:rPr>
              <w:drawing>
                <wp:inline distT="0" distB="0" distL="0" distR="0">
                  <wp:extent cx="1645920" cy="1107440"/>
                  <wp:effectExtent l="19050" t="0" r="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946"/>
                          <a:srcRect/>
                          <a:stretch>
                            <a:fillRect/>
                          </a:stretch>
                        </pic:blipFill>
                        <pic:spPr bwMode="auto">
                          <a:xfrm>
                            <a:off x="0" y="0"/>
                            <a:ext cx="1645920" cy="1107440"/>
                          </a:xfrm>
                          <a:prstGeom prst="rect">
                            <a:avLst/>
                          </a:prstGeom>
                          <a:noFill/>
                          <a:ln w="9525">
                            <a:noFill/>
                            <a:miter lim="800000"/>
                            <a:headEnd/>
                            <a:tailEnd/>
                          </a:ln>
                        </pic:spPr>
                      </pic:pic>
                    </a:graphicData>
                  </a:graphic>
                </wp:inline>
              </w:drawing>
            </w:r>
          </w:p>
        </w:tc>
        <w:tc>
          <w:tcPr>
            <w:tcW w:w="2700" w:type="dxa"/>
          </w:tcPr>
          <w:p w:rsidR="00C941E6" w:rsidRPr="009C3705" w:rsidRDefault="00C941E6" w:rsidP="009C3705">
            <w:pPr>
              <w:pStyle w:val="aff0"/>
              <w:spacing w:line="240" w:lineRule="auto"/>
              <w:rPr>
                <w:sz w:val="28"/>
                <w:szCs w:val="28"/>
                <w:lang w:val="ru-RU"/>
              </w:rPr>
            </w:pPr>
            <w:r w:rsidRPr="009C3705">
              <w:rPr>
                <w:noProof/>
                <w:sz w:val="28"/>
                <w:szCs w:val="28"/>
                <w:lang w:val="ru-RU"/>
              </w:rPr>
              <w:drawing>
                <wp:inline distT="0" distB="0" distL="0" distR="0">
                  <wp:extent cx="1534160" cy="1056640"/>
                  <wp:effectExtent l="19050" t="0" r="889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947"/>
                          <a:srcRect/>
                          <a:stretch>
                            <a:fillRect/>
                          </a:stretch>
                        </pic:blipFill>
                        <pic:spPr bwMode="auto">
                          <a:xfrm>
                            <a:off x="0" y="0"/>
                            <a:ext cx="1534160" cy="1056640"/>
                          </a:xfrm>
                          <a:prstGeom prst="rect">
                            <a:avLst/>
                          </a:prstGeom>
                          <a:noFill/>
                          <a:ln w="9525">
                            <a:noFill/>
                            <a:miter lim="800000"/>
                            <a:headEnd/>
                            <a:tailEnd/>
                          </a:ln>
                        </pic:spPr>
                      </pic:pic>
                    </a:graphicData>
                  </a:graphic>
                </wp:inline>
              </w:drawing>
            </w:r>
          </w:p>
        </w:tc>
      </w:tr>
      <w:tr w:rsidR="00C941E6" w:rsidRPr="00F94271" w:rsidTr="00EB1E77">
        <w:trPr>
          <w:jc w:val="center"/>
        </w:trPr>
        <w:tc>
          <w:tcPr>
            <w:tcW w:w="8208" w:type="dxa"/>
            <w:gridSpan w:val="3"/>
          </w:tcPr>
          <w:p w:rsidR="00C941E6" w:rsidRPr="00F94271" w:rsidRDefault="00C941E6" w:rsidP="00EB1E77">
            <w:pPr>
              <w:pStyle w:val="aff0"/>
              <w:spacing w:line="240" w:lineRule="auto"/>
              <w:jc w:val="center"/>
              <w:rPr>
                <w:lang w:val="ru-RU"/>
              </w:rPr>
            </w:pPr>
            <w:r w:rsidRPr="00F94271">
              <w:rPr>
                <w:lang w:val="ru-RU"/>
              </w:rPr>
              <w:t>Рис</w:t>
            </w:r>
            <w:r w:rsidR="00EB1E77" w:rsidRPr="00F94271">
              <w:rPr>
                <w:lang w:val="ru-RU"/>
              </w:rPr>
              <w:t>.</w:t>
            </w:r>
            <w:r w:rsidRPr="00F94271">
              <w:rPr>
                <w:lang w:val="ru-RU"/>
              </w:rPr>
              <w:t xml:space="preserve"> 3.1.</w:t>
            </w:r>
            <w:r w:rsidR="00EB1E77" w:rsidRPr="00F94271">
              <w:rPr>
                <w:lang w:val="ru-RU"/>
              </w:rPr>
              <w:t xml:space="preserve"> </w:t>
            </w:r>
            <w:r w:rsidRPr="00F94271">
              <w:rPr>
                <w:lang w:val="ru-RU"/>
              </w:rPr>
              <w:t>Образцы исследуемых мягких биологических тканей</w:t>
            </w:r>
          </w:p>
          <w:p w:rsidR="00C941E6" w:rsidRPr="00F94271" w:rsidRDefault="00C941E6" w:rsidP="00EB1E77">
            <w:pPr>
              <w:pStyle w:val="aff0"/>
              <w:spacing w:line="240" w:lineRule="auto"/>
              <w:jc w:val="center"/>
              <w:rPr>
                <w:lang w:val="ru-RU"/>
              </w:rPr>
            </w:pPr>
            <w:r w:rsidRPr="00F94271">
              <w:rPr>
                <w:lang w:val="ru-RU"/>
              </w:rPr>
              <w:t>(</w:t>
            </w:r>
            <w:proofErr w:type="spellStart"/>
            <w:r w:rsidRPr="00F94271">
              <w:rPr>
                <w:lang w:val="ru-RU"/>
              </w:rPr>
              <w:t>агар-желатин</w:t>
            </w:r>
            <w:proofErr w:type="spellEnd"/>
            <w:r w:rsidRPr="00F94271">
              <w:rPr>
                <w:lang w:val="ru-RU"/>
              </w:rPr>
              <w:t xml:space="preserve"> с добавлением графита, свинина и миома)</w:t>
            </w:r>
          </w:p>
        </w:tc>
      </w:tr>
    </w:tbl>
    <w:p w:rsidR="00C941E6" w:rsidRPr="009C3705" w:rsidRDefault="00C941E6" w:rsidP="009C3705">
      <w:pPr>
        <w:pStyle w:val="aff0"/>
        <w:spacing w:line="240" w:lineRule="auto"/>
        <w:rPr>
          <w:sz w:val="28"/>
          <w:szCs w:val="28"/>
          <w:lang w:val="ru-RU"/>
        </w:rPr>
      </w:pPr>
    </w:p>
    <w:p w:rsidR="00C941E6" w:rsidRPr="009C3705" w:rsidRDefault="00EB1E77" w:rsidP="009C3705">
      <w:pPr>
        <w:pStyle w:val="aff0"/>
        <w:spacing w:line="240" w:lineRule="auto"/>
        <w:rPr>
          <w:sz w:val="28"/>
          <w:szCs w:val="28"/>
          <w:lang w:val="ru-RU"/>
        </w:rPr>
      </w:pPr>
      <w:r>
        <w:rPr>
          <w:sz w:val="28"/>
          <w:szCs w:val="28"/>
          <w:lang w:val="ru-RU"/>
        </w:rPr>
        <w:tab/>
      </w:r>
      <w:r w:rsidR="00C941E6" w:rsidRPr="009C3705">
        <w:rPr>
          <w:sz w:val="28"/>
          <w:szCs w:val="28"/>
          <w:lang w:val="ru-RU"/>
        </w:rPr>
        <w:t>Функциональная схема акустической томографии нелинейных характеристик мягких биологических тканей приведена на рис.</w:t>
      </w:r>
      <w:r w:rsidR="00C941E6" w:rsidRPr="009C3705">
        <w:rPr>
          <w:sz w:val="28"/>
          <w:szCs w:val="28"/>
        </w:rPr>
        <w:t> </w:t>
      </w:r>
      <w:r w:rsidR="00C941E6" w:rsidRPr="009C3705">
        <w:rPr>
          <w:sz w:val="28"/>
          <w:szCs w:val="28"/>
          <w:lang w:val="ru-RU"/>
        </w:rPr>
        <w:t>3.</w:t>
      </w:r>
      <w:r w:rsidRPr="009C3705">
        <w:rPr>
          <w:sz w:val="28"/>
          <w:szCs w:val="28"/>
          <w:lang w:val="ru-RU"/>
        </w:rPr>
        <w:t xml:space="preserve"> </w:t>
      </w:r>
      <w:r w:rsidR="00C941E6" w:rsidRPr="009C3705">
        <w:rPr>
          <w:sz w:val="28"/>
          <w:szCs w:val="28"/>
          <w:lang w:val="ru-RU"/>
        </w:rPr>
        <w:t>2. Генератор низкочастотных сигналов подавал на механический излучатель сигналы с частотами 75–200</w:t>
      </w:r>
      <w:r w:rsidR="00C941E6" w:rsidRPr="009C3705">
        <w:rPr>
          <w:sz w:val="28"/>
          <w:szCs w:val="28"/>
        </w:rPr>
        <w:t> </w:t>
      </w:r>
      <w:r w:rsidR="00C941E6" w:rsidRPr="009C3705">
        <w:rPr>
          <w:sz w:val="28"/>
          <w:szCs w:val="28"/>
          <w:lang w:val="ru-RU"/>
        </w:rPr>
        <w:t>Гц и амплитудами 60–150</w:t>
      </w:r>
      <w:r w:rsidR="00C941E6" w:rsidRPr="009C3705">
        <w:rPr>
          <w:sz w:val="28"/>
          <w:szCs w:val="28"/>
        </w:rPr>
        <w:t> </w:t>
      </w:r>
      <w:r w:rsidR="00C941E6" w:rsidRPr="009C3705">
        <w:rPr>
          <w:sz w:val="28"/>
          <w:szCs w:val="28"/>
          <w:lang w:val="ru-RU"/>
        </w:rPr>
        <w:t>мкм. Доплеровский ультразвуковой сканер использовал центральную частоту для пробных волн 3,5</w:t>
      </w:r>
      <w:r w:rsidR="00C941E6" w:rsidRPr="009C3705">
        <w:rPr>
          <w:sz w:val="28"/>
          <w:szCs w:val="28"/>
        </w:rPr>
        <w:t> </w:t>
      </w:r>
      <w:r w:rsidR="00C941E6" w:rsidRPr="009C3705">
        <w:rPr>
          <w:sz w:val="28"/>
          <w:szCs w:val="28"/>
          <w:lang w:val="ru-RU"/>
        </w:rPr>
        <w:t xml:space="preserve">МГц. </w:t>
      </w:r>
    </w:p>
    <w:tbl>
      <w:tblPr>
        <w:tblW w:w="8293" w:type="dxa"/>
        <w:jc w:val="center"/>
        <w:tblInd w:w="108" w:type="dxa"/>
        <w:tblLayout w:type="fixed"/>
        <w:tblLook w:val="01E0"/>
      </w:tblPr>
      <w:tblGrid>
        <w:gridCol w:w="8293"/>
      </w:tblGrid>
      <w:tr w:rsidR="00C941E6" w:rsidRPr="009C3705" w:rsidTr="004425A9">
        <w:trPr>
          <w:trHeight w:val="4230"/>
          <w:jc w:val="center"/>
        </w:trPr>
        <w:tc>
          <w:tcPr>
            <w:tcW w:w="8293" w:type="dxa"/>
          </w:tcPr>
          <w:p w:rsidR="00C941E6" w:rsidRPr="009C3705" w:rsidRDefault="00C941E6" w:rsidP="00EB1E77">
            <w:pPr>
              <w:pStyle w:val="aff0"/>
              <w:spacing w:line="240" w:lineRule="auto"/>
              <w:jc w:val="center"/>
              <w:rPr>
                <w:sz w:val="28"/>
                <w:szCs w:val="28"/>
              </w:rPr>
            </w:pPr>
            <w:r w:rsidRPr="009C3705">
              <w:rPr>
                <w:noProof/>
                <w:sz w:val="28"/>
                <w:szCs w:val="28"/>
                <w:lang w:val="ru-RU"/>
              </w:rPr>
              <w:drawing>
                <wp:inline distT="0" distB="0" distL="0" distR="0">
                  <wp:extent cx="4053840" cy="2661920"/>
                  <wp:effectExtent l="19050" t="0" r="3810" b="0"/>
                  <wp:docPr id="1539" name="Рисунок 1539" descr="fig1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fig1_EDITED"/>
                          <pic:cNvPicPr>
                            <a:picLocks noChangeAspect="1" noChangeArrowheads="1"/>
                          </pic:cNvPicPr>
                        </pic:nvPicPr>
                        <pic:blipFill>
                          <a:blip r:embed="rId948" cstate="print">
                            <a:lum bright="-20000" contrast="40000"/>
                          </a:blip>
                          <a:srcRect/>
                          <a:stretch>
                            <a:fillRect/>
                          </a:stretch>
                        </pic:blipFill>
                        <pic:spPr bwMode="auto">
                          <a:xfrm>
                            <a:off x="0" y="0"/>
                            <a:ext cx="4053840" cy="2661920"/>
                          </a:xfrm>
                          <a:prstGeom prst="rect">
                            <a:avLst/>
                          </a:prstGeom>
                          <a:noFill/>
                          <a:ln w="9525">
                            <a:noFill/>
                            <a:miter lim="800000"/>
                            <a:headEnd/>
                            <a:tailEnd/>
                          </a:ln>
                        </pic:spPr>
                      </pic:pic>
                    </a:graphicData>
                  </a:graphic>
                </wp:inline>
              </w:drawing>
            </w:r>
          </w:p>
        </w:tc>
      </w:tr>
      <w:tr w:rsidR="00C941E6" w:rsidRPr="00F94271" w:rsidTr="004425A9">
        <w:trPr>
          <w:trHeight w:val="402"/>
          <w:jc w:val="center"/>
        </w:trPr>
        <w:tc>
          <w:tcPr>
            <w:tcW w:w="8293" w:type="dxa"/>
            <w:vAlign w:val="center"/>
          </w:tcPr>
          <w:p w:rsidR="00C941E6" w:rsidRPr="00F94271" w:rsidRDefault="00C941E6" w:rsidP="00EB1E77">
            <w:pPr>
              <w:pStyle w:val="aff0"/>
              <w:spacing w:line="240" w:lineRule="auto"/>
              <w:jc w:val="center"/>
              <w:rPr>
                <w:lang w:val="ru-RU"/>
              </w:rPr>
            </w:pPr>
            <w:r w:rsidRPr="00F94271">
              <w:rPr>
                <w:lang w:val="ru-RU"/>
              </w:rPr>
              <w:t>Рис</w:t>
            </w:r>
            <w:r w:rsidR="00EB1E77" w:rsidRPr="00F94271">
              <w:rPr>
                <w:lang w:val="ru-RU"/>
              </w:rPr>
              <w:t>.</w:t>
            </w:r>
            <w:r w:rsidRPr="00F94271">
              <w:rPr>
                <w:lang w:val="ru-RU"/>
              </w:rPr>
              <w:t xml:space="preserve"> 3.2.</w:t>
            </w:r>
            <w:r w:rsidR="00EB1E77" w:rsidRPr="00F94271">
              <w:rPr>
                <w:lang w:val="ru-RU"/>
              </w:rPr>
              <w:t xml:space="preserve"> </w:t>
            </w:r>
            <w:r w:rsidRPr="00F94271">
              <w:rPr>
                <w:lang w:val="ru-RU"/>
              </w:rPr>
              <w:t>Функциональная схема акустической томографии нелинейного параметра мягких биологических тканей</w:t>
            </w:r>
          </w:p>
        </w:tc>
      </w:tr>
    </w:tbl>
    <w:p w:rsidR="00C941E6" w:rsidRPr="009C3705" w:rsidRDefault="00C941E6" w:rsidP="009C3705">
      <w:pPr>
        <w:pStyle w:val="aff0"/>
        <w:spacing w:line="240" w:lineRule="auto"/>
        <w:rPr>
          <w:sz w:val="28"/>
          <w:szCs w:val="28"/>
          <w:lang w:val="ru-RU"/>
        </w:rPr>
      </w:pPr>
    </w:p>
    <w:p w:rsidR="00C941E6" w:rsidRDefault="00C941E6" w:rsidP="009C3705">
      <w:pPr>
        <w:pStyle w:val="aff0"/>
        <w:spacing w:line="240" w:lineRule="auto"/>
        <w:rPr>
          <w:sz w:val="28"/>
          <w:szCs w:val="28"/>
          <w:lang w:val="ru-RU"/>
        </w:rPr>
      </w:pPr>
      <w:r w:rsidRPr="009C3705">
        <w:rPr>
          <w:sz w:val="28"/>
          <w:szCs w:val="28"/>
          <w:lang w:val="ru-RU"/>
        </w:rPr>
        <w:tab/>
        <w:t xml:space="preserve">Особенностью метода томографии параметра нелинейности и пространственной реконструкции </w:t>
      </w:r>
      <w:proofErr w:type="gramStart"/>
      <w:r w:rsidRPr="009C3705">
        <w:rPr>
          <w:sz w:val="28"/>
          <w:szCs w:val="28"/>
          <w:lang w:val="ru-RU"/>
        </w:rPr>
        <w:t>распределения</w:t>
      </w:r>
      <w:proofErr w:type="gramEnd"/>
      <w:r w:rsidRPr="009C3705">
        <w:rPr>
          <w:sz w:val="28"/>
          <w:szCs w:val="28"/>
          <w:lang w:val="ru-RU"/>
        </w:rPr>
        <w:t xml:space="preserve"> линейных и нелинейных параметров биоакустических сред является использование эффекта </w:t>
      </w:r>
      <w:r w:rsidRPr="009C3705">
        <w:rPr>
          <w:sz w:val="28"/>
          <w:szCs w:val="28"/>
          <w:lang w:val="ru-RU"/>
        </w:rPr>
        <w:lastRenderedPageBreak/>
        <w:t xml:space="preserve">когерентного обратного рассеяния. Для увеличения отношения сигнал/шум на выходе устройства к Доплеровскому ультразвуковому методу томографии был приспособлен </w:t>
      </w:r>
      <w:proofErr w:type="spellStart"/>
      <w:r w:rsidRPr="009C3705">
        <w:rPr>
          <w:sz w:val="28"/>
          <w:szCs w:val="28"/>
          <w:lang w:val="ru-RU"/>
        </w:rPr>
        <w:t>биспектральный</w:t>
      </w:r>
      <w:proofErr w:type="spellEnd"/>
      <w:r w:rsidRPr="009C3705">
        <w:rPr>
          <w:sz w:val="28"/>
          <w:szCs w:val="28"/>
          <w:lang w:val="ru-RU"/>
        </w:rPr>
        <w:t xml:space="preserve"> анализ. В отличие от обычной спектральной обработки применение </w:t>
      </w:r>
      <w:proofErr w:type="spellStart"/>
      <w:r w:rsidRPr="009C3705">
        <w:rPr>
          <w:sz w:val="28"/>
          <w:szCs w:val="28"/>
          <w:lang w:val="ru-RU"/>
        </w:rPr>
        <w:t>биспектров</w:t>
      </w:r>
      <w:proofErr w:type="spellEnd"/>
      <w:r w:rsidRPr="009C3705">
        <w:rPr>
          <w:sz w:val="28"/>
          <w:szCs w:val="28"/>
          <w:lang w:val="ru-RU"/>
        </w:rPr>
        <w:t xml:space="preserve"> позволяет разнести вклады различных нелинейных взаимодействий на плоскости частот, что приводит к возможности их идентификации. Вид экспериментальной установки представлен на рис. </w:t>
      </w:r>
      <w:r w:rsidRPr="009C3705">
        <w:rPr>
          <w:sz w:val="28"/>
          <w:szCs w:val="28"/>
        </w:rPr>
        <w:t>3.</w:t>
      </w:r>
      <w:r w:rsidRPr="009C3705">
        <w:rPr>
          <w:sz w:val="28"/>
          <w:szCs w:val="28"/>
          <w:lang w:val="ru-RU"/>
        </w:rPr>
        <w:t>3.</w:t>
      </w:r>
    </w:p>
    <w:p w:rsidR="00C941E6" w:rsidRPr="009C3705" w:rsidRDefault="00C941E6" w:rsidP="009C3705">
      <w:pPr>
        <w:pStyle w:val="aff0"/>
        <w:spacing w:line="240" w:lineRule="auto"/>
        <w:rPr>
          <w:sz w:val="28"/>
          <w:szCs w:val="28"/>
        </w:rPr>
      </w:pPr>
    </w:p>
    <w:tbl>
      <w:tblPr>
        <w:tblW w:w="8293" w:type="dxa"/>
        <w:jc w:val="center"/>
        <w:tblInd w:w="108" w:type="dxa"/>
        <w:tblLayout w:type="fixed"/>
        <w:tblLook w:val="01E0"/>
      </w:tblPr>
      <w:tblGrid>
        <w:gridCol w:w="8293"/>
      </w:tblGrid>
      <w:tr w:rsidR="00C941E6" w:rsidRPr="009C3705" w:rsidTr="00F94271">
        <w:trPr>
          <w:trHeight w:val="4230"/>
          <w:jc w:val="center"/>
        </w:trPr>
        <w:tc>
          <w:tcPr>
            <w:tcW w:w="8293" w:type="dxa"/>
          </w:tcPr>
          <w:p w:rsidR="00C941E6" w:rsidRPr="009C3705" w:rsidRDefault="00C941E6" w:rsidP="00F94271">
            <w:pPr>
              <w:pStyle w:val="aff0"/>
              <w:spacing w:line="240" w:lineRule="auto"/>
              <w:jc w:val="center"/>
              <w:rPr>
                <w:sz w:val="28"/>
                <w:szCs w:val="28"/>
              </w:rPr>
            </w:pPr>
            <w:r w:rsidRPr="009C3705">
              <w:rPr>
                <w:noProof/>
                <w:sz w:val="28"/>
                <w:szCs w:val="28"/>
                <w:lang w:val="ru-RU"/>
              </w:rPr>
              <w:drawing>
                <wp:inline distT="0" distB="0" distL="0" distR="0">
                  <wp:extent cx="4612640" cy="2672080"/>
                  <wp:effectExtent l="1905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949"/>
                          <a:srcRect/>
                          <a:stretch>
                            <a:fillRect/>
                          </a:stretch>
                        </pic:blipFill>
                        <pic:spPr bwMode="auto">
                          <a:xfrm>
                            <a:off x="0" y="0"/>
                            <a:ext cx="4612640" cy="2672080"/>
                          </a:xfrm>
                          <a:prstGeom prst="rect">
                            <a:avLst/>
                          </a:prstGeom>
                          <a:noFill/>
                          <a:ln w="9525">
                            <a:noFill/>
                            <a:miter lim="800000"/>
                            <a:headEnd/>
                            <a:tailEnd/>
                          </a:ln>
                        </pic:spPr>
                      </pic:pic>
                    </a:graphicData>
                  </a:graphic>
                </wp:inline>
              </w:drawing>
            </w:r>
          </w:p>
        </w:tc>
      </w:tr>
      <w:tr w:rsidR="00C941E6" w:rsidRPr="00F94271" w:rsidTr="00F94271">
        <w:trPr>
          <w:trHeight w:val="402"/>
          <w:jc w:val="center"/>
        </w:trPr>
        <w:tc>
          <w:tcPr>
            <w:tcW w:w="8293" w:type="dxa"/>
            <w:vAlign w:val="center"/>
          </w:tcPr>
          <w:p w:rsidR="00C941E6" w:rsidRPr="00F94271" w:rsidRDefault="00C941E6" w:rsidP="00F94271">
            <w:pPr>
              <w:pStyle w:val="aff0"/>
              <w:spacing w:line="240" w:lineRule="auto"/>
              <w:jc w:val="center"/>
              <w:rPr>
                <w:lang w:val="ru-RU"/>
              </w:rPr>
            </w:pPr>
            <w:r w:rsidRPr="00F94271">
              <w:rPr>
                <w:lang w:val="ru-RU"/>
              </w:rPr>
              <w:t>Рис</w:t>
            </w:r>
            <w:r w:rsidR="00F94271" w:rsidRPr="00F94271">
              <w:rPr>
                <w:lang w:val="ru-RU"/>
              </w:rPr>
              <w:t>.</w:t>
            </w:r>
            <w:r w:rsidRPr="00F94271">
              <w:rPr>
                <w:lang w:val="ru-RU"/>
              </w:rPr>
              <w:t xml:space="preserve"> 3.3.</w:t>
            </w:r>
            <w:r w:rsidR="00F94271" w:rsidRPr="00F94271">
              <w:rPr>
                <w:lang w:val="ru-RU"/>
              </w:rPr>
              <w:t xml:space="preserve"> </w:t>
            </w:r>
            <w:r w:rsidRPr="00F94271">
              <w:rPr>
                <w:lang w:val="ru-RU"/>
              </w:rPr>
              <w:t>Экспериментальная установка исследования линейных и нелинейных характеристик мягких биологических тканей</w:t>
            </w:r>
          </w:p>
        </w:tc>
      </w:tr>
    </w:tbl>
    <w:p w:rsidR="00C941E6" w:rsidRPr="009C3705" w:rsidRDefault="00C941E6" w:rsidP="009C3705">
      <w:pPr>
        <w:pStyle w:val="aff0"/>
        <w:spacing w:line="240" w:lineRule="auto"/>
        <w:rPr>
          <w:sz w:val="28"/>
          <w:szCs w:val="28"/>
          <w:lang w:val="ru-RU"/>
        </w:rPr>
      </w:pPr>
    </w:p>
    <w:p w:rsidR="00C941E6" w:rsidRPr="009C3705" w:rsidRDefault="00C941E6" w:rsidP="009C3705">
      <w:pPr>
        <w:pStyle w:val="aff0"/>
        <w:spacing w:line="240" w:lineRule="auto"/>
        <w:rPr>
          <w:sz w:val="28"/>
          <w:szCs w:val="28"/>
          <w:lang w:val="ru-RU"/>
        </w:rPr>
      </w:pPr>
      <w:r w:rsidRPr="009C3705">
        <w:rPr>
          <w:sz w:val="28"/>
          <w:szCs w:val="28"/>
          <w:lang w:val="ru-RU"/>
        </w:rPr>
        <w:tab/>
        <w:t>Измерения проводились для различных видов функционального состояния объекта (</w:t>
      </w:r>
      <w:proofErr w:type="gramStart"/>
      <w:r w:rsidRPr="009C3705">
        <w:rPr>
          <w:sz w:val="28"/>
          <w:szCs w:val="28"/>
          <w:lang w:val="ru-RU"/>
        </w:rPr>
        <w:t>мягкий</w:t>
      </w:r>
      <w:proofErr w:type="gramEnd"/>
      <w:r w:rsidRPr="009C3705">
        <w:rPr>
          <w:sz w:val="28"/>
          <w:szCs w:val="28"/>
          <w:lang w:val="ru-RU"/>
        </w:rPr>
        <w:t xml:space="preserve"> и жесткий), а также  сроков хранения образца, смена направления распространения волны и т.д. Приведем результаты измерений для различных видов </w:t>
      </w:r>
      <w:proofErr w:type="spellStart"/>
      <w:r w:rsidRPr="009C3705">
        <w:rPr>
          <w:sz w:val="28"/>
          <w:szCs w:val="28"/>
          <w:lang w:val="ru-RU"/>
        </w:rPr>
        <w:t>биотканей</w:t>
      </w:r>
      <w:proofErr w:type="spellEnd"/>
      <w:r w:rsidRPr="009C3705">
        <w:rPr>
          <w:sz w:val="28"/>
          <w:szCs w:val="28"/>
          <w:lang w:val="ru-RU"/>
        </w:rPr>
        <w:t>.</w:t>
      </w:r>
    </w:p>
    <w:p w:rsidR="00C941E6" w:rsidRPr="009C3705" w:rsidRDefault="00C941E6" w:rsidP="009C3705">
      <w:pPr>
        <w:pStyle w:val="aff0"/>
        <w:spacing w:line="240" w:lineRule="auto"/>
        <w:rPr>
          <w:sz w:val="28"/>
          <w:szCs w:val="28"/>
          <w:lang w:val="ru-RU"/>
        </w:rPr>
      </w:pPr>
      <w:r w:rsidRPr="009C3705">
        <w:rPr>
          <w:sz w:val="28"/>
          <w:szCs w:val="28"/>
          <w:lang w:val="ru-RU"/>
        </w:rPr>
        <w:tab/>
        <w:t xml:space="preserve">Для </w:t>
      </w:r>
      <w:proofErr w:type="spellStart"/>
      <w:r w:rsidRPr="009C3705">
        <w:rPr>
          <w:sz w:val="28"/>
          <w:szCs w:val="28"/>
          <w:lang w:val="ru-RU"/>
        </w:rPr>
        <w:t>агар-желатина</w:t>
      </w:r>
      <w:proofErr w:type="spellEnd"/>
      <w:r w:rsidRPr="009C3705">
        <w:rPr>
          <w:sz w:val="28"/>
          <w:szCs w:val="28"/>
          <w:lang w:val="ru-RU"/>
        </w:rPr>
        <w:t xml:space="preserve"> (твердый тип) исследовалась зависимость нелинейного параметра и вязкоупругих характеристик от времени сохранения объекта, а именно проводились измерения через определенное количество дней. Измерения проводились в низкочастотном диапазоне частот 100-200 Гц при амплитуде зондирующего сигнала 60-140 мкм. Усредненные  результаты для коэффициента вязкости, плотности и нелинейного параметра </w:t>
      </w:r>
      <w:r w:rsidRPr="009C3705">
        <w:rPr>
          <w:i/>
          <w:sz w:val="28"/>
          <w:szCs w:val="28"/>
          <w:lang w:val="ru-RU"/>
        </w:rPr>
        <w:t>Г</w:t>
      </w:r>
      <w:r w:rsidRPr="009C3705">
        <w:rPr>
          <w:sz w:val="28"/>
          <w:szCs w:val="28"/>
          <w:lang w:val="ru-RU"/>
        </w:rPr>
        <w:t xml:space="preserve"> приведены в таблице 3.1.</w:t>
      </w:r>
    </w:p>
    <w:p w:rsidR="00C941E6" w:rsidRPr="009C3705" w:rsidRDefault="00C941E6" w:rsidP="00F94271">
      <w:pPr>
        <w:pStyle w:val="aff0"/>
        <w:spacing w:line="240" w:lineRule="auto"/>
        <w:jc w:val="right"/>
        <w:rPr>
          <w:sz w:val="28"/>
          <w:szCs w:val="28"/>
          <w:lang w:val="ru-RU"/>
        </w:rPr>
      </w:pPr>
      <w:r w:rsidRPr="00F94271">
        <w:rPr>
          <w:lang w:val="ru-RU"/>
        </w:rPr>
        <w:t xml:space="preserve">Таблица </w:t>
      </w:r>
      <w:r w:rsidRPr="00F94271">
        <w:t>3.</w:t>
      </w:r>
      <w:r w:rsidRPr="00F94271">
        <w:rPr>
          <w:lang w:val="ru-RU"/>
        </w:rPr>
        <w:t>1</w:t>
      </w:r>
      <w:r w:rsidRPr="009C3705">
        <w:rPr>
          <w:sz w:val="28"/>
          <w:szCs w:val="28"/>
          <w:lang w:val="ru-RU"/>
        </w:rPr>
        <w:t>.</w:t>
      </w:r>
    </w:p>
    <w:tbl>
      <w:tblPr>
        <w:tblStyle w:val="a7"/>
        <w:tblW w:w="7091" w:type="dxa"/>
        <w:jc w:val="center"/>
        <w:tblLook w:val="01E0"/>
      </w:tblPr>
      <w:tblGrid>
        <w:gridCol w:w="2882"/>
        <w:gridCol w:w="1440"/>
        <w:gridCol w:w="1400"/>
        <w:gridCol w:w="1369"/>
      </w:tblGrid>
      <w:tr w:rsidR="00C941E6" w:rsidRPr="009C3705" w:rsidTr="004425A9">
        <w:trPr>
          <w:jc w:val="center"/>
        </w:trPr>
        <w:tc>
          <w:tcPr>
            <w:tcW w:w="2882" w:type="dxa"/>
          </w:tcPr>
          <w:p w:rsidR="00C941E6" w:rsidRPr="009C3705" w:rsidRDefault="00C941E6" w:rsidP="009C3705">
            <w:pPr>
              <w:pStyle w:val="aff0"/>
              <w:spacing w:line="240" w:lineRule="auto"/>
              <w:rPr>
                <w:sz w:val="28"/>
                <w:szCs w:val="28"/>
                <w:lang w:val="ru-RU"/>
              </w:rPr>
            </w:pPr>
          </w:p>
        </w:tc>
        <w:tc>
          <w:tcPr>
            <w:tcW w:w="1440" w:type="dxa"/>
          </w:tcPr>
          <w:p w:rsidR="00C941E6" w:rsidRPr="009C3705" w:rsidRDefault="00C941E6" w:rsidP="009C3705">
            <w:pPr>
              <w:pStyle w:val="aff0"/>
              <w:spacing w:line="240" w:lineRule="auto"/>
              <w:rPr>
                <w:sz w:val="28"/>
                <w:szCs w:val="28"/>
                <w:lang w:val="ru-RU"/>
              </w:rPr>
            </w:pPr>
            <w:r w:rsidRPr="009C3705">
              <w:rPr>
                <w:sz w:val="28"/>
                <w:szCs w:val="28"/>
                <w:lang w:val="ru-RU"/>
              </w:rPr>
              <w:t>1 день</w:t>
            </w:r>
          </w:p>
        </w:tc>
        <w:tc>
          <w:tcPr>
            <w:tcW w:w="1400" w:type="dxa"/>
          </w:tcPr>
          <w:p w:rsidR="00C941E6" w:rsidRPr="009C3705" w:rsidRDefault="00C941E6" w:rsidP="009C3705">
            <w:pPr>
              <w:pStyle w:val="aff0"/>
              <w:spacing w:line="240" w:lineRule="auto"/>
              <w:rPr>
                <w:sz w:val="28"/>
                <w:szCs w:val="28"/>
                <w:lang w:val="ru-RU"/>
              </w:rPr>
            </w:pPr>
            <w:r w:rsidRPr="009C3705">
              <w:rPr>
                <w:sz w:val="28"/>
                <w:szCs w:val="28"/>
                <w:lang w:val="ru-RU"/>
              </w:rPr>
              <w:t>2 день</w:t>
            </w:r>
          </w:p>
        </w:tc>
        <w:tc>
          <w:tcPr>
            <w:tcW w:w="1369" w:type="dxa"/>
          </w:tcPr>
          <w:p w:rsidR="00C941E6" w:rsidRPr="009C3705" w:rsidRDefault="00C941E6" w:rsidP="009C3705">
            <w:pPr>
              <w:pStyle w:val="aff0"/>
              <w:spacing w:line="240" w:lineRule="auto"/>
              <w:rPr>
                <w:sz w:val="28"/>
                <w:szCs w:val="28"/>
                <w:lang w:val="ru-RU"/>
              </w:rPr>
            </w:pPr>
            <w:r w:rsidRPr="009C3705">
              <w:rPr>
                <w:sz w:val="28"/>
                <w:szCs w:val="28"/>
                <w:lang w:val="ru-RU"/>
              </w:rPr>
              <w:t>10 день</w:t>
            </w:r>
          </w:p>
        </w:tc>
      </w:tr>
      <w:tr w:rsidR="00C941E6" w:rsidRPr="009C3705" w:rsidTr="004425A9">
        <w:trPr>
          <w:jc w:val="center"/>
        </w:trPr>
        <w:tc>
          <w:tcPr>
            <w:tcW w:w="2882" w:type="dxa"/>
          </w:tcPr>
          <w:p w:rsidR="00C941E6" w:rsidRPr="009C3705" w:rsidRDefault="00C941E6" w:rsidP="009C3705">
            <w:pPr>
              <w:pStyle w:val="aff0"/>
              <w:spacing w:line="240" w:lineRule="auto"/>
              <w:rPr>
                <w:sz w:val="28"/>
                <w:szCs w:val="28"/>
                <w:lang w:val="ru-RU"/>
              </w:rPr>
            </w:pPr>
            <w:r w:rsidRPr="009C3705">
              <w:rPr>
                <w:sz w:val="28"/>
                <w:szCs w:val="28"/>
                <w:lang w:val="ru-RU"/>
              </w:rPr>
              <w:t>Плотность (</w:t>
            </w:r>
            <w:proofErr w:type="gramStart"/>
            <w:r w:rsidRPr="009C3705">
              <w:rPr>
                <w:sz w:val="28"/>
                <w:szCs w:val="28"/>
                <w:lang w:val="ru-RU"/>
              </w:rPr>
              <w:t>кг</w:t>
            </w:r>
            <w:proofErr w:type="gramEnd"/>
            <w:r w:rsidRPr="009C3705">
              <w:rPr>
                <w:sz w:val="28"/>
                <w:szCs w:val="28"/>
                <w:lang w:val="ru-RU"/>
              </w:rPr>
              <w:t>/м</w:t>
            </w:r>
            <w:r w:rsidRPr="009C3705">
              <w:rPr>
                <w:sz w:val="28"/>
                <w:szCs w:val="28"/>
                <w:vertAlign w:val="superscript"/>
                <w:lang w:val="ru-RU"/>
              </w:rPr>
              <w:t>3</w:t>
            </w:r>
            <w:r w:rsidRPr="009C3705">
              <w:rPr>
                <w:sz w:val="28"/>
                <w:szCs w:val="28"/>
                <w:lang w:val="ru-RU"/>
              </w:rPr>
              <w:t>)</w:t>
            </w:r>
          </w:p>
        </w:tc>
        <w:tc>
          <w:tcPr>
            <w:tcW w:w="1440" w:type="dxa"/>
          </w:tcPr>
          <w:p w:rsidR="00C941E6" w:rsidRPr="009C3705" w:rsidRDefault="00C941E6" w:rsidP="009C3705">
            <w:pPr>
              <w:pStyle w:val="aff0"/>
              <w:spacing w:line="240" w:lineRule="auto"/>
              <w:rPr>
                <w:sz w:val="28"/>
                <w:szCs w:val="28"/>
                <w:lang w:val="ru-RU"/>
              </w:rPr>
            </w:pPr>
            <w:r w:rsidRPr="009C3705">
              <w:rPr>
                <w:sz w:val="28"/>
                <w:szCs w:val="28"/>
                <w:lang w:val="ru-RU"/>
              </w:rPr>
              <w:t>1138</w:t>
            </w:r>
          </w:p>
        </w:tc>
        <w:tc>
          <w:tcPr>
            <w:tcW w:w="1400" w:type="dxa"/>
          </w:tcPr>
          <w:p w:rsidR="00C941E6" w:rsidRPr="009C3705" w:rsidRDefault="00C941E6" w:rsidP="009C3705">
            <w:pPr>
              <w:pStyle w:val="aff0"/>
              <w:spacing w:line="240" w:lineRule="auto"/>
              <w:rPr>
                <w:sz w:val="28"/>
                <w:szCs w:val="28"/>
                <w:lang w:val="ru-RU"/>
              </w:rPr>
            </w:pPr>
            <w:r w:rsidRPr="009C3705">
              <w:rPr>
                <w:sz w:val="28"/>
                <w:szCs w:val="28"/>
                <w:lang w:val="ru-RU"/>
              </w:rPr>
              <w:t>936</w:t>
            </w:r>
          </w:p>
        </w:tc>
        <w:tc>
          <w:tcPr>
            <w:tcW w:w="1369" w:type="dxa"/>
          </w:tcPr>
          <w:p w:rsidR="00C941E6" w:rsidRPr="009C3705" w:rsidRDefault="00C941E6" w:rsidP="009C3705">
            <w:pPr>
              <w:pStyle w:val="aff0"/>
              <w:spacing w:line="240" w:lineRule="auto"/>
              <w:rPr>
                <w:sz w:val="28"/>
                <w:szCs w:val="28"/>
                <w:lang w:val="ru-RU"/>
              </w:rPr>
            </w:pPr>
            <w:r w:rsidRPr="009C3705">
              <w:rPr>
                <w:sz w:val="28"/>
                <w:szCs w:val="28"/>
                <w:lang w:val="ru-RU"/>
              </w:rPr>
              <w:t>875</w:t>
            </w:r>
          </w:p>
        </w:tc>
      </w:tr>
      <w:tr w:rsidR="00C941E6" w:rsidRPr="009C3705" w:rsidTr="004425A9">
        <w:trPr>
          <w:jc w:val="center"/>
        </w:trPr>
        <w:tc>
          <w:tcPr>
            <w:tcW w:w="2882" w:type="dxa"/>
          </w:tcPr>
          <w:p w:rsidR="00C941E6" w:rsidRPr="009C3705" w:rsidRDefault="00C941E6" w:rsidP="009C3705">
            <w:pPr>
              <w:pStyle w:val="aff0"/>
              <w:spacing w:line="240" w:lineRule="auto"/>
              <w:rPr>
                <w:sz w:val="28"/>
                <w:szCs w:val="28"/>
                <w:lang w:val="ru-RU"/>
              </w:rPr>
            </w:pPr>
            <w:r w:rsidRPr="009C3705">
              <w:rPr>
                <w:sz w:val="28"/>
                <w:szCs w:val="28"/>
                <w:lang w:val="ru-RU"/>
              </w:rPr>
              <w:t>Эластичность (Н/м</w:t>
            </w:r>
            <w:proofErr w:type="gramStart"/>
            <w:r w:rsidRPr="009C3705">
              <w:rPr>
                <w:sz w:val="28"/>
                <w:szCs w:val="28"/>
                <w:vertAlign w:val="superscript"/>
                <w:lang w:val="ru-RU"/>
              </w:rPr>
              <w:t>2</w:t>
            </w:r>
            <w:proofErr w:type="gramEnd"/>
            <w:r w:rsidRPr="009C3705">
              <w:rPr>
                <w:sz w:val="28"/>
                <w:szCs w:val="28"/>
                <w:lang w:val="ru-RU"/>
              </w:rPr>
              <w:t>)</w:t>
            </w:r>
          </w:p>
        </w:tc>
        <w:tc>
          <w:tcPr>
            <w:tcW w:w="1440" w:type="dxa"/>
          </w:tcPr>
          <w:p w:rsidR="00C941E6" w:rsidRPr="009C3705" w:rsidRDefault="00C941E6" w:rsidP="009C3705">
            <w:pPr>
              <w:pStyle w:val="aff0"/>
              <w:spacing w:line="240" w:lineRule="auto"/>
              <w:rPr>
                <w:sz w:val="28"/>
                <w:szCs w:val="28"/>
                <w:lang w:val="ru-RU"/>
              </w:rPr>
            </w:pPr>
            <w:r w:rsidRPr="009C3705">
              <w:rPr>
                <w:sz w:val="28"/>
                <w:szCs w:val="28"/>
                <w:lang w:val="ru-RU"/>
              </w:rPr>
              <w:t>155000</w:t>
            </w:r>
          </w:p>
        </w:tc>
        <w:tc>
          <w:tcPr>
            <w:tcW w:w="1400" w:type="dxa"/>
          </w:tcPr>
          <w:p w:rsidR="00C941E6" w:rsidRPr="009C3705" w:rsidRDefault="00C941E6" w:rsidP="009C3705">
            <w:pPr>
              <w:pStyle w:val="aff0"/>
              <w:spacing w:line="240" w:lineRule="auto"/>
              <w:rPr>
                <w:sz w:val="28"/>
                <w:szCs w:val="28"/>
                <w:lang w:val="ru-RU"/>
              </w:rPr>
            </w:pPr>
            <w:r w:rsidRPr="009C3705">
              <w:rPr>
                <w:sz w:val="28"/>
                <w:szCs w:val="28"/>
                <w:lang w:val="ru-RU"/>
              </w:rPr>
              <w:t>80000</w:t>
            </w:r>
          </w:p>
        </w:tc>
        <w:tc>
          <w:tcPr>
            <w:tcW w:w="1369" w:type="dxa"/>
          </w:tcPr>
          <w:p w:rsidR="00C941E6" w:rsidRPr="009C3705" w:rsidRDefault="00C941E6" w:rsidP="009C3705">
            <w:pPr>
              <w:pStyle w:val="aff0"/>
              <w:spacing w:line="240" w:lineRule="auto"/>
              <w:rPr>
                <w:sz w:val="28"/>
                <w:szCs w:val="28"/>
                <w:lang w:val="ru-RU"/>
              </w:rPr>
            </w:pPr>
            <w:r w:rsidRPr="009C3705">
              <w:rPr>
                <w:sz w:val="28"/>
                <w:szCs w:val="28"/>
                <w:lang w:val="ru-RU"/>
              </w:rPr>
              <w:t>63000</w:t>
            </w:r>
          </w:p>
        </w:tc>
      </w:tr>
      <w:tr w:rsidR="00C941E6" w:rsidRPr="009C3705" w:rsidTr="004425A9">
        <w:trPr>
          <w:jc w:val="center"/>
        </w:trPr>
        <w:tc>
          <w:tcPr>
            <w:tcW w:w="2882" w:type="dxa"/>
          </w:tcPr>
          <w:p w:rsidR="00C941E6" w:rsidRPr="009C3705" w:rsidRDefault="00C941E6" w:rsidP="009C3705">
            <w:pPr>
              <w:pStyle w:val="aff0"/>
              <w:spacing w:line="240" w:lineRule="auto"/>
              <w:rPr>
                <w:sz w:val="28"/>
                <w:szCs w:val="28"/>
                <w:lang w:val="ru-RU"/>
              </w:rPr>
            </w:pPr>
            <w:r w:rsidRPr="009C3705">
              <w:rPr>
                <w:sz w:val="28"/>
                <w:szCs w:val="28"/>
                <w:lang w:val="ru-RU"/>
              </w:rPr>
              <w:t>Нелинейность</w:t>
            </w:r>
          </w:p>
        </w:tc>
        <w:tc>
          <w:tcPr>
            <w:tcW w:w="1440" w:type="dxa"/>
          </w:tcPr>
          <w:p w:rsidR="00C941E6" w:rsidRPr="009C3705" w:rsidRDefault="00C941E6" w:rsidP="009C3705">
            <w:pPr>
              <w:pStyle w:val="aff0"/>
              <w:spacing w:line="240" w:lineRule="auto"/>
              <w:rPr>
                <w:sz w:val="28"/>
                <w:szCs w:val="28"/>
                <w:lang w:val="ru-RU"/>
              </w:rPr>
            </w:pPr>
            <w:r w:rsidRPr="009C3705">
              <w:rPr>
                <w:sz w:val="28"/>
                <w:szCs w:val="28"/>
                <w:lang w:val="ru-RU"/>
              </w:rPr>
              <w:t>11,45</w:t>
            </w:r>
          </w:p>
        </w:tc>
        <w:tc>
          <w:tcPr>
            <w:tcW w:w="1400" w:type="dxa"/>
          </w:tcPr>
          <w:p w:rsidR="00C941E6" w:rsidRPr="009C3705" w:rsidRDefault="00C941E6" w:rsidP="009C3705">
            <w:pPr>
              <w:pStyle w:val="aff0"/>
              <w:spacing w:line="240" w:lineRule="auto"/>
              <w:rPr>
                <w:sz w:val="28"/>
                <w:szCs w:val="28"/>
                <w:lang w:val="ru-RU"/>
              </w:rPr>
            </w:pPr>
            <w:r w:rsidRPr="009C3705">
              <w:rPr>
                <w:sz w:val="28"/>
                <w:szCs w:val="28"/>
                <w:lang w:val="ru-RU"/>
              </w:rPr>
              <w:t>14,18</w:t>
            </w:r>
          </w:p>
        </w:tc>
        <w:tc>
          <w:tcPr>
            <w:tcW w:w="1369" w:type="dxa"/>
          </w:tcPr>
          <w:p w:rsidR="00C941E6" w:rsidRPr="009C3705" w:rsidRDefault="00C941E6" w:rsidP="009C3705">
            <w:pPr>
              <w:pStyle w:val="aff0"/>
              <w:spacing w:line="240" w:lineRule="auto"/>
              <w:rPr>
                <w:sz w:val="28"/>
                <w:szCs w:val="28"/>
                <w:lang w:val="ru-RU"/>
              </w:rPr>
            </w:pPr>
            <w:r w:rsidRPr="009C3705">
              <w:rPr>
                <w:sz w:val="28"/>
                <w:szCs w:val="28"/>
                <w:lang w:val="ru-RU"/>
              </w:rPr>
              <w:t>14,63</w:t>
            </w:r>
          </w:p>
        </w:tc>
      </w:tr>
    </w:tbl>
    <w:p w:rsidR="00C941E6" w:rsidRPr="009C3705" w:rsidRDefault="00C941E6" w:rsidP="009C3705">
      <w:pPr>
        <w:pStyle w:val="aff0"/>
        <w:spacing w:line="240" w:lineRule="auto"/>
        <w:rPr>
          <w:sz w:val="28"/>
          <w:szCs w:val="28"/>
          <w:lang w:val="ru-RU"/>
        </w:rPr>
      </w:pPr>
      <w:r w:rsidRPr="009C3705">
        <w:rPr>
          <w:i/>
          <w:sz w:val="28"/>
          <w:szCs w:val="28"/>
          <w:lang w:val="ru-RU"/>
        </w:rPr>
        <w:t xml:space="preserve"> </w:t>
      </w:r>
    </w:p>
    <w:p w:rsidR="00C941E6" w:rsidRPr="009C3705" w:rsidRDefault="00F94271" w:rsidP="009C3705">
      <w:pPr>
        <w:pStyle w:val="aff0"/>
        <w:spacing w:line="240" w:lineRule="auto"/>
        <w:rPr>
          <w:sz w:val="28"/>
          <w:szCs w:val="28"/>
          <w:lang w:val="ru-RU"/>
        </w:rPr>
      </w:pPr>
      <w:r>
        <w:rPr>
          <w:sz w:val="28"/>
          <w:szCs w:val="28"/>
          <w:lang w:val="ru-RU"/>
        </w:rPr>
        <w:tab/>
      </w:r>
      <w:r w:rsidR="00C941E6" w:rsidRPr="009C3705">
        <w:rPr>
          <w:sz w:val="28"/>
          <w:szCs w:val="28"/>
          <w:lang w:val="ru-RU"/>
        </w:rPr>
        <w:t xml:space="preserve">Из приведенных результатов прослеживается тенденция изменения </w:t>
      </w:r>
      <w:proofErr w:type="spellStart"/>
      <w:proofErr w:type="gramStart"/>
      <w:r w:rsidR="00C941E6" w:rsidRPr="009C3705">
        <w:rPr>
          <w:sz w:val="28"/>
          <w:szCs w:val="28"/>
          <w:lang w:val="ru-RU"/>
        </w:rPr>
        <w:t>линейных-вязкоупругих</w:t>
      </w:r>
      <w:proofErr w:type="spellEnd"/>
      <w:proofErr w:type="gramEnd"/>
      <w:r w:rsidR="00C941E6" w:rsidRPr="009C3705">
        <w:rPr>
          <w:sz w:val="28"/>
          <w:szCs w:val="28"/>
          <w:lang w:val="ru-RU"/>
        </w:rPr>
        <w:t xml:space="preserve"> (эластичность и плотность) и нелинейных параметров мягких </w:t>
      </w:r>
      <w:proofErr w:type="spellStart"/>
      <w:r w:rsidR="00C941E6" w:rsidRPr="009C3705">
        <w:rPr>
          <w:sz w:val="28"/>
          <w:szCs w:val="28"/>
          <w:lang w:val="ru-RU"/>
        </w:rPr>
        <w:t>биотканей</w:t>
      </w:r>
      <w:proofErr w:type="spellEnd"/>
      <w:r w:rsidR="00C941E6" w:rsidRPr="009C3705">
        <w:rPr>
          <w:sz w:val="28"/>
          <w:szCs w:val="28"/>
          <w:lang w:val="ru-RU"/>
        </w:rPr>
        <w:t xml:space="preserve"> в зависимости от времени сохранения образца. Хорошо видно, что нелинейный параметр менее подвержен существенным изменения в </w:t>
      </w:r>
      <w:r w:rsidR="00C941E6" w:rsidRPr="009C3705">
        <w:rPr>
          <w:sz w:val="28"/>
          <w:szCs w:val="28"/>
          <w:lang w:val="ru-RU"/>
        </w:rPr>
        <w:lastRenderedPageBreak/>
        <w:t>отличие от эластичности, что позволяет использовать его в диагностических целях.</w:t>
      </w:r>
    </w:p>
    <w:p w:rsidR="00C941E6" w:rsidRPr="009C3705" w:rsidRDefault="00C941E6" w:rsidP="009C3705">
      <w:pPr>
        <w:pStyle w:val="aff0"/>
        <w:spacing w:line="240" w:lineRule="auto"/>
        <w:rPr>
          <w:sz w:val="28"/>
          <w:szCs w:val="28"/>
          <w:lang w:val="ru-RU"/>
        </w:rPr>
      </w:pPr>
      <w:r w:rsidRPr="009C3705">
        <w:rPr>
          <w:sz w:val="28"/>
          <w:szCs w:val="28"/>
          <w:lang w:val="ru-RU"/>
        </w:rPr>
        <w:tab/>
        <w:t>В таблице 3.2 приведены экспериментальные данные  по измерению линейных и нелинейных характеристик биоакустических сред. Полученные экспериментальные и численные результаты являются свидетельством структурной чувствительности  нелинейных характеристик мягких биологических тканей, что позволяет сделать вывод об их ценности для биомедицинской диагностики.</w:t>
      </w:r>
    </w:p>
    <w:p w:rsidR="00C941E6" w:rsidRPr="009C3705" w:rsidRDefault="00C941E6" w:rsidP="009C3705">
      <w:pPr>
        <w:pStyle w:val="aff0"/>
        <w:spacing w:line="240" w:lineRule="auto"/>
        <w:rPr>
          <w:sz w:val="28"/>
          <w:szCs w:val="28"/>
          <w:lang w:val="ru-RU"/>
        </w:rPr>
      </w:pPr>
    </w:p>
    <w:p w:rsidR="00C941E6" w:rsidRPr="00F94271" w:rsidRDefault="00C941E6" w:rsidP="00F94271">
      <w:pPr>
        <w:pStyle w:val="aff0"/>
        <w:spacing w:line="240" w:lineRule="auto"/>
        <w:jc w:val="right"/>
        <w:rPr>
          <w:lang w:val="ru-RU"/>
        </w:rPr>
      </w:pPr>
      <w:r w:rsidRPr="00F94271">
        <w:rPr>
          <w:lang w:val="ru-RU"/>
        </w:rPr>
        <w:t xml:space="preserve">Таблица </w:t>
      </w:r>
      <w:r w:rsidRPr="00F94271">
        <w:t>3.</w:t>
      </w:r>
      <w:r w:rsidRPr="00F94271">
        <w:rPr>
          <w:lang w:val="ru-RU"/>
        </w:rPr>
        <w:t>2.</w:t>
      </w:r>
    </w:p>
    <w:tbl>
      <w:tblPr>
        <w:tblW w:w="7278" w:type="dxa"/>
        <w:jc w:val="center"/>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4"/>
        <w:gridCol w:w="1302"/>
        <w:gridCol w:w="1908"/>
        <w:gridCol w:w="1964"/>
      </w:tblGrid>
      <w:tr w:rsidR="00C941E6" w:rsidRPr="009C3705" w:rsidTr="004425A9">
        <w:trPr>
          <w:trHeight w:val="712"/>
          <w:jc w:val="center"/>
        </w:trPr>
        <w:tc>
          <w:tcPr>
            <w:tcW w:w="0" w:type="auto"/>
          </w:tcPr>
          <w:p w:rsidR="00C941E6" w:rsidRPr="009C3705" w:rsidRDefault="00C941E6" w:rsidP="009C3705">
            <w:pPr>
              <w:pStyle w:val="aff0"/>
              <w:spacing w:line="240" w:lineRule="auto"/>
              <w:rPr>
                <w:sz w:val="28"/>
                <w:szCs w:val="28"/>
              </w:rPr>
            </w:pPr>
            <w:proofErr w:type="spellStart"/>
            <w:r w:rsidRPr="009C3705">
              <w:rPr>
                <w:sz w:val="28"/>
                <w:szCs w:val="28"/>
              </w:rPr>
              <w:t>Исследуемый</w:t>
            </w:r>
            <w:proofErr w:type="spellEnd"/>
          </w:p>
          <w:p w:rsidR="00C941E6" w:rsidRPr="009C3705" w:rsidRDefault="00C941E6" w:rsidP="009C3705">
            <w:pPr>
              <w:pStyle w:val="aff0"/>
              <w:spacing w:line="240" w:lineRule="auto"/>
              <w:rPr>
                <w:sz w:val="28"/>
                <w:szCs w:val="28"/>
              </w:rPr>
            </w:pPr>
            <w:proofErr w:type="spellStart"/>
            <w:r w:rsidRPr="009C3705">
              <w:rPr>
                <w:sz w:val="28"/>
                <w:szCs w:val="28"/>
              </w:rPr>
              <w:t>объект</w:t>
            </w:r>
            <w:proofErr w:type="spellEnd"/>
          </w:p>
        </w:tc>
        <w:tc>
          <w:tcPr>
            <w:tcW w:w="0" w:type="auto"/>
          </w:tcPr>
          <w:p w:rsidR="00C941E6" w:rsidRPr="009C3705" w:rsidRDefault="00C941E6" w:rsidP="009C3705">
            <w:pPr>
              <w:pStyle w:val="aff0"/>
              <w:spacing w:line="240" w:lineRule="auto"/>
              <w:rPr>
                <w:sz w:val="28"/>
                <w:szCs w:val="28"/>
              </w:rPr>
            </w:pPr>
            <w:proofErr w:type="spellStart"/>
            <w:r w:rsidRPr="009C3705">
              <w:rPr>
                <w:sz w:val="28"/>
                <w:szCs w:val="28"/>
              </w:rPr>
              <w:t>Условия</w:t>
            </w:r>
            <w:proofErr w:type="spellEnd"/>
          </w:p>
        </w:tc>
        <w:tc>
          <w:tcPr>
            <w:tcW w:w="0" w:type="auto"/>
          </w:tcPr>
          <w:p w:rsidR="00C941E6" w:rsidRPr="009C3705" w:rsidRDefault="00C941E6" w:rsidP="009C3705">
            <w:pPr>
              <w:pStyle w:val="aff0"/>
              <w:spacing w:line="240" w:lineRule="auto"/>
              <w:rPr>
                <w:sz w:val="28"/>
                <w:szCs w:val="28"/>
              </w:rPr>
            </w:pPr>
            <w:proofErr w:type="spellStart"/>
            <w:r w:rsidRPr="009C3705">
              <w:rPr>
                <w:sz w:val="28"/>
                <w:szCs w:val="28"/>
              </w:rPr>
              <w:t>Эластичность</w:t>
            </w:r>
            <w:proofErr w:type="spellEnd"/>
          </w:p>
          <w:p w:rsidR="00C941E6" w:rsidRPr="009C3705" w:rsidRDefault="00C941E6" w:rsidP="009C3705">
            <w:pPr>
              <w:pStyle w:val="aff0"/>
              <w:spacing w:line="240" w:lineRule="auto"/>
              <w:rPr>
                <w:sz w:val="28"/>
                <w:szCs w:val="28"/>
              </w:rPr>
            </w:pPr>
            <w:r w:rsidRPr="009C3705">
              <w:rPr>
                <w:i/>
                <w:sz w:val="28"/>
                <w:szCs w:val="28"/>
                <w:lang w:val="ru-RU"/>
              </w:rPr>
              <w:t>Е</w:t>
            </w:r>
            <w:r w:rsidRPr="009C3705">
              <w:rPr>
                <w:sz w:val="28"/>
                <w:szCs w:val="28"/>
              </w:rPr>
              <w:t xml:space="preserve">  (Н/м</w:t>
            </w:r>
            <w:proofErr w:type="gramStart"/>
            <w:r w:rsidRPr="009C3705">
              <w:rPr>
                <w:sz w:val="28"/>
                <w:szCs w:val="28"/>
                <w:vertAlign w:val="superscript"/>
              </w:rPr>
              <w:t>2</w:t>
            </w:r>
            <w:proofErr w:type="gramEnd"/>
            <w:r w:rsidRPr="009C3705">
              <w:rPr>
                <w:sz w:val="28"/>
                <w:szCs w:val="28"/>
              </w:rPr>
              <w:t>)</w:t>
            </w:r>
          </w:p>
        </w:tc>
        <w:tc>
          <w:tcPr>
            <w:tcW w:w="0" w:type="auto"/>
          </w:tcPr>
          <w:p w:rsidR="00C941E6" w:rsidRPr="009C3705" w:rsidRDefault="00C941E6" w:rsidP="009C3705">
            <w:pPr>
              <w:pStyle w:val="aff0"/>
              <w:spacing w:line="240" w:lineRule="auto"/>
              <w:rPr>
                <w:sz w:val="28"/>
                <w:szCs w:val="28"/>
              </w:rPr>
            </w:pPr>
            <w:proofErr w:type="spellStart"/>
            <w:r w:rsidRPr="009C3705">
              <w:rPr>
                <w:sz w:val="28"/>
                <w:szCs w:val="28"/>
              </w:rPr>
              <w:t>Нелинейность</w:t>
            </w:r>
            <w:proofErr w:type="spellEnd"/>
          </w:p>
          <w:p w:rsidR="00C941E6" w:rsidRPr="009C3705" w:rsidRDefault="00C941E6" w:rsidP="009C3705">
            <w:pPr>
              <w:pStyle w:val="aff0"/>
              <w:spacing w:line="240" w:lineRule="auto"/>
              <w:rPr>
                <w:sz w:val="28"/>
                <w:szCs w:val="28"/>
              </w:rPr>
            </w:pPr>
            <w:r w:rsidRPr="009C3705">
              <w:rPr>
                <w:sz w:val="28"/>
                <w:szCs w:val="28"/>
              </w:rPr>
              <w:t>Г</w:t>
            </w:r>
          </w:p>
        </w:tc>
      </w:tr>
      <w:tr w:rsidR="00C941E6" w:rsidRPr="009C3705" w:rsidTr="004425A9">
        <w:trPr>
          <w:trHeight w:val="335"/>
          <w:jc w:val="center"/>
        </w:trPr>
        <w:tc>
          <w:tcPr>
            <w:tcW w:w="0" w:type="auto"/>
          </w:tcPr>
          <w:p w:rsidR="00C941E6" w:rsidRPr="009C3705" w:rsidRDefault="00C941E6" w:rsidP="009C3705">
            <w:pPr>
              <w:pStyle w:val="aff0"/>
              <w:spacing w:line="240" w:lineRule="auto"/>
              <w:rPr>
                <w:sz w:val="28"/>
                <w:szCs w:val="28"/>
              </w:rPr>
            </w:pPr>
            <w:proofErr w:type="spellStart"/>
            <w:r w:rsidRPr="009C3705">
              <w:rPr>
                <w:sz w:val="28"/>
                <w:szCs w:val="28"/>
              </w:rPr>
              <w:t>Агар</w:t>
            </w:r>
            <w:proofErr w:type="spellEnd"/>
            <w:r w:rsidRPr="009C3705">
              <w:rPr>
                <w:sz w:val="28"/>
                <w:szCs w:val="28"/>
              </w:rPr>
              <w:t xml:space="preserve"> (</w:t>
            </w:r>
            <w:proofErr w:type="spellStart"/>
            <w:r w:rsidRPr="009C3705">
              <w:rPr>
                <w:sz w:val="28"/>
                <w:szCs w:val="28"/>
              </w:rPr>
              <w:t>желатин</w:t>
            </w:r>
            <w:proofErr w:type="spellEnd"/>
            <w:r w:rsidRPr="009C3705">
              <w:rPr>
                <w:sz w:val="28"/>
                <w:szCs w:val="28"/>
              </w:rPr>
              <w:t>)</w:t>
            </w:r>
          </w:p>
        </w:tc>
        <w:tc>
          <w:tcPr>
            <w:tcW w:w="0" w:type="auto"/>
          </w:tcPr>
          <w:p w:rsidR="00C941E6" w:rsidRPr="009C3705" w:rsidRDefault="00C941E6" w:rsidP="009C3705">
            <w:pPr>
              <w:pStyle w:val="aff0"/>
              <w:spacing w:line="240" w:lineRule="auto"/>
              <w:rPr>
                <w:sz w:val="28"/>
                <w:szCs w:val="28"/>
              </w:rPr>
            </w:pPr>
            <w:proofErr w:type="spellStart"/>
            <w:r w:rsidRPr="009C3705">
              <w:rPr>
                <w:sz w:val="28"/>
                <w:szCs w:val="28"/>
              </w:rPr>
              <w:t>Мягкий</w:t>
            </w:r>
            <w:proofErr w:type="spellEnd"/>
          </w:p>
        </w:tc>
        <w:tc>
          <w:tcPr>
            <w:tcW w:w="0" w:type="auto"/>
          </w:tcPr>
          <w:p w:rsidR="00C941E6" w:rsidRPr="009C3705" w:rsidRDefault="00C941E6" w:rsidP="009C3705">
            <w:pPr>
              <w:pStyle w:val="aff0"/>
              <w:spacing w:line="240" w:lineRule="auto"/>
              <w:rPr>
                <w:sz w:val="28"/>
                <w:szCs w:val="28"/>
              </w:rPr>
            </w:pPr>
            <w:r w:rsidRPr="009C3705">
              <w:rPr>
                <w:sz w:val="28"/>
                <w:szCs w:val="28"/>
              </w:rPr>
              <w:t>16700</w:t>
            </w:r>
          </w:p>
        </w:tc>
        <w:tc>
          <w:tcPr>
            <w:tcW w:w="0" w:type="auto"/>
          </w:tcPr>
          <w:p w:rsidR="00C941E6" w:rsidRPr="009C3705" w:rsidRDefault="00C941E6" w:rsidP="009C3705">
            <w:pPr>
              <w:pStyle w:val="aff0"/>
              <w:spacing w:line="240" w:lineRule="auto"/>
              <w:rPr>
                <w:sz w:val="28"/>
                <w:szCs w:val="28"/>
              </w:rPr>
            </w:pPr>
            <w:r w:rsidRPr="009C3705">
              <w:rPr>
                <w:sz w:val="28"/>
                <w:szCs w:val="28"/>
              </w:rPr>
              <w:t>1.45</w:t>
            </w:r>
          </w:p>
        </w:tc>
      </w:tr>
      <w:tr w:rsidR="00C941E6" w:rsidRPr="009C3705" w:rsidTr="004425A9">
        <w:trPr>
          <w:trHeight w:val="357"/>
          <w:jc w:val="center"/>
        </w:trPr>
        <w:tc>
          <w:tcPr>
            <w:tcW w:w="0" w:type="auto"/>
          </w:tcPr>
          <w:p w:rsidR="00C941E6" w:rsidRPr="009C3705" w:rsidRDefault="00C941E6" w:rsidP="009C3705">
            <w:pPr>
              <w:pStyle w:val="aff0"/>
              <w:spacing w:line="240" w:lineRule="auto"/>
              <w:rPr>
                <w:sz w:val="28"/>
                <w:szCs w:val="28"/>
              </w:rPr>
            </w:pPr>
          </w:p>
        </w:tc>
        <w:tc>
          <w:tcPr>
            <w:tcW w:w="0" w:type="auto"/>
          </w:tcPr>
          <w:p w:rsidR="00C941E6" w:rsidRPr="009C3705" w:rsidRDefault="00C941E6" w:rsidP="009C3705">
            <w:pPr>
              <w:pStyle w:val="aff0"/>
              <w:spacing w:line="240" w:lineRule="auto"/>
              <w:rPr>
                <w:sz w:val="28"/>
                <w:szCs w:val="28"/>
              </w:rPr>
            </w:pPr>
            <w:proofErr w:type="spellStart"/>
            <w:r w:rsidRPr="009C3705">
              <w:rPr>
                <w:sz w:val="28"/>
                <w:szCs w:val="28"/>
              </w:rPr>
              <w:t>Жесткий</w:t>
            </w:r>
            <w:proofErr w:type="spellEnd"/>
          </w:p>
        </w:tc>
        <w:tc>
          <w:tcPr>
            <w:tcW w:w="0" w:type="auto"/>
          </w:tcPr>
          <w:p w:rsidR="00C941E6" w:rsidRPr="009C3705" w:rsidRDefault="00C941E6" w:rsidP="009C3705">
            <w:pPr>
              <w:pStyle w:val="aff0"/>
              <w:spacing w:line="240" w:lineRule="auto"/>
              <w:rPr>
                <w:sz w:val="28"/>
                <w:szCs w:val="28"/>
              </w:rPr>
            </w:pPr>
            <w:r w:rsidRPr="009C3705">
              <w:rPr>
                <w:sz w:val="28"/>
                <w:szCs w:val="28"/>
              </w:rPr>
              <w:t>155000</w:t>
            </w:r>
          </w:p>
        </w:tc>
        <w:tc>
          <w:tcPr>
            <w:tcW w:w="0" w:type="auto"/>
          </w:tcPr>
          <w:p w:rsidR="00C941E6" w:rsidRPr="009C3705" w:rsidRDefault="00C941E6" w:rsidP="009C3705">
            <w:pPr>
              <w:pStyle w:val="aff0"/>
              <w:spacing w:line="240" w:lineRule="auto"/>
              <w:rPr>
                <w:sz w:val="28"/>
                <w:szCs w:val="28"/>
              </w:rPr>
            </w:pPr>
            <w:r w:rsidRPr="009C3705">
              <w:rPr>
                <w:sz w:val="28"/>
                <w:szCs w:val="28"/>
              </w:rPr>
              <w:t>11.3</w:t>
            </w:r>
          </w:p>
        </w:tc>
      </w:tr>
      <w:tr w:rsidR="00C941E6" w:rsidRPr="009C3705" w:rsidTr="004425A9">
        <w:trPr>
          <w:trHeight w:val="335"/>
          <w:jc w:val="center"/>
        </w:trPr>
        <w:tc>
          <w:tcPr>
            <w:tcW w:w="0" w:type="auto"/>
          </w:tcPr>
          <w:p w:rsidR="00C941E6" w:rsidRPr="009C3705" w:rsidRDefault="00C941E6" w:rsidP="009C3705">
            <w:pPr>
              <w:pStyle w:val="aff0"/>
              <w:spacing w:line="240" w:lineRule="auto"/>
              <w:rPr>
                <w:sz w:val="28"/>
                <w:szCs w:val="28"/>
              </w:rPr>
            </w:pPr>
            <w:proofErr w:type="spellStart"/>
            <w:r w:rsidRPr="009C3705">
              <w:rPr>
                <w:sz w:val="28"/>
                <w:szCs w:val="28"/>
              </w:rPr>
              <w:t>Свинина</w:t>
            </w:r>
            <w:proofErr w:type="spellEnd"/>
          </w:p>
        </w:tc>
        <w:tc>
          <w:tcPr>
            <w:tcW w:w="0" w:type="auto"/>
          </w:tcPr>
          <w:p w:rsidR="00C941E6" w:rsidRPr="009C3705" w:rsidRDefault="00C941E6" w:rsidP="009C3705">
            <w:pPr>
              <w:pStyle w:val="aff0"/>
              <w:spacing w:line="240" w:lineRule="auto"/>
              <w:rPr>
                <w:sz w:val="28"/>
                <w:szCs w:val="28"/>
              </w:rPr>
            </w:pPr>
            <w:proofErr w:type="spellStart"/>
            <w:r w:rsidRPr="009C3705">
              <w:rPr>
                <w:sz w:val="28"/>
                <w:szCs w:val="28"/>
              </w:rPr>
              <w:t>Мягкая</w:t>
            </w:r>
            <w:proofErr w:type="spellEnd"/>
          </w:p>
        </w:tc>
        <w:tc>
          <w:tcPr>
            <w:tcW w:w="0" w:type="auto"/>
          </w:tcPr>
          <w:p w:rsidR="00C941E6" w:rsidRPr="009C3705" w:rsidRDefault="00C941E6" w:rsidP="009C3705">
            <w:pPr>
              <w:pStyle w:val="aff0"/>
              <w:spacing w:line="240" w:lineRule="auto"/>
              <w:rPr>
                <w:sz w:val="28"/>
                <w:szCs w:val="28"/>
              </w:rPr>
            </w:pPr>
            <w:r w:rsidRPr="009C3705">
              <w:rPr>
                <w:sz w:val="28"/>
                <w:szCs w:val="28"/>
              </w:rPr>
              <w:t>22000</w:t>
            </w:r>
          </w:p>
        </w:tc>
        <w:tc>
          <w:tcPr>
            <w:tcW w:w="0" w:type="auto"/>
          </w:tcPr>
          <w:p w:rsidR="00C941E6" w:rsidRPr="009C3705" w:rsidRDefault="00C941E6" w:rsidP="009C3705">
            <w:pPr>
              <w:pStyle w:val="aff0"/>
              <w:spacing w:line="240" w:lineRule="auto"/>
              <w:rPr>
                <w:sz w:val="28"/>
                <w:szCs w:val="28"/>
              </w:rPr>
            </w:pPr>
            <w:r w:rsidRPr="009C3705">
              <w:rPr>
                <w:sz w:val="28"/>
                <w:szCs w:val="28"/>
              </w:rPr>
              <w:t>2.1</w:t>
            </w:r>
          </w:p>
        </w:tc>
      </w:tr>
      <w:tr w:rsidR="00C941E6" w:rsidRPr="009C3705" w:rsidTr="004425A9">
        <w:trPr>
          <w:trHeight w:val="357"/>
          <w:jc w:val="center"/>
        </w:trPr>
        <w:tc>
          <w:tcPr>
            <w:tcW w:w="0" w:type="auto"/>
          </w:tcPr>
          <w:p w:rsidR="00C941E6" w:rsidRPr="009C3705" w:rsidRDefault="00C941E6" w:rsidP="009C3705">
            <w:pPr>
              <w:pStyle w:val="aff0"/>
              <w:spacing w:line="240" w:lineRule="auto"/>
              <w:rPr>
                <w:sz w:val="28"/>
                <w:szCs w:val="28"/>
              </w:rPr>
            </w:pPr>
          </w:p>
        </w:tc>
        <w:tc>
          <w:tcPr>
            <w:tcW w:w="0" w:type="auto"/>
          </w:tcPr>
          <w:p w:rsidR="00C941E6" w:rsidRPr="009C3705" w:rsidRDefault="00C941E6" w:rsidP="009C3705">
            <w:pPr>
              <w:pStyle w:val="aff0"/>
              <w:spacing w:line="240" w:lineRule="auto"/>
              <w:rPr>
                <w:sz w:val="28"/>
                <w:szCs w:val="28"/>
              </w:rPr>
            </w:pPr>
            <w:proofErr w:type="spellStart"/>
            <w:r w:rsidRPr="009C3705">
              <w:rPr>
                <w:sz w:val="28"/>
                <w:szCs w:val="28"/>
              </w:rPr>
              <w:t>Жесткая</w:t>
            </w:r>
            <w:proofErr w:type="spellEnd"/>
          </w:p>
        </w:tc>
        <w:tc>
          <w:tcPr>
            <w:tcW w:w="0" w:type="auto"/>
          </w:tcPr>
          <w:p w:rsidR="00C941E6" w:rsidRPr="009C3705" w:rsidRDefault="00C941E6" w:rsidP="009C3705">
            <w:pPr>
              <w:pStyle w:val="aff0"/>
              <w:spacing w:line="240" w:lineRule="auto"/>
              <w:rPr>
                <w:sz w:val="28"/>
                <w:szCs w:val="28"/>
              </w:rPr>
            </w:pPr>
            <w:r w:rsidRPr="009C3705">
              <w:rPr>
                <w:sz w:val="28"/>
                <w:szCs w:val="28"/>
              </w:rPr>
              <w:t>25000</w:t>
            </w:r>
          </w:p>
        </w:tc>
        <w:tc>
          <w:tcPr>
            <w:tcW w:w="0" w:type="auto"/>
          </w:tcPr>
          <w:p w:rsidR="00C941E6" w:rsidRPr="009C3705" w:rsidRDefault="00C941E6" w:rsidP="009C3705">
            <w:pPr>
              <w:pStyle w:val="aff0"/>
              <w:spacing w:line="240" w:lineRule="auto"/>
              <w:rPr>
                <w:sz w:val="28"/>
                <w:szCs w:val="28"/>
              </w:rPr>
            </w:pPr>
            <w:r w:rsidRPr="009C3705">
              <w:rPr>
                <w:sz w:val="28"/>
                <w:szCs w:val="28"/>
              </w:rPr>
              <w:t>2.6</w:t>
            </w:r>
          </w:p>
        </w:tc>
      </w:tr>
      <w:tr w:rsidR="00C941E6" w:rsidRPr="009C3705" w:rsidTr="004425A9">
        <w:trPr>
          <w:trHeight w:val="335"/>
          <w:jc w:val="center"/>
        </w:trPr>
        <w:tc>
          <w:tcPr>
            <w:tcW w:w="0" w:type="auto"/>
          </w:tcPr>
          <w:p w:rsidR="00C941E6" w:rsidRPr="009C3705" w:rsidRDefault="00C941E6" w:rsidP="009C3705">
            <w:pPr>
              <w:pStyle w:val="aff0"/>
              <w:spacing w:line="240" w:lineRule="auto"/>
              <w:rPr>
                <w:sz w:val="28"/>
                <w:szCs w:val="28"/>
              </w:rPr>
            </w:pPr>
            <w:proofErr w:type="spellStart"/>
            <w:r w:rsidRPr="009C3705">
              <w:rPr>
                <w:sz w:val="28"/>
                <w:szCs w:val="28"/>
              </w:rPr>
              <w:t>Миома</w:t>
            </w:r>
            <w:proofErr w:type="spellEnd"/>
          </w:p>
        </w:tc>
        <w:tc>
          <w:tcPr>
            <w:tcW w:w="0" w:type="auto"/>
          </w:tcPr>
          <w:p w:rsidR="00C941E6" w:rsidRPr="009C3705" w:rsidRDefault="00C941E6" w:rsidP="009C3705">
            <w:pPr>
              <w:pStyle w:val="aff0"/>
              <w:spacing w:line="240" w:lineRule="auto"/>
              <w:rPr>
                <w:sz w:val="28"/>
                <w:szCs w:val="28"/>
              </w:rPr>
            </w:pPr>
            <w:proofErr w:type="spellStart"/>
            <w:r w:rsidRPr="009C3705">
              <w:rPr>
                <w:sz w:val="28"/>
                <w:szCs w:val="28"/>
              </w:rPr>
              <w:t>Мягкая</w:t>
            </w:r>
            <w:proofErr w:type="spellEnd"/>
          </w:p>
        </w:tc>
        <w:tc>
          <w:tcPr>
            <w:tcW w:w="0" w:type="auto"/>
          </w:tcPr>
          <w:p w:rsidR="00C941E6" w:rsidRPr="009C3705" w:rsidRDefault="00C941E6" w:rsidP="009C3705">
            <w:pPr>
              <w:pStyle w:val="aff0"/>
              <w:spacing w:line="240" w:lineRule="auto"/>
              <w:rPr>
                <w:sz w:val="28"/>
                <w:szCs w:val="28"/>
              </w:rPr>
            </w:pPr>
            <w:r w:rsidRPr="009C3705">
              <w:rPr>
                <w:sz w:val="28"/>
                <w:szCs w:val="28"/>
              </w:rPr>
              <w:t>21000</w:t>
            </w:r>
          </w:p>
        </w:tc>
        <w:tc>
          <w:tcPr>
            <w:tcW w:w="0" w:type="auto"/>
          </w:tcPr>
          <w:p w:rsidR="00C941E6" w:rsidRPr="009C3705" w:rsidRDefault="00C941E6" w:rsidP="009C3705">
            <w:pPr>
              <w:pStyle w:val="aff0"/>
              <w:spacing w:line="240" w:lineRule="auto"/>
              <w:rPr>
                <w:sz w:val="28"/>
                <w:szCs w:val="28"/>
              </w:rPr>
            </w:pPr>
            <w:r w:rsidRPr="009C3705">
              <w:rPr>
                <w:sz w:val="28"/>
                <w:szCs w:val="28"/>
              </w:rPr>
              <w:t>2.2</w:t>
            </w:r>
          </w:p>
        </w:tc>
      </w:tr>
      <w:tr w:rsidR="00C941E6" w:rsidRPr="009C3705" w:rsidTr="004425A9">
        <w:trPr>
          <w:trHeight w:val="357"/>
          <w:jc w:val="center"/>
        </w:trPr>
        <w:tc>
          <w:tcPr>
            <w:tcW w:w="0" w:type="auto"/>
          </w:tcPr>
          <w:p w:rsidR="00C941E6" w:rsidRPr="009C3705" w:rsidRDefault="00C941E6" w:rsidP="009C3705">
            <w:pPr>
              <w:pStyle w:val="aff0"/>
              <w:spacing w:line="240" w:lineRule="auto"/>
              <w:rPr>
                <w:sz w:val="28"/>
                <w:szCs w:val="28"/>
              </w:rPr>
            </w:pPr>
          </w:p>
        </w:tc>
        <w:tc>
          <w:tcPr>
            <w:tcW w:w="0" w:type="auto"/>
          </w:tcPr>
          <w:p w:rsidR="00C941E6" w:rsidRPr="009C3705" w:rsidRDefault="00C941E6" w:rsidP="009C3705">
            <w:pPr>
              <w:pStyle w:val="aff0"/>
              <w:spacing w:line="240" w:lineRule="auto"/>
              <w:rPr>
                <w:sz w:val="28"/>
                <w:szCs w:val="28"/>
              </w:rPr>
            </w:pPr>
            <w:proofErr w:type="spellStart"/>
            <w:r w:rsidRPr="009C3705">
              <w:rPr>
                <w:sz w:val="28"/>
                <w:szCs w:val="28"/>
              </w:rPr>
              <w:t>Жесткая</w:t>
            </w:r>
            <w:proofErr w:type="spellEnd"/>
          </w:p>
        </w:tc>
        <w:tc>
          <w:tcPr>
            <w:tcW w:w="0" w:type="auto"/>
          </w:tcPr>
          <w:p w:rsidR="00C941E6" w:rsidRPr="009C3705" w:rsidRDefault="00C941E6" w:rsidP="009C3705">
            <w:pPr>
              <w:pStyle w:val="aff0"/>
              <w:spacing w:line="240" w:lineRule="auto"/>
              <w:rPr>
                <w:sz w:val="28"/>
                <w:szCs w:val="28"/>
              </w:rPr>
            </w:pPr>
            <w:r w:rsidRPr="009C3705">
              <w:rPr>
                <w:sz w:val="28"/>
                <w:szCs w:val="28"/>
              </w:rPr>
              <w:t>56600</w:t>
            </w:r>
          </w:p>
        </w:tc>
        <w:tc>
          <w:tcPr>
            <w:tcW w:w="0" w:type="auto"/>
          </w:tcPr>
          <w:p w:rsidR="00C941E6" w:rsidRPr="009C3705" w:rsidRDefault="00C941E6" w:rsidP="009C3705">
            <w:pPr>
              <w:pStyle w:val="aff0"/>
              <w:spacing w:line="240" w:lineRule="auto"/>
              <w:rPr>
                <w:sz w:val="28"/>
                <w:szCs w:val="28"/>
              </w:rPr>
            </w:pPr>
            <w:r w:rsidRPr="009C3705">
              <w:rPr>
                <w:sz w:val="28"/>
                <w:szCs w:val="28"/>
              </w:rPr>
              <w:t>8.84</w:t>
            </w:r>
          </w:p>
        </w:tc>
      </w:tr>
    </w:tbl>
    <w:p w:rsidR="00C941E6" w:rsidRPr="009C3705" w:rsidRDefault="00C941E6" w:rsidP="009C3705">
      <w:pPr>
        <w:pStyle w:val="aff0"/>
        <w:spacing w:line="240" w:lineRule="auto"/>
        <w:rPr>
          <w:sz w:val="28"/>
          <w:szCs w:val="28"/>
        </w:rPr>
      </w:pPr>
      <w:r w:rsidRPr="009C3705">
        <w:rPr>
          <w:sz w:val="28"/>
          <w:szCs w:val="28"/>
        </w:rPr>
        <w:tab/>
      </w:r>
    </w:p>
    <w:p w:rsidR="00C941E6" w:rsidRPr="009C3705" w:rsidRDefault="00C941E6" w:rsidP="009C3705">
      <w:pPr>
        <w:pStyle w:val="aff0"/>
        <w:spacing w:line="240" w:lineRule="auto"/>
        <w:rPr>
          <w:sz w:val="28"/>
          <w:szCs w:val="28"/>
          <w:lang w:val="ru-RU"/>
        </w:rPr>
      </w:pPr>
      <w:r w:rsidRPr="009C3705">
        <w:rPr>
          <w:sz w:val="28"/>
          <w:szCs w:val="28"/>
          <w:lang w:val="ru-RU"/>
        </w:rPr>
        <w:tab/>
        <w:t xml:space="preserve">Результаты физического эксперимента подтверждают эффективность использования </w:t>
      </w:r>
      <w:proofErr w:type="spellStart"/>
      <w:r w:rsidRPr="009C3705">
        <w:rPr>
          <w:sz w:val="28"/>
          <w:szCs w:val="28"/>
          <w:lang w:val="ru-RU"/>
        </w:rPr>
        <w:t>биспектрального</w:t>
      </w:r>
      <w:proofErr w:type="spellEnd"/>
      <w:r w:rsidRPr="009C3705">
        <w:rPr>
          <w:sz w:val="28"/>
          <w:szCs w:val="28"/>
          <w:lang w:val="ru-RU"/>
        </w:rPr>
        <w:t xml:space="preserve"> анализа для диагностики линейных и нелинейных характеристик мягких биологических тканей. Процедура </w:t>
      </w:r>
      <w:proofErr w:type="spellStart"/>
      <w:r w:rsidRPr="009C3705">
        <w:rPr>
          <w:sz w:val="28"/>
          <w:szCs w:val="28"/>
          <w:lang w:val="ru-RU"/>
        </w:rPr>
        <w:t>биспектрального</w:t>
      </w:r>
      <w:proofErr w:type="spellEnd"/>
      <w:r w:rsidRPr="009C3705">
        <w:rPr>
          <w:sz w:val="28"/>
          <w:szCs w:val="28"/>
          <w:lang w:val="ru-RU"/>
        </w:rPr>
        <w:t xml:space="preserve"> анализа позволяет более надежно проводить томографию медико-биологических сред, которые неоднородны по своей структуре, а </w:t>
      </w:r>
      <w:proofErr w:type="gramStart"/>
      <w:r w:rsidRPr="009C3705">
        <w:rPr>
          <w:sz w:val="28"/>
          <w:szCs w:val="28"/>
          <w:lang w:val="ru-RU"/>
        </w:rPr>
        <w:t>значит и диагностические сигналы имеют</w:t>
      </w:r>
      <w:proofErr w:type="gramEnd"/>
      <w:r w:rsidRPr="009C3705">
        <w:rPr>
          <w:sz w:val="28"/>
          <w:szCs w:val="28"/>
          <w:lang w:val="ru-RU"/>
        </w:rPr>
        <w:t xml:space="preserve"> сильное зашумление.</w:t>
      </w:r>
    </w:p>
    <w:p w:rsidR="00C941E6" w:rsidRPr="009C3705" w:rsidRDefault="00C941E6" w:rsidP="009C3705">
      <w:pPr>
        <w:jc w:val="both"/>
        <w:rPr>
          <w:rFonts w:eastAsia="Batang"/>
          <w:sz w:val="28"/>
          <w:szCs w:val="28"/>
        </w:rPr>
      </w:pPr>
      <w:r w:rsidRPr="009C3705">
        <w:rPr>
          <w:sz w:val="28"/>
          <w:szCs w:val="28"/>
        </w:rPr>
        <w:tab/>
        <w:t xml:space="preserve">Для изучения линейных характеристик </w:t>
      </w:r>
      <w:proofErr w:type="spellStart"/>
      <w:r w:rsidRPr="009C3705">
        <w:rPr>
          <w:sz w:val="28"/>
          <w:szCs w:val="28"/>
        </w:rPr>
        <w:t>биотканей</w:t>
      </w:r>
      <w:proofErr w:type="spellEnd"/>
      <w:r w:rsidRPr="009C3705">
        <w:rPr>
          <w:sz w:val="28"/>
          <w:szCs w:val="28"/>
        </w:rPr>
        <w:t xml:space="preserve"> было </w:t>
      </w:r>
      <w:r w:rsidRPr="009C3705">
        <w:rPr>
          <w:rFonts w:eastAsia="Batang"/>
          <w:sz w:val="28"/>
          <w:szCs w:val="28"/>
        </w:rPr>
        <w:t xml:space="preserve">численно и экспериментально исследовано распространение низкочастотных акустических волн в мягких биологических тканях. Для этих целей были проанализированы модели </w:t>
      </w:r>
      <w:proofErr w:type="spellStart"/>
      <w:proofErr w:type="gramStart"/>
      <w:r w:rsidRPr="009C3705">
        <w:rPr>
          <w:rFonts w:eastAsia="Batang"/>
          <w:sz w:val="28"/>
          <w:szCs w:val="28"/>
        </w:rPr>
        <w:t>вязко-упругих</w:t>
      </w:r>
      <w:proofErr w:type="spellEnd"/>
      <w:proofErr w:type="gramEnd"/>
      <w:r w:rsidRPr="009C3705">
        <w:rPr>
          <w:rFonts w:eastAsia="Batang"/>
          <w:sz w:val="28"/>
          <w:szCs w:val="28"/>
        </w:rPr>
        <w:t xml:space="preserve"> сред (модели </w:t>
      </w:r>
      <w:proofErr w:type="spellStart"/>
      <w:r w:rsidRPr="009C3705">
        <w:rPr>
          <w:rFonts w:eastAsia="Batang"/>
          <w:sz w:val="28"/>
          <w:szCs w:val="28"/>
        </w:rPr>
        <w:t>Фойгта</w:t>
      </w:r>
      <w:proofErr w:type="spellEnd"/>
      <w:r w:rsidRPr="009C3705">
        <w:rPr>
          <w:rFonts w:eastAsia="Batang"/>
          <w:sz w:val="28"/>
          <w:szCs w:val="28"/>
        </w:rPr>
        <w:t>, Максвелла и Кельвина), получены волновые уравнения и выявлены зависимости скорости распространения и коэффициента затухания от частоты</w:t>
      </w:r>
      <w:r w:rsidRPr="009C3705">
        <w:rPr>
          <w:rFonts w:eastAsia="Batang"/>
          <w:i/>
          <w:sz w:val="28"/>
          <w:szCs w:val="28"/>
        </w:rPr>
        <w:t>.</w:t>
      </w:r>
      <w:r w:rsidRPr="009C3705">
        <w:rPr>
          <w:rFonts w:eastAsia="Batang"/>
          <w:sz w:val="28"/>
          <w:szCs w:val="28"/>
        </w:rPr>
        <w:t xml:space="preserve"> Проведено сопоставление  экспериментальных и численных результатов измерения скорости низкочастотной волны и показано, что  в зависимости от свойств медико-биологических сред (плотность, модуль Юнга, вязкость), экспериментальные результаты соответствовали различным моделям, изученным в настоящей работе. </w:t>
      </w:r>
    </w:p>
    <w:p w:rsidR="00C941E6" w:rsidRPr="009C3705" w:rsidRDefault="00C941E6" w:rsidP="009C3705">
      <w:pPr>
        <w:ind w:firstLine="540"/>
        <w:jc w:val="both"/>
        <w:rPr>
          <w:rFonts w:eastAsia="Batang"/>
          <w:sz w:val="28"/>
          <w:szCs w:val="28"/>
        </w:rPr>
      </w:pPr>
      <w:r w:rsidRPr="009C3705">
        <w:rPr>
          <w:rFonts w:eastAsia="Batang"/>
          <w:sz w:val="28"/>
          <w:szCs w:val="28"/>
        </w:rPr>
        <w:t xml:space="preserve">Моделирование </w:t>
      </w:r>
      <w:proofErr w:type="spellStart"/>
      <w:proofErr w:type="gramStart"/>
      <w:r w:rsidRPr="009C3705">
        <w:rPr>
          <w:rFonts w:eastAsia="Batang"/>
          <w:sz w:val="28"/>
          <w:szCs w:val="28"/>
        </w:rPr>
        <w:t>вязко-упругих</w:t>
      </w:r>
      <w:proofErr w:type="spellEnd"/>
      <w:proofErr w:type="gramEnd"/>
      <w:r w:rsidRPr="009C3705">
        <w:rPr>
          <w:rFonts w:eastAsia="Batang"/>
          <w:sz w:val="28"/>
          <w:szCs w:val="28"/>
        </w:rPr>
        <w:t xml:space="preserve"> свойств среды на макроскопическом уровне можно осуществить многими способами, используя различные комбинации тех или иных элементов. С этой целью выбирают такие простейшие механические или электрические системы, которые подчиняются тем же дифференциальным уравнениям, что и моделируемый процесс. Выбор тех или иных моделей, конечно, совершенно произволен, однако чаще предпочитают механические модели как более наглядные и более близкие к изучаемым процессам [38]. </w:t>
      </w:r>
    </w:p>
    <w:p w:rsidR="00C941E6" w:rsidRPr="009C3705" w:rsidRDefault="00C941E6" w:rsidP="009C3705">
      <w:pPr>
        <w:ind w:firstLine="540"/>
        <w:jc w:val="both"/>
        <w:rPr>
          <w:sz w:val="28"/>
          <w:szCs w:val="28"/>
        </w:rPr>
      </w:pPr>
      <w:r w:rsidRPr="009C3705">
        <w:rPr>
          <w:rFonts w:eastAsia="Batang"/>
          <w:sz w:val="28"/>
          <w:szCs w:val="28"/>
        </w:rPr>
        <w:lastRenderedPageBreak/>
        <w:t xml:space="preserve">Идеальным линейным упругим элементом является пружина. Примером идеального линейного вязкого элемента служит демпфер – устройство, применяемое для успокоения колебаний подвижной системы во многих приборах. Комбинация упругого и вязкого элементов, соединенных параллельно, называется элементом </w:t>
      </w:r>
      <w:proofErr w:type="spellStart"/>
      <w:r w:rsidRPr="009C3705">
        <w:rPr>
          <w:rFonts w:eastAsia="Batang"/>
          <w:sz w:val="28"/>
          <w:szCs w:val="28"/>
        </w:rPr>
        <w:t>Фойгта</w:t>
      </w:r>
      <w:proofErr w:type="spellEnd"/>
      <w:r w:rsidRPr="009C3705">
        <w:rPr>
          <w:rFonts w:eastAsia="Batang"/>
          <w:sz w:val="28"/>
          <w:szCs w:val="28"/>
        </w:rPr>
        <w:t xml:space="preserve">.  </w:t>
      </w:r>
      <w:proofErr w:type="gramStart"/>
      <w:r w:rsidRPr="009C3705">
        <w:rPr>
          <w:rFonts w:eastAsia="Batang"/>
          <w:sz w:val="28"/>
          <w:szCs w:val="28"/>
        </w:rPr>
        <w:t>Комбинация вязкого и упругого элементов, соединенных последовательно, известна как элемент Максвелла</w:t>
      </w:r>
      <w:r w:rsidRPr="009C3705">
        <w:rPr>
          <w:sz w:val="28"/>
          <w:szCs w:val="28"/>
        </w:rPr>
        <w:t>.</w:t>
      </w:r>
      <w:proofErr w:type="gramEnd"/>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917"/>
        <w:gridCol w:w="3917"/>
      </w:tblGrid>
      <w:tr w:rsidR="00C941E6" w:rsidRPr="009C3705" w:rsidTr="00F94271">
        <w:trPr>
          <w:trHeight w:val="2969"/>
          <w:jc w:val="center"/>
        </w:trPr>
        <w:tc>
          <w:tcPr>
            <w:tcW w:w="3917" w:type="dxa"/>
          </w:tcPr>
          <w:p w:rsidR="00C941E6" w:rsidRPr="009C3705" w:rsidRDefault="00C941E6" w:rsidP="009C3705">
            <w:pPr>
              <w:jc w:val="both"/>
              <w:rPr>
                <w:sz w:val="28"/>
                <w:szCs w:val="28"/>
              </w:rPr>
            </w:pPr>
            <w:r w:rsidRPr="009C3705">
              <w:rPr>
                <w:noProof/>
                <w:sz w:val="28"/>
                <w:szCs w:val="28"/>
              </w:rPr>
              <w:drawing>
                <wp:anchor distT="0" distB="0" distL="114300" distR="114300" simplePos="0" relativeHeight="251671552" behindDoc="0" locked="0" layoutInCell="1" allowOverlap="1">
                  <wp:simplePos x="0" y="0"/>
                  <wp:positionH relativeFrom="column">
                    <wp:posOffset>591820</wp:posOffset>
                  </wp:positionH>
                  <wp:positionV relativeFrom="paragraph">
                    <wp:posOffset>167005</wp:posOffset>
                  </wp:positionV>
                  <wp:extent cx="1358900" cy="1638935"/>
                  <wp:effectExtent l="19050" t="0" r="0" b="0"/>
                  <wp:wrapSquare wrapText="right"/>
                  <wp:docPr id="388" name="Рисунок 388" descr="Фойг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Фойгт3"/>
                          <pic:cNvPicPr>
                            <a:picLocks noChangeAspect="1" noChangeArrowheads="1"/>
                          </pic:cNvPicPr>
                        </pic:nvPicPr>
                        <pic:blipFill>
                          <a:blip r:embed="rId950"/>
                          <a:srcRect/>
                          <a:stretch>
                            <a:fillRect/>
                          </a:stretch>
                        </pic:blipFill>
                        <pic:spPr bwMode="auto">
                          <a:xfrm>
                            <a:off x="0" y="0"/>
                            <a:ext cx="1358900" cy="1638935"/>
                          </a:xfrm>
                          <a:prstGeom prst="rect">
                            <a:avLst/>
                          </a:prstGeom>
                          <a:noFill/>
                          <a:ln w="9525">
                            <a:noFill/>
                            <a:miter lim="800000"/>
                            <a:headEnd/>
                            <a:tailEnd/>
                          </a:ln>
                        </pic:spPr>
                      </pic:pic>
                    </a:graphicData>
                  </a:graphic>
                </wp:anchor>
              </w:drawing>
            </w:r>
          </w:p>
          <w:p w:rsidR="00C941E6" w:rsidRPr="009C3705" w:rsidRDefault="00C941E6" w:rsidP="009C3705">
            <w:pPr>
              <w:jc w:val="both"/>
              <w:rPr>
                <w:sz w:val="28"/>
                <w:szCs w:val="28"/>
              </w:rPr>
            </w:pPr>
          </w:p>
        </w:tc>
        <w:tc>
          <w:tcPr>
            <w:tcW w:w="3917" w:type="dxa"/>
          </w:tcPr>
          <w:p w:rsidR="00C941E6" w:rsidRPr="009C3705" w:rsidRDefault="00C941E6" w:rsidP="009C3705">
            <w:pPr>
              <w:jc w:val="both"/>
              <w:rPr>
                <w:sz w:val="28"/>
                <w:szCs w:val="28"/>
              </w:rPr>
            </w:pPr>
            <w:r w:rsidRPr="009C3705">
              <w:rPr>
                <w:noProof/>
                <w:sz w:val="28"/>
                <w:szCs w:val="28"/>
              </w:rPr>
              <w:drawing>
                <wp:anchor distT="0" distB="0" distL="114300" distR="114300" simplePos="0" relativeHeight="251670528" behindDoc="0" locked="0" layoutInCell="1" allowOverlap="1">
                  <wp:simplePos x="0" y="0"/>
                  <wp:positionH relativeFrom="column">
                    <wp:posOffset>620395</wp:posOffset>
                  </wp:positionH>
                  <wp:positionV relativeFrom="paragraph">
                    <wp:posOffset>167005</wp:posOffset>
                  </wp:positionV>
                  <wp:extent cx="1386205" cy="1631950"/>
                  <wp:effectExtent l="19050" t="0" r="4445" b="0"/>
                  <wp:wrapSquare wrapText="right"/>
                  <wp:docPr id="387" name="Рисунок 387" descr="Максве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Максвелл"/>
                          <pic:cNvPicPr>
                            <a:picLocks noChangeAspect="1" noChangeArrowheads="1"/>
                          </pic:cNvPicPr>
                        </pic:nvPicPr>
                        <pic:blipFill>
                          <a:blip r:embed="rId951"/>
                          <a:srcRect/>
                          <a:stretch>
                            <a:fillRect/>
                          </a:stretch>
                        </pic:blipFill>
                        <pic:spPr bwMode="auto">
                          <a:xfrm>
                            <a:off x="0" y="0"/>
                            <a:ext cx="1386205" cy="1631950"/>
                          </a:xfrm>
                          <a:prstGeom prst="rect">
                            <a:avLst/>
                          </a:prstGeom>
                          <a:noFill/>
                          <a:ln w="9525">
                            <a:noFill/>
                            <a:miter lim="800000"/>
                            <a:headEnd/>
                            <a:tailEnd/>
                          </a:ln>
                        </pic:spPr>
                      </pic:pic>
                    </a:graphicData>
                  </a:graphic>
                </wp:anchor>
              </w:drawing>
            </w:r>
          </w:p>
          <w:p w:rsidR="00C941E6" w:rsidRPr="009C3705" w:rsidRDefault="00C941E6" w:rsidP="009C3705">
            <w:pPr>
              <w:jc w:val="both"/>
              <w:rPr>
                <w:sz w:val="28"/>
                <w:szCs w:val="28"/>
              </w:rPr>
            </w:pPr>
          </w:p>
        </w:tc>
      </w:tr>
      <w:tr w:rsidR="00C941E6" w:rsidRPr="00F94271" w:rsidTr="00F94271">
        <w:trPr>
          <w:trHeight w:val="1073"/>
          <w:jc w:val="center"/>
        </w:trPr>
        <w:tc>
          <w:tcPr>
            <w:tcW w:w="3917" w:type="dxa"/>
          </w:tcPr>
          <w:p w:rsidR="00C941E6" w:rsidRPr="00F94271" w:rsidRDefault="00C941E6" w:rsidP="00F94271">
            <w:pPr>
              <w:jc w:val="center"/>
            </w:pPr>
            <w:r w:rsidRPr="00F94271">
              <w:t xml:space="preserve">Рис. </w:t>
            </w:r>
            <w:proofErr w:type="gramStart"/>
            <w:r w:rsidRPr="00F94271">
              <w:t>3.4</w:t>
            </w:r>
            <w:proofErr w:type="gramEnd"/>
            <w:r w:rsidRPr="00F94271">
              <w:t xml:space="preserve">а Элемент </w:t>
            </w:r>
            <w:proofErr w:type="spellStart"/>
            <w:r w:rsidRPr="00F94271">
              <w:t>Фойгта</w:t>
            </w:r>
            <w:proofErr w:type="spellEnd"/>
          </w:p>
        </w:tc>
        <w:tc>
          <w:tcPr>
            <w:tcW w:w="3917" w:type="dxa"/>
          </w:tcPr>
          <w:p w:rsidR="00C941E6" w:rsidRPr="00F94271" w:rsidRDefault="00C941E6" w:rsidP="00F94271">
            <w:pPr>
              <w:jc w:val="center"/>
            </w:pPr>
            <w:r w:rsidRPr="00F94271">
              <w:t>Рис. 3.4.б Элемент Максвелла</w:t>
            </w:r>
          </w:p>
        </w:tc>
      </w:tr>
    </w:tbl>
    <w:p w:rsidR="00C941E6" w:rsidRPr="009C3705" w:rsidRDefault="00C941E6" w:rsidP="009C3705">
      <w:pPr>
        <w:autoSpaceDE w:val="0"/>
        <w:autoSpaceDN w:val="0"/>
        <w:adjustRightInd w:val="0"/>
        <w:jc w:val="both"/>
        <w:rPr>
          <w:sz w:val="28"/>
          <w:szCs w:val="28"/>
        </w:rPr>
      </w:pPr>
      <w:r w:rsidRPr="009C3705">
        <w:rPr>
          <w:rFonts w:eastAsia="Batang"/>
          <w:sz w:val="28"/>
          <w:szCs w:val="28"/>
        </w:rPr>
        <w:tab/>
        <w:t xml:space="preserve">Для анализа применимости той или иной теоретической модели было проведено численное и физическое моделирование по распространению низкочастотных акустических волн в различных мягких биологических тканях. Численный анализ для скорости и затухания акустических волн проводился с использованием технологии </w:t>
      </w:r>
      <w:proofErr w:type="spellStart"/>
      <w:r w:rsidRPr="009C3705">
        <w:rPr>
          <w:rFonts w:eastAsia="Batang"/>
          <w:sz w:val="28"/>
          <w:szCs w:val="28"/>
          <w:lang w:val="en-US"/>
        </w:rPr>
        <w:t>LabVIEW</w:t>
      </w:r>
      <w:proofErr w:type="spellEnd"/>
      <w:r w:rsidRPr="009C3705">
        <w:rPr>
          <w:rFonts w:eastAsia="Batang"/>
          <w:sz w:val="28"/>
          <w:szCs w:val="28"/>
        </w:rPr>
        <w:t xml:space="preserve">, а именно в реализованном виртуальном приборе [39]. Результаты, полученные при численном моделировании, сопоставлялись с экспериментальными данными по измерению скорости распространения низкочастотных волн при помощи методики с использованием </w:t>
      </w:r>
      <w:proofErr w:type="spellStart"/>
      <w:r w:rsidRPr="009C3705">
        <w:rPr>
          <w:sz w:val="28"/>
          <w:szCs w:val="28"/>
        </w:rPr>
        <w:t>Laser</w:t>
      </w:r>
      <w:proofErr w:type="spellEnd"/>
      <w:r w:rsidRPr="009C3705">
        <w:rPr>
          <w:sz w:val="28"/>
          <w:szCs w:val="28"/>
        </w:rPr>
        <w:t xml:space="preserve"> </w:t>
      </w:r>
      <w:proofErr w:type="spellStart"/>
      <w:r w:rsidRPr="009C3705">
        <w:rPr>
          <w:sz w:val="28"/>
          <w:szCs w:val="28"/>
        </w:rPr>
        <w:t>Doppler</w:t>
      </w:r>
      <w:proofErr w:type="spellEnd"/>
      <w:r w:rsidRPr="009C3705">
        <w:rPr>
          <w:sz w:val="28"/>
          <w:szCs w:val="28"/>
        </w:rPr>
        <w:t xml:space="preserve"> </w:t>
      </w:r>
      <w:proofErr w:type="spellStart"/>
      <w:r w:rsidRPr="009C3705">
        <w:rPr>
          <w:sz w:val="28"/>
          <w:szCs w:val="28"/>
        </w:rPr>
        <w:t>Vibrometer</w:t>
      </w:r>
      <w:proofErr w:type="spellEnd"/>
      <w:r w:rsidRPr="009C3705">
        <w:rPr>
          <w:sz w:val="28"/>
          <w:szCs w:val="28"/>
        </w:rPr>
        <w:t xml:space="preserve"> (функциональная схема экспериментальной установки приведена на рис 3.5.</w:t>
      </w:r>
      <w:r w:rsidRPr="009C3705">
        <w:rPr>
          <w:rFonts w:eastAsia="Batang"/>
          <w:sz w:val="28"/>
          <w:szCs w:val="28"/>
        </w:rPr>
        <w:t>)</w:t>
      </w:r>
      <w:r w:rsidRPr="009C3705">
        <w:rPr>
          <w:sz w:val="28"/>
          <w:szCs w:val="28"/>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60"/>
      </w:tblGrid>
      <w:tr w:rsidR="00C941E6" w:rsidRPr="009C3705" w:rsidTr="00F94271">
        <w:trPr>
          <w:jc w:val="center"/>
        </w:trPr>
        <w:tc>
          <w:tcPr>
            <w:tcW w:w="7360" w:type="dxa"/>
          </w:tcPr>
          <w:p w:rsidR="00C941E6" w:rsidRPr="009C3705" w:rsidRDefault="00C941E6" w:rsidP="00F94271">
            <w:pPr>
              <w:autoSpaceDE w:val="0"/>
              <w:autoSpaceDN w:val="0"/>
              <w:adjustRightInd w:val="0"/>
              <w:jc w:val="center"/>
              <w:rPr>
                <w:sz w:val="28"/>
                <w:szCs w:val="28"/>
              </w:rPr>
            </w:pPr>
            <w:r w:rsidRPr="009C3705">
              <w:rPr>
                <w:noProof/>
                <w:sz w:val="28"/>
                <w:szCs w:val="28"/>
              </w:rPr>
              <w:lastRenderedPageBreak/>
              <w:drawing>
                <wp:inline distT="0" distB="0" distL="0" distR="0">
                  <wp:extent cx="2997200" cy="3860800"/>
                  <wp:effectExtent l="19050" t="0" r="0" b="0"/>
                  <wp:docPr id="1541" name="Рисунок 1541" descr="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V9"/>
                          <pic:cNvPicPr>
                            <a:picLocks noChangeAspect="1" noChangeArrowheads="1"/>
                          </pic:cNvPicPr>
                        </pic:nvPicPr>
                        <pic:blipFill>
                          <a:blip r:embed="rId952"/>
                          <a:srcRect/>
                          <a:stretch>
                            <a:fillRect/>
                          </a:stretch>
                        </pic:blipFill>
                        <pic:spPr bwMode="auto">
                          <a:xfrm>
                            <a:off x="0" y="0"/>
                            <a:ext cx="2997200" cy="3860800"/>
                          </a:xfrm>
                          <a:prstGeom prst="rect">
                            <a:avLst/>
                          </a:prstGeom>
                          <a:noFill/>
                          <a:ln w="9525">
                            <a:noFill/>
                            <a:miter lim="800000"/>
                            <a:headEnd/>
                            <a:tailEnd/>
                          </a:ln>
                        </pic:spPr>
                      </pic:pic>
                    </a:graphicData>
                  </a:graphic>
                </wp:inline>
              </w:drawing>
            </w:r>
          </w:p>
        </w:tc>
      </w:tr>
      <w:tr w:rsidR="00C941E6" w:rsidRPr="00F94271" w:rsidTr="00F94271">
        <w:trPr>
          <w:jc w:val="center"/>
        </w:trPr>
        <w:tc>
          <w:tcPr>
            <w:tcW w:w="7360" w:type="dxa"/>
          </w:tcPr>
          <w:p w:rsidR="00C941E6" w:rsidRPr="00F94271" w:rsidRDefault="00F94271" w:rsidP="00F94271">
            <w:pPr>
              <w:autoSpaceDE w:val="0"/>
              <w:autoSpaceDN w:val="0"/>
              <w:adjustRightInd w:val="0"/>
              <w:jc w:val="center"/>
            </w:pPr>
            <w:r w:rsidRPr="00F94271">
              <w:t>Рис. 3.</w:t>
            </w:r>
            <w:r w:rsidR="00C941E6" w:rsidRPr="00F94271">
              <w:t>5.</w:t>
            </w:r>
          </w:p>
        </w:tc>
      </w:tr>
    </w:tbl>
    <w:p w:rsidR="00C941E6" w:rsidRPr="009C3705" w:rsidRDefault="00C941E6" w:rsidP="009C3705">
      <w:pPr>
        <w:autoSpaceDE w:val="0"/>
        <w:autoSpaceDN w:val="0"/>
        <w:adjustRightInd w:val="0"/>
        <w:jc w:val="both"/>
        <w:rPr>
          <w:sz w:val="28"/>
          <w:szCs w:val="28"/>
        </w:rPr>
      </w:pPr>
    </w:p>
    <w:p w:rsidR="00C941E6" w:rsidRPr="009C3705" w:rsidRDefault="00C941E6" w:rsidP="009C3705">
      <w:pPr>
        <w:autoSpaceDE w:val="0"/>
        <w:autoSpaceDN w:val="0"/>
        <w:adjustRightInd w:val="0"/>
        <w:jc w:val="both"/>
        <w:rPr>
          <w:rFonts w:eastAsia="Batang"/>
          <w:sz w:val="28"/>
          <w:szCs w:val="28"/>
        </w:rPr>
      </w:pPr>
      <w:r w:rsidRPr="009C3705">
        <w:rPr>
          <w:rFonts w:eastAsia="Batang"/>
          <w:sz w:val="28"/>
          <w:szCs w:val="28"/>
        </w:rPr>
        <w:tab/>
        <w:t xml:space="preserve">На рисунках </w:t>
      </w:r>
      <w:r w:rsidRPr="009C3705">
        <w:rPr>
          <w:sz w:val="28"/>
          <w:szCs w:val="28"/>
        </w:rPr>
        <w:t>3.</w:t>
      </w:r>
      <w:r w:rsidR="00F94271">
        <w:rPr>
          <w:rFonts w:eastAsia="Batang"/>
          <w:sz w:val="28"/>
          <w:szCs w:val="28"/>
        </w:rPr>
        <w:t>6</w:t>
      </w:r>
      <w:r w:rsidRPr="009C3705">
        <w:rPr>
          <w:rFonts w:eastAsia="Batang"/>
          <w:sz w:val="28"/>
          <w:szCs w:val="28"/>
        </w:rPr>
        <w:t xml:space="preserve"> и </w:t>
      </w:r>
      <w:r w:rsidRPr="009C3705">
        <w:rPr>
          <w:sz w:val="28"/>
          <w:szCs w:val="28"/>
        </w:rPr>
        <w:t>3.</w:t>
      </w:r>
      <w:r w:rsidR="00F94271">
        <w:rPr>
          <w:rFonts w:eastAsia="Batang"/>
          <w:sz w:val="28"/>
          <w:szCs w:val="28"/>
        </w:rPr>
        <w:t>7</w:t>
      </w:r>
      <w:r w:rsidRPr="009C3705">
        <w:rPr>
          <w:rFonts w:eastAsia="Batang"/>
          <w:sz w:val="28"/>
          <w:szCs w:val="28"/>
        </w:rPr>
        <w:t xml:space="preserve"> приведено сопоставление экспериментальных значений с результатами численного моделирования зависимости скорости распространения от частоты </w:t>
      </w:r>
      <w:r w:rsidRPr="009C3705">
        <w:rPr>
          <w:sz w:val="28"/>
          <w:szCs w:val="28"/>
        </w:rPr>
        <w:t>(и</w:t>
      </w:r>
      <w:r w:rsidRPr="009C3705">
        <w:rPr>
          <w:rFonts w:eastAsia="Batang"/>
          <w:sz w:val="28"/>
          <w:szCs w:val="28"/>
        </w:rPr>
        <w:t xml:space="preserve">змеренные значения помечены на рисунках кружками) для модели </w:t>
      </w:r>
      <w:proofErr w:type="spellStart"/>
      <w:r w:rsidRPr="009C3705">
        <w:rPr>
          <w:rFonts w:eastAsia="Batang"/>
          <w:sz w:val="28"/>
          <w:szCs w:val="28"/>
        </w:rPr>
        <w:t>Фойгта</w:t>
      </w:r>
      <w:proofErr w:type="spellEnd"/>
      <w:r w:rsidRPr="009C3705">
        <w:rPr>
          <w:rFonts w:eastAsia="Batang"/>
          <w:sz w:val="28"/>
          <w:szCs w:val="28"/>
        </w:rPr>
        <w:t>. Численный анализ проводился для волн в низкочастотном (звуковом) диапазоне частот до 200 Гц. В первом случае (рис.</w:t>
      </w:r>
      <w:r w:rsidRPr="009C3705">
        <w:rPr>
          <w:sz w:val="28"/>
          <w:szCs w:val="28"/>
        </w:rPr>
        <w:t xml:space="preserve"> 3.</w:t>
      </w:r>
      <w:r w:rsidR="00F94271">
        <w:rPr>
          <w:sz w:val="28"/>
          <w:szCs w:val="28"/>
        </w:rPr>
        <w:t>6</w:t>
      </w:r>
      <w:r w:rsidR="00F94271">
        <w:rPr>
          <w:rFonts w:eastAsia="Batang"/>
          <w:sz w:val="28"/>
          <w:szCs w:val="28"/>
        </w:rPr>
        <w:t>)</w:t>
      </w:r>
      <w:r w:rsidRPr="009C3705">
        <w:rPr>
          <w:rFonts w:eastAsia="Batang"/>
          <w:sz w:val="28"/>
          <w:szCs w:val="28"/>
        </w:rPr>
        <w:t xml:space="preserve"> вязкоупругая среда моделировалась следующими параметрами: плотность среды </w:t>
      </w:r>
      <w:proofErr w:type="spellStart"/>
      <w:r w:rsidRPr="009C3705">
        <w:rPr>
          <w:rFonts w:eastAsia="Batang"/>
          <w:sz w:val="28"/>
          <w:szCs w:val="28"/>
        </w:rPr>
        <w:t>ρ=1100</w:t>
      </w:r>
      <w:proofErr w:type="spellEnd"/>
      <w:r w:rsidRPr="009C3705">
        <w:rPr>
          <w:rFonts w:eastAsia="Batang"/>
          <w:sz w:val="28"/>
          <w:szCs w:val="28"/>
        </w:rPr>
        <w:t xml:space="preserve"> кг/м</w:t>
      </w:r>
      <w:r w:rsidRPr="009C3705">
        <w:rPr>
          <w:rFonts w:eastAsia="Batang"/>
          <w:sz w:val="28"/>
          <w:szCs w:val="28"/>
          <w:vertAlign w:val="superscript"/>
        </w:rPr>
        <w:t>3</w:t>
      </w:r>
      <w:r w:rsidRPr="009C3705">
        <w:rPr>
          <w:rFonts w:eastAsia="Batang"/>
          <w:sz w:val="28"/>
          <w:szCs w:val="28"/>
        </w:rPr>
        <w:t xml:space="preserve"> , модули Юнга </w:t>
      </w:r>
      <w:r w:rsidRPr="009C3705">
        <w:rPr>
          <w:rFonts w:eastAsia="Batang"/>
          <w:position w:val="-12"/>
          <w:sz w:val="28"/>
          <w:szCs w:val="28"/>
        </w:rPr>
        <w:object w:dxaOrig="279" w:dyaOrig="360">
          <v:shape id="_x0000_i1515" type="#_x0000_t75" style="width:12.8pt;height:18.4pt" o:ole="">
            <v:imagedata r:id="rId953" o:title=""/>
          </v:shape>
          <o:OLEObject Type="Embed" ProgID="Equation.3" ShapeID="_x0000_i1515" DrawAspect="Content" ObjectID="_1386404482" r:id="rId954"/>
        </w:object>
      </w:r>
      <w:r w:rsidRPr="009C3705">
        <w:rPr>
          <w:rFonts w:eastAsia="Batang"/>
          <w:sz w:val="28"/>
          <w:szCs w:val="28"/>
        </w:rPr>
        <w:t>=48000 Н/м</w:t>
      </w:r>
      <w:proofErr w:type="gramStart"/>
      <w:r w:rsidRPr="009C3705">
        <w:rPr>
          <w:rFonts w:eastAsia="Batang"/>
          <w:sz w:val="28"/>
          <w:szCs w:val="28"/>
          <w:vertAlign w:val="superscript"/>
        </w:rPr>
        <w:t>2</w:t>
      </w:r>
      <w:proofErr w:type="gramEnd"/>
      <w:r w:rsidRPr="009C3705">
        <w:rPr>
          <w:rFonts w:eastAsia="Batang"/>
          <w:sz w:val="28"/>
          <w:szCs w:val="28"/>
        </w:rPr>
        <w:t xml:space="preserve">, </w:t>
      </w:r>
      <w:r w:rsidRPr="009C3705">
        <w:rPr>
          <w:rFonts w:eastAsia="Batang"/>
          <w:position w:val="-12"/>
          <w:sz w:val="28"/>
          <w:szCs w:val="28"/>
        </w:rPr>
        <w:object w:dxaOrig="300" w:dyaOrig="360">
          <v:shape id="_x0000_i1516" type="#_x0000_t75" style="width:16pt;height:18.4pt" o:ole="">
            <v:imagedata r:id="rId955" o:title=""/>
          </v:shape>
          <o:OLEObject Type="Embed" ProgID="Equation.DSMT4" ShapeID="_x0000_i1516" DrawAspect="Content" ObjectID="_1386404483" r:id="rId956"/>
        </w:object>
      </w:r>
      <w:r w:rsidRPr="009C3705">
        <w:rPr>
          <w:rFonts w:eastAsia="Batang"/>
          <w:sz w:val="28"/>
          <w:szCs w:val="28"/>
        </w:rPr>
        <w:t>=50000 Н/м</w:t>
      </w:r>
      <w:r w:rsidRPr="009C3705">
        <w:rPr>
          <w:rFonts w:eastAsia="Batang"/>
          <w:sz w:val="28"/>
          <w:szCs w:val="28"/>
          <w:vertAlign w:val="superscript"/>
        </w:rPr>
        <w:t>2</w:t>
      </w:r>
      <w:r w:rsidRPr="009C3705">
        <w:rPr>
          <w:rFonts w:eastAsia="Batang"/>
          <w:sz w:val="28"/>
          <w:szCs w:val="28"/>
        </w:rPr>
        <w:t xml:space="preserve">, </w:t>
      </w:r>
      <w:r w:rsidRPr="009C3705">
        <w:rPr>
          <w:rFonts w:eastAsia="Batang"/>
          <w:sz w:val="28"/>
          <w:szCs w:val="28"/>
          <w:vertAlign w:val="superscript"/>
        </w:rPr>
        <w:t xml:space="preserve"> </w:t>
      </w:r>
      <w:r w:rsidRPr="009C3705">
        <w:rPr>
          <w:rFonts w:eastAsia="Batang"/>
          <w:sz w:val="28"/>
          <w:szCs w:val="28"/>
        </w:rPr>
        <w:t xml:space="preserve">коэффициент вязкости </w:t>
      </w:r>
      <w:r w:rsidRPr="009C3705">
        <w:rPr>
          <w:rFonts w:eastAsia="Batang"/>
          <w:position w:val="-10"/>
          <w:sz w:val="28"/>
          <w:szCs w:val="28"/>
        </w:rPr>
        <w:object w:dxaOrig="200" w:dyaOrig="260">
          <v:shape id="_x0000_i1517" type="#_x0000_t75" style="width:11.2pt;height:12.8pt" o:ole="">
            <v:imagedata r:id="rId957" o:title=""/>
          </v:shape>
          <o:OLEObject Type="Embed" ProgID="Equation.3" ShapeID="_x0000_i1517" DrawAspect="Content" ObjectID="_1386404484" r:id="rId958"/>
        </w:object>
      </w:r>
      <w:r w:rsidRPr="009C3705">
        <w:rPr>
          <w:rFonts w:eastAsia="Batang"/>
          <w:sz w:val="28"/>
          <w:szCs w:val="28"/>
        </w:rPr>
        <w:t xml:space="preserve">=45 Па*с. Соответствующие параметры описывали  модель биологического объекта - </w:t>
      </w:r>
      <w:proofErr w:type="spellStart"/>
      <w:r w:rsidRPr="009C3705">
        <w:rPr>
          <w:rFonts w:eastAsia="Batang"/>
          <w:sz w:val="28"/>
          <w:szCs w:val="28"/>
        </w:rPr>
        <w:t>агар-фантома</w:t>
      </w:r>
      <w:proofErr w:type="spellEnd"/>
      <w:r w:rsidRPr="009C3705">
        <w:rPr>
          <w:rFonts w:eastAsia="Batang"/>
          <w:sz w:val="28"/>
          <w:szCs w:val="28"/>
        </w:rPr>
        <w:t xml:space="preserve">, в котором и измерялась скорость низкочастотных волн.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60"/>
      </w:tblGrid>
      <w:tr w:rsidR="00C941E6" w:rsidRPr="009C3705" w:rsidTr="00F94271">
        <w:trPr>
          <w:jc w:val="center"/>
        </w:trPr>
        <w:tc>
          <w:tcPr>
            <w:tcW w:w="7360" w:type="dxa"/>
          </w:tcPr>
          <w:p w:rsidR="00C941E6" w:rsidRPr="009C3705" w:rsidRDefault="00C941E6" w:rsidP="00F94271">
            <w:pPr>
              <w:autoSpaceDE w:val="0"/>
              <w:autoSpaceDN w:val="0"/>
              <w:adjustRightInd w:val="0"/>
              <w:jc w:val="center"/>
              <w:rPr>
                <w:rFonts w:eastAsia="Batang"/>
                <w:sz w:val="28"/>
                <w:szCs w:val="28"/>
              </w:rPr>
            </w:pPr>
            <w:r w:rsidRPr="009C3705">
              <w:rPr>
                <w:noProof/>
                <w:sz w:val="28"/>
                <w:szCs w:val="28"/>
              </w:rPr>
              <w:lastRenderedPageBreak/>
              <w:drawing>
                <wp:inline distT="0" distB="0" distL="0" distR="0">
                  <wp:extent cx="4216400" cy="2753360"/>
                  <wp:effectExtent l="19050" t="0" r="0" b="0"/>
                  <wp:docPr id="1545" name="Рисунок 1545" descr="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agar"/>
                          <pic:cNvPicPr>
                            <a:picLocks noChangeAspect="1" noChangeArrowheads="1"/>
                          </pic:cNvPicPr>
                        </pic:nvPicPr>
                        <pic:blipFill>
                          <a:blip r:embed="rId959">
                            <a:lum bright="-36000"/>
                          </a:blip>
                          <a:srcRect/>
                          <a:stretch>
                            <a:fillRect/>
                          </a:stretch>
                        </pic:blipFill>
                        <pic:spPr bwMode="auto">
                          <a:xfrm>
                            <a:off x="0" y="0"/>
                            <a:ext cx="4216400" cy="2753360"/>
                          </a:xfrm>
                          <a:prstGeom prst="rect">
                            <a:avLst/>
                          </a:prstGeom>
                          <a:noFill/>
                          <a:ln w="9525">
                            <a:noFill/>
                            <a:miter lim="800000"/>
                            <a:headEnd/>
                            <a:tailEnd/>
                          </a:ln>
                        </pic:spPr>
                      </pic:pic>
                    </a:graphicData>
                  </a:graphic>
                </wp:inline>
              </w:drawing>
            </w:r>
          </w:p>
        </w:tc>
      </w:tr>
      <w:tr w:rsidR="00C941E6" w:rsidRPr="00F94271" w:rsidTr="00F94271">
        <w:trPr>
          <w:jc w:val="center"/>
        </w:trPr>
        <w:tc>
          <w:tcPr>
            <w:tcW w:w="7360" w:type="dxa"/>
          </w:tcPr>
          <w:p w:rsidR="00C941E6" w:rsidRPr="00F94271" w:rsidRDefault="00C941E6" w:rsidP="00F94271">
            <w:pPr>
              <w:autoSpaceDE w:val="0"/>
              <w:autoSpaceDN w:val="0"/>
              <w:adjustRightInd w:val="0"/>
              <w:jc w:val="center"/>
              <w:rPr>
                <w:rFonts w:eastAsia="Batang"/>
              </w:rPr>
            </w:pPr>
            <w:r w:rsidRPr="00F94271">
              <w:rPr>
                <w:rFonts w:eastAsia="Batang"/>
              </w:rPr>
              <w:t>Рис.</w:t>
            </w:r>
            <w:r w:rsidR="00F94271" w:rsidRPr="00F94271">
              <w:t xml:space="preserve"> 3</w:t>
            </w:r>
            <w:r w:rsidRPr="00F94271">
              <w:rPr>
                <w:rFonts w:eastAsia="Batang"/>
              </w:rPr>
              <w:t>.6</w:t>
            </w:r>
            <w:r w:rsidR="00F94271" w:rsidRPr="00F94271">
              <w:rPr>
                <w:rFonts w:eastAsia="Batang"/>
              </w:rPr>
              <w:t xml:space="preserve">. </w:t>
            </w:r>
            <w:r w:rsidRPr="00F94271">
              <w:rPr>
                <w:rFonts w:eastAsia="Batang"/>
              </w:rPr>
              <w:t>Скорость звука в зависимости от частоты (</w:t>
            </w:r>
            <w:proofErr w:type="spellStart"/>
            <w:r w:rsidRPr="00F94271">
              <w:rPr>
                <w:rFonts w:eastAsia="Batang"/>
              </w:rPr>
              <w:t>агар-фантом</w:t>
            </w:r>
            <w:proofErr w:type="spellEnd"/>
            <w:r w:rsidRPr="00F94271">
              <w:rPr>
                <w:rFonts w:eastAsia="Batang"/>
              </w:rPr>
              <w:t>)</w:t>
            </w:r>
          </w:p>
        </w:tc>
      </w:tr>
    </w:tbl>
    <w:p w:rsidR="00C941E6" w:rsidRPr="009C3705" w:rsidRDefault="00C941E6" w:rsidP="009C3705">
      <w:pPr>
        <w:autoSpaceDE w:val="0"/>
        <w:autoSpaceDN w:val="0"/>
        <w:adjustRightInd w:val="0"/>
        <w:jc w:val="both"/>
        <w:rPr>
          <w:rFonts w:eastAsia="Batang"/>
          <w:sz w:val="28"/>
          <w:szCs w:val="28"/>
        </w:rPr>
      </w:pPr>
    </w:p>
    <w:p w:rsidR="00C941E6" w:rsidRPr="009C3705" w:rsidRDefault="00C941E6" w:rsidP="00F94271">
      <w:pPr>
        <w:autoSpaceDE w:val="0"/>
        <w:autoSpaceDN w:val="0"/>
        <w:adjustRightInd w:val="0"/>
        <w:ind w:firstLine="708"/>
        <w:jc w:val="both"/>
        <w:rPr>
          <w:sz w:val="28"/>
          <w:szCs w:val="28"/>
        </w:rPr>
      </w:pPr>
      <w:r w:rsidRPr="009C3705">
        <w:rPr>
          <w:rFonts w:eastAsia="Batang"/>
          <w:sz w:val="28"/>
          <w:szCs w:val="28"/>
        </w:rPr>
        <w:t>Во втором случае (рис.</w:t>
      </w:r>
      <w:r w:rsidRPr="009C3705">
        <w:rPr>
          <w:sz w:val="28"/>
          <w:szCs w:val="28"/>
        </w:rPr>
        <w:t xml:space="preserve"> 3.</w:t>
      </w:r>
      <w:r w:rsidRPr="009C3705">
        <w:rPr>
          <w:rFonts w:eastAsia="Batang"/>
          <w:sz w:val="28"/>
          <w:szCs w:val="28"/>
        </w:rPr>
        <w:t xml:space="preserve">7) представлены результаты экспериментальных и численных исследований медицинской ткани - миомы, характеристики которой следующие: плотность среды </w:t>
      </w:r>
      <w:proofErr w:type="spellStart"/>
      <w:r w:rsidRPr="009C3705">
        <w:rPr>
          <w:rFonts w:eastAsia="Batang"/>
          <w:sz w:val="28"/>
          <w:szCs w:val="28"/>
        </w:rPr>
        <w:t>ρ=1100</w:t>
      </w:r>
      <w:proofErr w:type="spellEnd"/>
      <w:r w:rsidRPr="009C3705">
        <w:rPr>
          <w:rFonts w:eastAsia="Batang"/>
          <w:sz w:val="28"/>
          <w:szCs w:val="28"/>
        </w:rPr>
        <w:t xml:space="preserve"> кг/м</w:t>
      </w:r>
      <w:r w:rsidRPr="009C3705">
        <w:rPr>
          <w:rFonts w:eastAsia="Batang"/>
          <w:sz w:val="28"/>
          <w:szCs w:val="28"/>
          <w:vertAlign w:val="superscript"/>
        </w:rPr>
        <w:t>3</w:t>
      </w:r>
      <w:r w:rsidRPr="009C3705">
        <w:rPr>
          <w:rFonts w:eastAsia="Batang"/>
          <w:sz w:val="28"/>
          <w:szCs w:val="28"/>
        </w:rPr>
        <w:t xml:space="preserve"> , модули Юнга  </w:t>
      </w:r>
      <w:r w:rsidRPr="009C3705">
        <w:rPr>
          <w:rFonts w:eastAsia="Batang"/>
          <w:position w:val="-12"/>
          <w:sz w:val="28"/>
          <w:szCs w:val="28"/>
        </w:rPr>
        <w:object w:dxaOrig="279" w:dyaOrig="360">
          <v:shape id="_x0000_i1518" type="#_x0000_t75" style="width:12.8pt;height:18.4pt" o:ole="">
            <v:imagedata r:id="rId960" o:title=""/>
          </v:shape>
          <o:OLEObject Type="Embed" ProgID="Equation.DSMT4" ShapeID="_x0000_i1518" DrawAspect="Content" ObjectID="_1386404485" r:id="rId961"/>
        </w:object>
      </w:r>
      <w:r w:rsidRPr="009C3705">
        <w:rPr>
          <w:rFonts w:eastAsia="Batang"/>
          <w:sz w:val="28"/>
          <w:szCs w:val="28"/>
        </w:rPr>
        <w:t>=135000 Н/м</w:t>
      </w:r>
      <w:proofErr w:type="gramStart"/>
      <w:r w:rsidRPr="009C3705">
        <w:rPr>
          <w:rFonts w:eastAsia="Batang"/>
          <w:sz w:val="28"/>
          <w:szCs w:val="28"/>
          <w:vertAlign w:val="superscript"/>
        </w:rPr>
        <w:t>2</w:t>
      </w:r>
      <w:proofErr w:type="gramEnd"/>
      <w:r w:rsidRPr="009C3705">
        <w:rPr>
          <w:rFonts w:eastAsia="Batang"/>
          <w:sz w:val="28"/>
          <w:szCs w:val="28"/>
        </w:rPr>
        <w:t xml:space="preserve">, </w:t>
      </w:r>
      <w:r w:rsidRPr="009C3705">
        <w:rPr>
          <w:rFonts w:eastAsia="Batang"/>
          <w:position w:val="-12"/>
          <w:sz w:val="28"/>
          <w:szCs w:val="28"/>
        </w:rPr>
        <w:object w:dxaOrig="300" w:dyaOrig="360">
          <v:shape id="_x0000_i1519" type="#_x0000_t75" style="width:16pt;height:18.4pt" o:ole="">
            <v:imagedata r:id="rId962" o:title=""/>
          </v:shape>
          <o:OLEObject Type="Embed" ProgID="Equation.DSMT4" ShapeID="_x0000_i1519" DrawAspect="Content" ObjectID="_1386404486" r:id="rId963"/>
        </w:object>
      </w:r>
      <w:r w:rsidRPr="009C3705">
        <w:rPr>
          <w:rFonts w:eastAsia="Batang"/>
          <w:sz w:val="28"/>
          <w:szCs w:val="28"/>
        </w:rPr>
        <w:t>=145000 Н/м</w:t>
      </w:r>
      <w:r w:rsidRPr="009C3705">
        <w:rPr>
          <w:rFonts w:eastAsia="Batang"/>
          <w:sz w:val="28"/>
          <w:szCs w:val="28"/>
          <w:vertAlign w:val="superscript"/>
        </w:rPr>
        <w:t xml:space="preserve">2 </w:t>
      </w:r>
      <w:r w:rsidRPr="009C3705">
        <w:rPr>
          <w:rFonts w:eastAsia="Batang"/>
          <w:sz w:val="28"/>
          <w:szCs w:val="28"/>
        </w:rPr>
        <w:t xml:space="preserve">,коэффициент вязкости </w:t>
      </w:r>
      <w:proofErr w:type="spellStart"/>
      <w:r w:rsidRPr="009C3705">
        <w:rPr>
          <w:rFonts w:eastAsia="Batang"/>
          <w:sz w:val="28"/>
          <w:szCs w:val="28"/>
        </w:rPr>
        <w:t>η=140</w:t>
      </w:r>
      <w:proofErr w:type="spellEnd"/>
      <w:r w:rsidRPr="009C3705">
        <w:rPr>
          <w:rFonts w:eastAsia="Batang"/>
          <w:sz w:val="28"/>
          <w:szCs w:val="28"/>
        </w:rPr>
        <w:t xml:space="preserve"> Па*с. Здесь также экспериментальные значения скоростей хорошо ложатся на кривую, которая описывает модель </w:t>
      </w:r>
      <w:proofErr w:type="spellStart"/>
      <w:r w:rsidRPr="009C3705">
        <w:rPr>
          <w:rFonts w:eastAsia="Batang"/>
          <w:sz w:val="28"/>
          <w:szCs w:val="28"/>
        </w:rPr>
        <w:t>Фойгта</w:t>
      </w:r>
      <w:proofErr w:type="spellEnd"/>
      <w:r w:rsidRPr="009C3705">
        <w:rPr>
          <w:rFonts w:eastAsia="Batang"/>
          <w:sz w:val="28"/>
          <w:szCs w:val="28"/>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60"/>
      </w:tblGrid>
      <w:tr w:rsidR="00C941E6" w:rsidRPr="009C3705" w:rsidTr="004425A9">
        <w:trPr>
          <w:trHeight w:val="3075"/>
          <w:jc w:val="center"/>
        </w:trPr>
        <w:tc>
          <w:tcPr>
            <w:tcW w:w="7360" w:type="dxa"/>
          </w:tcPr>
          <w:p w:rsidR="00C941E6" w:rsidRPr="009C3705" w:rsidRDefault="00C941E6" w:rsidP="00F94271">
            <w:pPr>
              <w:jc w:val="center"/>
              <w:rPr>
                <w:rFonts w:eastAsia="Batang"/>
                <w:sz w:val="28"/>
                <w:szCs w:val="28"/>
              </w:rPr>
            </w:pPr>
            <w:r w:rsidRPr="009C3705">
              <w:rPr>
                <w:noProof/>
                <w:sz w:val="28"/>
                <w:szCs w:val="28"/>
              </w:rPr>
              <w:drawing>
                <wp:inline distT="0" distB="0" distL="0" distR="0">
                  <wp:extent cx="3992880" cy="2773680"/>
                  <wp:effectExtent l="19050" t="0" r="7620" b="0"/>
                  <wp:docPr id="1548" name="Рисунок 1548" descr="my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myoma"/>
                          <pic:cNvPicPr>
                            <a:picLocks noChangeAspect="1" noChangeArrowheads="1"/>
                          </pic:cNvPicPr>
                        </pic:nvPicPr>
                        <pic:blipFill>
                          <a:blip r:embed="rId964">
                            <a:lum bright="-34000"/>
                          </a:blip>
                          <a:srcRect/>
                          <a:stretch>
                            <a:fillRect/>
                          </a:stretch>
                        </pic:blipFill>
                        <pic:spPr bwMode="auto">
                          <a:xfrm>
                            <a:off x="0" y="0"/>
                            <a:ext cx="3992880" cy="2773680"/>
                          </a:xfrm>
                          <a:prstGeom prst="rect">
                            <a:avLst/>
                          </a:prstGeom>
                          <a:noFill/>
                          <a:ln w="9525">
                            <a:noFill/>
                            <a:miter lim="800000"/>
                            <a:headEnd/>
                            <a:tailEnd/>
                          </a:ln>
                        </pic:spPr>
                      </pic:pic>
                    </a:graphicData>
                  </a:graphic>
                </wp:inline>
              </w:drawing>
            </w:r>
          </w:p>
        </w:tc>
      </w:tr>
      <w:tr w:rsidR="00C941E6" w:rsidRPr="00F94271" w:rsidTr="004425A9">
        <w:trPr>
          <w:trHeight w:val="463"/>
          <w:jc w:val="center"/>
        </w:trPr>
        <w:tc>
          <w:tcPr>
            <w:tcW w:w="7360" w:type="dxa"/>
          </w:tcPr>
          <w:p w:rsidR="00C941E6" w:rsidRPr="00F94271" w:rsidRDefault="00C941E6" w:rsidP="00F94271">
            <w:pPr>
              <w:autoSpaceDE w:val="0"/>
              <w:autoSpaceDN w:val="0"/>
              <w:adjustRightInd w:val="0"/>
              <w:jc w:val="center"/>
              <w:rPr>
                <w:rFonts w:eastAsia="Batang"/>
              </w:rPr>
            </w:pPr>
            <w:r w:rsidRPr="00F94271">
              <w:rPr>
                <w:rFonts w:eastAsia="Batang"/>
              </w:rPr>
              <w:t>Рис.</w:t>
            </w:r>
            <w:r w:rsidR="00F94271" w:rsidRPr="00F94271">
              <w:t xml:space="preserve"> 3.</w:t>
            </w:r>
            <w:r w:rsidRPr="00F94271">
              <w:rPr>
                <w:rFonts w:eastAsia="Batang"/>
              </w:rPr>
              <w:t>7.</w:t>
            </w:r>
            <w:r w:rsidR="00F94271" w:rsidRPr="00F94271">
              <w:rPr>
                <w:rFonts w:eastAsia="Batang"/>
              </w:rPr>
              <w:t xml:space="preserve"> </w:t>
            </w:r>
            <w:r w:rsidRPr="00F94271">
              <w:rPr>
                <w:rFonts w:eastAsia="Batang"/>
              </w:rPr>
              <w:t>Скорость звука в зависимости от частоты (миома)</w:t>
            </w:r>
          </w:p>
        </w:tc>
      </w:tr>
    </w:tbl>
    <w:p w:rsidR="00F94271" w:rsidRDefault="00F94271" w:rsidP="009C3705">
      <w:pPr>
        <w:ind w:firstLine="708"/>
        <w:jc w:val="both"/>
        <w:rPr>
          <w:rFonts w:eastAsia="Batang"/>
          <w:sz w:val="28"/>
          <w:szCs w:val="28"/>
        </w:rPr>
      </w:pPr>
    </w:p>
    <w:p w:rsidR="00C941E6" w:rsidRPr="009C3705" w:rsidRDefault="00C941E6" w:rsidP="009C3705">
      <w:pPr>
        <w:ind w:firstLine="708"/>
        <w:jc w:val="both"/>
        <w:rPr>
          <w:rFonts w:eastAsia="Batang"/>
          <w:sz w:val="28"/>
          <w:szCs w:val="28"/>
        </w:rPr>
      </w:pPr>
      <w:r w:rsidRPr="009C3705">
        <w:rPr>
          <w:rFonts w:eastAsia="Batang"/>
          <w:sz w:val="28"/>
          <w:szCs w:val="28"/>
        </w:rPr>
        <w:t xml:space="preserve">Также приведем и результаты для среды, которая не описывалась моделью </w:t>
      </w:r>
      <w:proofErr w:type="spellStart"/>
      <w:r w:rsidRPr="009C3705">
        <w:rPr>
          <w:rFonts w:eastAsia="Batang"/>
          <w:sz w:val="28"/>
          <w:szCs w:val="28"/>
        </w:rPr>
        <w:t>Фойгта</w:t>
      </w:r>
      <w:proofErr w:type="spellEnd"/>
      <w:r w:rsidRPr="009C3705">
        <w:rPr>
          <w:rFonts w:eastAsia="Batang"/>
          <w:sz w:val="28"/>
          <w:szCs w:val="28"/>
        </w:rPr>
        <w:t xml:space="preserve">. Это более мягкие среды, чем были рассмотрены в первых двух случаях, и они хорошо моделируются средой, описываемой моделью Максвелла. На рисунке </w:t>
      </w:r>
      <w:r w:rsidRPr="009C3705">
        <w:rPr>
          <w:sz w:val="28"/>
          <w:szCs w:val="28"/>
        </w:rPr>
        <w:t>3.</w:t>
      </w:r>
      <w:r w:rsidRPr="009C3705">
        <w:rPr>
          <w:rFonts w:eastAsia="Batang"/>
          <w:sz w:val="28"/>
          <w:szCs w:val="28"/>
        </w:rPr>
        <w:t xml:space="preserve">8. отражены результаты для мягкой биологической ткани - свинина с характеристиками: плотность среды </w:t>
      </w:r>
      <w:proofErr w:type="spellStart"/>
      <w:r w:rsidRPr="009C3705">
        <w:rPr>
          <w:rFonts w:eastAsia="Batang"/>
          <w:sz w:val="28"/>
          <w:szCs w:val="28"/>
        </w:rPr>
        <w:t>ρ=1200</w:t>
      </w:r>
      <w:proofErr w:type="spellEnd"/>
      <w:r w:rsidRPr="009C3705">
        <w:rPr>
          <w:rFonts w:eastAsia="Batang"/>
          <w:sz w:val="28"/>
          <w:szCs w:val="28"/>
        </w:rPr>
        <w:t xml:space="preserve"> кг/м</w:t>
      </w:r>
      <w:r w:rsidRPr="009C3705">
        <w:rPr>
          <w:rFonts w:eastAsia="Batang"/>
          <w:sz w:val="28"/>
          <w:szCs w:val="28"/>
          <w:vertAlign w:val="superscript"/>
        </w:rPr>
        <w:t>3</w:t>
      </w:r>
      <w:r w:rsidRPr="009C3705">
        <w:rPr>
          <w:rFonts w:eastAsia="Batang"/>
          <w:sz w:val="28"/>
          <w:szCs w:val="28"/>
        </w:rPr>
        <w:t xml:space="preserve"> , модули Юнга </w:t>
      </w:r>
      <w:r w:rsidRPr="009C3705">
        <w:rPr>
          <w:rFonts w:eastAsia="Batang"/>
          <w:position w:val="-12"/>
          <w:sz w:val="28"/>
          <w:szCs w:val="28"/>
        </w:rPr>
        <w:object w:dxaOrig="279" w:dyaOrig="360">
          <v:shape id="_x0000_i1520" type="#_x0000_t75" style="width:12.8pt;height:18.4pt" o:ole="">
            <v:imagedata r:id="rId965" o:title=""/>
          </v:shape>
          <o:OLEObject Type="Embed" ProgID="Equation.DSMT4" ShapeID="_x0000_i1520" DrawAspect="Content" ObjectID="_1386404487" r:id="rId966"/>
        </w:object>
      </w:r>
      <w:r w:rsidRPr="009C3705">
        <w:rPr>
          <w:rFonts w:eastAsia="Batang"/>
          <w:sz w:val="28"/>
          <w:szCs w:val="28"/>
        </w:rPr>
        <w:t>=14400 Н/м</w:t>
      </w:r>
      <w:proofErr w:type="gramStart"/>
      <w:r w:rsidRPr="009C3705">
        <w:rPr>
          <w:rFonts w:eastAsia="Batang"/>
          <w:sz w:val="28"/>
          <w:szCs w:val="28"/>
          <w:vertAlign w:val="superscript"/>
        </w:rPr>
        <w:t>2</w:t>
      </w:r>
      <w:proofErr w:type="gramEnd"/>
      <w:r w:rsidRPr="009C3705">
        <w:rPr>
          <w:rFonts w:eastAsia="Batang"/>
          <w:sz w:val="28"/>
          <w:szCs w:val="28"/>
        </w:rPr>
        <w:t xml:space="preserve">, </w:t>
      </w:r>
      <w:r w:rsidRPr="009C3705">
        <w:rPr>
          <w:rFonts w:eastAsia="Batang"/>
          <w:position w:val="-12"/>
          <w:sz w:val="28"/>
          <w:szCs w:val="28"/>
        </w:rPr>
        <w:object w:dxaOrig="300" w:dyaOrig="360">
          <v:shape id="_x0000_i1521" type="#_x0000_t75" style="width:16pt;height:18.4pt" o:ole="">
            <v:imagedata r:id="rId967" o:title=""/>
          </v:shape>
          <o:OLEObject Type="Embed" ProgID="Equation.DSMT4" ShapeID="_x0000_i1521" DrawAspect="Content" ObjectID="_1386404488" r:id="rId968"/>
        </w:object>
      </w:r>
      <w:r w:rsidRPr="009C3705">
        <w:rPr>
          <w:rFonts w:eastAsia="Batang"/>
          <w:sz w:val="28"/>
          <w:szCs w:val="28"/>
        </w:rPr>
        <w:t>=15000 Н/м</w:t>
      </w:r>
      <w:r w:rsidRPr="009C3705">
        <w:rPr>
          <w:rFonts w:eastAsia="Batang"/>
          <w:sz w:val="28"/>
          <w:szCs w:val="28"/>
          <w:vertAlign w:val="superscript"/>
        </w:rPr>
        <w:t>2</w:t>
      </w:r>
      <w:r w:rsidRPr="009C3705">
        <w:rPr>
          <w:rFonts w:eastAsia="Batang"/>
          <w:sz w:val="28"/>
          <w:szCs w:val="28"/>
        </w:rPr>
        <w:t xml:space="preserve">,  коэффициент вязкости </w:t>
      </w:r>
      <w:proofErr w:type="spellStart"/>
      <w:r w:rsidRPr="009C3705">
        <w:rPr>
          <w:rFonts w:eastAsia="Batang"/>
          <w:sz w:val="28"/>
          <w:szCs w:val="28"/>
        </w:rPr>
        <w:t>η=75</w:t>
      </w:r>
      <w:proofErr w:type="spellEnd"/>
      <w:r w:rsidRPr="009C3705">
        <w:rPr>
          <w:rFonts w:eastAsia="Batang"/>
          <w:sz w:val="28"/>
          <w:szCs w:val="28"/>
        </w:rPr>
        <w:t xml:space="preserve"> Па*с. </w:t>
      </w:r>
      <w:r w:rsidRPr="009C3705">
        <w:rPr>
          <w:rFonts w:eastAsia="Batang"/>
          <w:sz w:val="28"/>
          <w:szCs w:val="28"/>
        </w:rPr>
        <w:lastRenderedPageBreak/>
        <w:t xml:space="preserve">Верхняя кривая результат моделирования модели </w:t>
      </w:r>
      <w:proofErr w:type="spellStart"/>
      <w:r w:rsidRPr="009C3705">
        <w:rPr>
          <w:rFonts w:eastAsia="Batang"/>
          <w:sz w:val="28"/>
          <w:szCs w:val="28"/>
        </w:rPr>
        <w:t>Фойгта</w:t>
      </w:r>
      <w:proofErr w:type="spellEnd"/>
      <w:r w:rsidRPr="009C3705">
        <w:rPr>
          <w:rFonts w:eastAsia="Batang"/>
          <w:sz w:val="28"/>
          <w:szCs w:val="28"/>
        </w:rPr>
        <w:t>, а нижняя – модель Максвелла, на которую хорошо ложатся экспериментальные значения (кружочки) скорости распространения волны</w:t>
      </w:r>
      <w:r w:rsidR="00F94271">
        <w:rPr>
          <w:rFonts w:eastAsia="Batang"/>
          <w:sz w:val="28"/>
          <w:szCs w:val="28"/>
        </w:rPr>
        <w:t>.</w:t>
      </w:r>
    </w:p>
    <w:p w:rsidR="00C941E6" w:rsidRPr="009C3705" w:rsidRDefault="00C941E6" w:rsidP="009C3705">
      <w:pPr>
        <w:ind w:firstLine="708"/>
        <w:jc w:val="both"/>
        <w:rPr>
          <w:rFonts w:eastAsia="Batang"/>
          <w:sz w:val="28"/>
          <w:szCs w:val="28"/>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C941E6" w:rsidRPr="009C3705" w:rsidTr="004425A9">
        <w:trPr>
          <w:jc w:val="center"/>
        </w:trPr>
        <w:tc>
          <w:tcPr>
            <w:tcW w:w="9571" w:type="dxa"/>
          </w:tcPr>
          <w:p w:rsidR="00C941E6" w:rsidRPr="009C3705" w:rsidRDefault="00C941E6" w:rsidP="00F94271">
            <w:pPr>
              <w:jc w:val="center"/>
              <w:rPr>
                <w:rFonts w:eastAsia="Batang"/>
                <w:sz w:val="28"/>
                <w:szCs w:val="28"/>
              </w:rPr>
            </w:pPr>
            <w:r w:rsidRPr="009C3705">
              <w:rPr>
                <w:noProof/>
                <w:sz w:val="28"/>
                <w:szCs w:val="28"/>
              </w:rPr>
              <w:drawing>
                <wp:inline distT="0" distB="0" distL="0" distR="0">
                  <wp:extent cx="4572000" cy="2621280"/>
                  <wp:effectExtent l="1905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969">
                            <a:lum bright="-32000"/>
                          </a:blip>
                          <a:srcRect/>
                          <a:stretch>
                            <a:fillRect/>
                          </a:stretch>
                        </pic:blipFill>
                        <pic:spPr bwMode="auto">
                          <a:xfrm>
                            <a:off x="0" y="0"/>
                            <a:ext cx="4572000" cy="2621280"/>
                          </a:xfrm>
                          <a:prstGeom prst="rect">
                            <a:avLst/>
                          </a:prstGeom>
                          <a:noFill/>
                          <a:ln w="9525">
                            <a:noFill/>
                            <a:miter lim="800000"/>
                            <a:headEnd/>
                            <a:tailEnd/>
                          </a:ln>
                        </pic:spPr>
                      </pic:pic>
                    </a:graphicData>
                  </a:graphic>
                </wp:inline>
              </w:drawing>
            </w:r>
          </w:p>
        </w:tc>
      </w:tr>
      <w:tr w:rsidR="00C941E6" w:rsidRPr="00F94271" w:rsidTr="004425A9">
        <w:trPr>
          <w:jc w:val="center"/>
        </w:trPr>
        <w:tc>
          <w:tcPr>
            <w:tcW w:w="9571" w:type="dxa"/>
          </w:tcPr>
          <w:p w:rsidR="00C941E6" w:rsidRPr="00F94271" w:rsidRDefault="00C941E6" w:rsidP="00F94271">
            <w:pPr>
              <w:autoSpaceDE w:val="0"/>
              <w:autoSpaceDN w:val="0"/>
              <w:adjustRightInd w:val="0"/>
              <w:jc w:val="center"/>
              <w:rPr>
                <w:rFonts w:eastAsia="Batang"/>
              </w:rPr>
            </w:pPr>
            <w:r w:rsidRPr="00F94271">
              <w:rPr>
                <w:rFonts w:eastAsia="Batang"/>
              </w:rPr>
              <w:t>Рис.</w:t>
            </w:r>
            <w:r w:rsidR="00F94271" w:rsidRPr="00F94271">
              <w:t xml:space="preserve"> 3</w:t>
            </w:r>
            <w:r w:rsidRPr="00F94271">
              <w:t>.</w:t>
            </w:r>
            <w:r w:rsidRPr="00F94271">
              <w:rPr>
                <w:rFonts w:eastAsia="Batang"/>
              </w:rPr>
              <w:t>8.</w:t>
            </w:r>
            <w:r w:rsidR="00F94271" w:rsidRPr="00F94271">
              <w:rPr>
                <w:rFonts w:eastAsia="Batang"/>
              </w:rPr>
              <w:t xml:space="preserve"> </w:t>
            </w:r>
            <w:r w:rsidRPr="00F94271">
              <w:rPr>
                <w:rFonts w:eastAsia="Batang"/>
              </w:rPr>
              <w:t>Скорость звука в зависимости от частоты (свинина)</w:t>
            </w:r>
          </w:p>
        </w:tc>
      </w:tr>
    </w:tbl>
    <w:p w:rsidR="00C941E6" w:rsidRPr="009C3705" w:rsidRDefault="00C941E6" w:rsidP="009C3705">
      <w:pPr>
        <w:ind w:firstLine="708"/>
        <w:jc w:val="both"/>
        <w:rPr>
          <w:rFonts w:eastAsia="Batang"/>
          <w:sz w:val="28"/>
          <w:szCs w:val="28"/>
        </w:rPr>
      </w:pPr>
    </w:p>
    <w:p w:rsidR="00C941E6" w:rsidRDefault="00C941E6" w:rsidP="009C3705">
      <w:pPr>
        <w:ind w:firstLine="708"/>
        <w:jc w:val="both"/>
        <w:rPr>
          <w:rFonts w:eastAsia="Batang"/>
          <w:sz w:val="28"/>
          <w:szCs w:val="28"/>
        </w:rPr>
      </w:pPr>
      <w:r w:rsidRPr="009C3705">
        <w:rPr>
          <w:rFonts w:eastAsia="Batang"/>
          <w:sz w:val="28"/>
          <w:szCs w:val="28"/>
        </w:rPr>
        <w:t xml:space="preserve">Из приведенных выше сопоставлений экспериментальных данных и теоретических кривых для </w:t>
      </w:r>
      <w:proofErr w:type="spellStart"/>
      <w:proofErr w:type="gramStart"/>
      <w:r w:rsidRPr="009C3705">
        <w:rPr>
          <w:rFonts w:eastAsia="Batang"/>
          <w:sz w:val="28"/>
          <w:szCs w:val="28"/>
        </w:rPr>
        <w:t>вязко-упругих</w:t>
      </w:r>
      <w:proofErr w:type="spellEnd"/>
      <w:proofErr w:type="gramEnd"/>
      <w:r w:rsidRPr="009C3705">
        <w:rPr>
          <w:rFonts w:eastAsia="Batang"/>
          <w:sz w:val="28"/>
          <w:szCs w:val="28"/>
        </w:rPr>
        <w:t xml:space="preserve"> сред следует, что надо аккуратно подходить к выбору модели, описывающей медико-биологическую среду.  Правильный выбор модели поможет в </w:t>
      </w:r>
      <w:proofErr w:type="gramStart"/>
      <w:r w:rsidRPr="009C3705">
        <w:rPr>
          <w:rFonts w:eastAsia="Batang"/>
          <w:sz w:val="28"/>
          <w:szCs w:val="28"/>
        </w:rPr>
        <w:t>дальнейшем</w:t>
      </w:r>
      <w:proofErr w:type="gramEnd"/>
      <w:r w:rsidRPr="009C3705">
        <w:rPr>
          <w:rFonts w:eastAsia="Batang"/>
          <w:sz w:val="28"/>
          <w:szCs w:val="28"/>
        </w:rPr>
        <w:t xml:space="preserve"> верно описывать те или иные характеристики среды, строить их реологическую и </w:t>
      </w:r>
      <w:proofErr w:type="spellStart"/>
      <w:r w:rsidRPr="009C3705">
        <w:rPr>
          <w:rFonts w:eastAsia="Batang"/>
          <w:sz w:val="28"/>
          <w:szCs w:val="28"/>
        </w:rPr>
        <w:t>томографическую</w:t>
      </w:r>
      <w:proofErr w:type="spellEnd"/>
      <w:r w:rsidRPr="009C3705">
        <w:rPr>
          <w:rFonts w:eastAsia="Batang"/>
          <w:sz w:val="28"/>
          <w:szCs w:val="28"/>
        </w:rPr>
        <w:t xml:space="preserve"> картины. </w:t>
      </w:r>
    </w:p>
    <w:p w:rsidR="00F94271" w:rsidRPr="009C3705" w:rsidRDefault="00F94271" w:rsidP="009C3705">
      <w:pPr>
        <w:ind w:firstLine="708"/>
        <w:jc w:val="both"/>
        <w:rPr>
          <w:rFonts w:eastAsia="Batang"/>
          <w:sz w:val="28"/>
          <w:szCs w:val="28"/>
        </w:rPr>
      </w:pPr>
    </w:p>
    <w:p w:rsidR="00C941E6" w:rsidRPr="00F94271" w:rsidRDefault="00F94271" w:rsidP="00F94271">
      <w:pPr>
        <w:pStyle w:val="2"/>
        <w:rPr>
          <w:sz w:val="32"/>
          <w:szCs w:val="32"/>
        </w:rPr>
      </w:pPr>
      <w:bookmarkStart w:id="34" w:name="_Toc312410881"/>
      <w:r>
        <w:rPr>
          <w:sz w:val="32"/>
          <w:szCs w:val="32"/>
        </w:rPr>
        <w:t>3.2.</w:t>
      </w:r>
      <w:r w:rsidR="00C941E6" w:rsidRPr="00F94271">
        <w:rPr>
          <w:sz w:val="32"/>
          <w:szCs w:val="32"/>
        </w:rPr>
        <w:t xml:space="preserve"> Численное моделирование распространения интенсивных низкочастотных акустических волн в мягких биологических тканях с использованием </w:t>
      </w:r>
      <w:proofErr w:type="spellStart"/>
      <w:r w:rsidR="00C941E6" w:rsidRPr="00F94271">
        <w:rPr>
          <w:sz w:val="32"/>
          <w:szCs w:val="32"/>
        </w:rPr>
        <w:t>биспектрального</w:t>
      </w:r>
      <w:proofErr w:type="spellEnd"/>
      <w:r w:rsidR="00C941E6" w:rsidRPr="00F94271">
        <w:rPr>
          <w:sz w:val="32"/>
          <w:szCs w:val="32"/>
        </w:rPr>
        <w:t xml:space="preserve"> анализа</w:t>
      </w:r>
      <w:bookmarkEnd w:id="34"/>
    </w:p>
    <w:p w:rsidR="00C941E6" w:rsidRPr="009C3705" w:rsidRDefault="00C941E6" w:rsidP="009C3705">
      <w:pPr>
        <w:pStyle w:val="21"/>
        <w:spacing w:line="240" w:lineRule="auto"/>
        <w:ind w:firstLine="720"/>
        <w:rPr>
          <w:sz w:val="28"/>
          <w:szCs w:val="28"/>
        </w:rPr>
      </w:pPr>
      <w:r w:rsidRPr="009C3705">
        <w:rPr>
          <w:sz w:val="28"/>
          <w:szCs w:val="28"/>
        </w:rPr>
        <w:t>В последние годы в различных областях радиофизики, связанных с изучением распространения случайных нелинейных волн и полей наряду с традиционными методами спектрального анализа начинают использоваться спектры высших порядков (</w:t>
      </w:r>
      <w:proofErr w:type="spellStart"/>
      <w:r w:rsidRPr="009C3705">
        <w:rPr>
          <w:sz w:val="28"/>
          <w:szCs w:val="28"/>
        </w:rPr>
        <w:t>биспектры</w:t>
      </w:r>
      <w:proofErr w:type="spellEnd"/>
      <w:r w:rsidRPr="009C3705">
        <w:rPr>
          <w:sz w:val="28"/>
          <w:szCs w:val="28"/>
        </w:rPr>
        <w:t xml:space="preserve">, </w:t>
      </w:r>
      <w:proofErr w:type="spellStart"/>
      <w:r w:rsidRPr="009C3705">
        <w:rPr>
          <w:sz w:val="28"/>
          <w:szCs w:val="28"/>
        </w:rPr>
        <w:t>триспектры</w:t>
      </w:r>
      <w:proofErr w:type="spellEnd"/>
      <w:r w:rsidRPr="009C3705">
        <w:rPr>
          <w:sz w:val="28"/>
          <w:szCs w:val="28"/>
        </w:rPr>
        <w:t xml:space="preserve"> и т.д.). В отличие от обычной спектральной обработки применение </w:t>
      </w:r>
      <w:proofErr w:type="spellStart"/>
      <w:r w:rsidRPr="009C3705">
        <w:rPr>
          <w:sz w:val="28"/>
          <w:szCs w:val="28"/>
        </w:rPr>
        <w:t>биспектров</w:t>
      </w:r>
      <w:proofErr w:type="spellEnd"/>
      <w:r w:rsidRPr="009C3705">
        <w:rPr>
          <w:sz w:val="28"/>
          <w:szCs w:val="28"/>
        </w:rPr>
        <w:t xml:space="preserve"> позволяет разнести вклады различных нелинейных взаимодействий на плоскости частот, что приводит к возможности их идентификации [24-26, 40].</w:t>
      </w:r>
    </w:p>
    <w:p w:rsidR="00F94271" w:rsidRDefault="00C941E6" w:rsidP="00F94271">
      <w:pPr>
        <w:pStyle w:val="a5"/>
        <w:spacing w:after="0"/>
        <w:ind w:left="0" w:firstLine="709"/>
        <w:jc w:val="both"/>
        <w:rPr>
          <w:sz w:val="28"/>
          <w:szCs w:val="28"/>
        </w:rPr>
      </w:pPr>
      <w:r w:rsidRPr="009C3705">
        <w:rPr>
          <w:sz w:val="28"/>
          <w:szCs w:val="28"/>
        </w:rPr>
        <w:t xml:space="preserve">Обработка сигналов с использованием корреляционных функций третьего порядка (КФТП) и </w:t>
      </w:r>
      <w:proofErr w:type="spellStart"/>
      <w:r w:rsidRPr="009C3705">
        <w:rPr>
          <w:sz w:val="28"/>
          <w:szCs w:val="28"/>
        </w:rPr>
        <w:t>биспектрального</w:t>
      </w:r>
      <w:proofErr w:type="spellEnd"/>
      <w:r w:rsidRPr="009C3705">
        <w:rPr>
          <w:sz w:val="28"/>
          <w:szCs w:val="28"/>
        </w:rPr>
        <w:t xml:space="preserve"> анализа (</w:t>
      </w:r>
      <w:proofErr w:type="spellStart"/>
      <w:r w:rsidRPr="009C3705">
        <w:rPr>
          <w:sz w:val="28"/>
          <w:szCs w:val="28"/>
        </w:rPr>
        <w:t>биспектр</w:t>
      </w:r>
      <w:proofErr w:type="spellEnd"/>
      <w:r w:rsidRPr="009C3705">
        <w:rPr>
          <w:sz w:val="28"/>
          <w:szCs w:val="28"/>
        </w:rPr>
        <w:t xml:space="preserve">, по определению, – это двумерное преобразование Фурье КФТП) позволяет узнать о свойствах сигнала гораздо больше, чем применение обычных корреляционных функций [26]. В частности, </w:t>
      </w:r>
      <w:proofErr w:type="spellStart"/>
      <w:r w:rsidRPr="009C3705">
        <w:rPr>
          <w:sz w:val="28"/>
          <w:szCs w:val="28"/>
        </w:rPr>
        <w:t>биспектральный</w:t>
      </w:r>
      <w:proofErr w:type="spellEnd"/>
      <w:r w:rsidRPr="009C3705">
        <w:rPr>
          <w:sz w:val="28"/>
          <w:szCs w:val="28"/>
        </w:rPr>
        <w:t xml:space="preserve"> анализ в задачах обработки сигналов позволяет сохранить информацию о фазовом Фурье-спектре исходного сигнала и, следовательно, появляется возможность восстановления априорно неизвестной </w:t>
      </w:r>
      <w:r w:rsidRPr="009C3705">
        <w:rPr>
          <w:sz w:val="28"/>
          <w:szCs w:val="28"/>
        </w:rPr>
        <w:lastRenderedPageBreak/>
        <w:t xml:space="preserve">формы сигнала. Кроме этого, оценка </w:t>
      </w:r>
      <w:proofErr w:type="spellStart"/>
      <w:r w:rsidRPr="009C3705">
        <w:rPr>
          <w:sz w:val="28"/>
          <w:szCs w:val="28"/>
        </w:rPr>
        <w:t>биспектра</w:t>
      </w:r>
      <w:proofErr w:type="spellEnd"/>
      <w:r w:rsidRPr="009C3705">
        <w:rPr>
          <w:sz w:val="28"/>
          <w:szCs w:val="28"/>
        </w:rPr>
        <w:t xml:space="preserve"> мало чувствительна к аддитивной помехе с симметричным законом изменения плотности вероятности, а также данная оценка нечувствительна к случайным смещениям обрабатываемого сигнала. Оценка </w:t>
      </w:r>
      <w:proofErr w:type="spellStart"/>
      <w:r w:rsidRPr="009C3705">
        <w:rPr>
          <w:sz w:val="28"/>
          <w:szCs w:val="28"/>
        </w:rPr>
        <w:t>биспектральной</w:t>
      </w:r>
      <w:proofErr w:type="spellEnd"/>
      <w:r w:rsidRPr="009C3705">
        <w:rPr>
          <w:sz w:val="28"/>
          <w:szCs w:val="28"/>
        </w:rPr>
        <w:t xml:space="preserve"> плотности (спектральной плотности третьего порядка) в отличие от оценки энергетического спектра позволяет не только правильно описать характеристики наблюдаемого процесса, но и определить наличие фазовых связей спектральных компонент, а также сохранить, а при необходимости и восстановить фазовые характеристики составляющей, содержащейся в наблюдаемом процессе. </w:t>
      </w:r>
      <w:proofErr w:type="spellStart"/>
      <w:r w:rsidRPr="009C3705">
        <w:rPr>
          <w:sz w:val="28"/>
          <w:szCs w:val="28"/>
        </w:rPr>
        <w:t>Биспектральный</w:t>
      </w:r>
      <w:proofErr w:type="spellEnd"/>
      <w:r w:rsidRPr="009C3705">
        <w:rPr>
          <w:sz w:val="28"/>
          <w:szCs w:val="28"/>
        </w:rPr>
        <w:t xml:space="preserve"> анализ может также служить чувствительным и точным средством, позволяющим выявить и измерить отклонения исследуемого процесса от нормального закона распределения. Поэтому в ряде прикладных задач радиолокации, гидролокации, астрономии, технической диагностики машин и механизмов, медицинской диагностики и других </w:t>
      </w:r>
      <w:proofErr w:type="spellStart"/>
      <w:r w:rsidRPr="009C3705">
        <w:rPr>
          <w:sz w:val="28"/>
          <w:szCs w:val="28"/>
        </w:rPr>
        <w:t>биспектральный</w:t>
      </w:r>
      <w:proofErr w:type="spellEnd"/>
      <w:r w:rsidRPr="009C3705">
        <w:rPr>
          <w:sz w:val="28"/>
          <w:szCs w:val="28"/>
        </w:rPr>
        <w:t xml:space="preserve"> анализ часто служит единственным эффективным средством обработки сигналов и оценки параметров исследуемых процессов.</w:t>
      </w:r>
    </w:p>
    <w:p w:rsidR="00C941E6" w:rsidRPr="009C3705" w:rsidRDefault="00C941E6" w:rsidP="00F94271">
      <w:pPr>
        <w:pStyle w:val="a5"/>
        <w:spacing w:after="0"/>
        <w:ind w:left="0" w:firstLine="709"/>
        <w:jc w:val="both"/>
        <w:rPr>
          <w:sz w:val="28"/>
          <w:szCs w:val="28"/>
        </w:rPr>
      </w:pPr>
      <w:r w:rsidRPr="009C3705">
        <w:rPr>
          <w:sz w:val="28"/>
          <w:szCs w:val="28"/>
        </w:rPr>
        <w:t xml:space="preserve">Известно [22-25], что при распространении интенсивных акустических случайных волн в нелинейной среде искажаются их статистические характеристики, такие как вероятностное распределение поля, высшие моментные и </w:t>
      </w:r>
      <w:proofErr w:type="spellStart"/>
      <w:r w:rsidRPr="009C3705">
        <w:rPr>
          <w:sz w:val="28"/>
          <w:szCs w:val="28"/>
        </w:rPr>
        <w:t>кумулянтные</w:t>
      </w:r>
      <w:proofErr w:type="spellEnd"/>
      <w:r w:rsidRPr="009C3705">
        <w:rPr>
          <w:sz w:val="28"/>
          <w:szCs w:val="28"/>
        </w:rPr>
        <w:t xml:space="preserve"> функции, энергетический спектр, спектры более высокого порядка (</w:t>
      </w:r>
      <w:proofErr w:type="spellStart"/>
      <w:r w:rsidRPr="009C3705">
        <w:rPr>
          <w:sz w:val="28"/>
          <w:szCs w:val="28"/>
        </w:rPr>
        <w:t>биспектры</w:t>
      </w:r>
      <w:proofErr w:type="spellEnd"/>
      <w:r w:rsidRPr="009C3705">
        <w:rPr>
          <w:sz w:val="28"/>
          <w:szCs w:val="28"/>
        </w:rPr>
        <w:t>). Стоит отметить, что для описания процессов нелинейной перекачки энергии по частотному диапазону информативной характеристикой волны является ее спектр. Однако</w:t>
      </w:r>
      <w:proofErr w:type="gramStart"/>
      <w:r w:rsidRPr="009C3705">
        <w:rPr>
          <w:sz w:val="28"/>
          <w:szCs w:val="28"/>
        </w:rPr>
        <w:t>,</w:t>
      </w:r>
      <w:proofErr w:type="gramEnd"/>
      <w:r w:rsidRPr="009C3705">
        <w:rPr>
          <w:sz w:val="28"/>
          <w:szCs w:val="28"/>
        </w:rPr>
        <w:t xml:space="preserve"> обработка акустических сигналов с использованием </w:t>
      </w:r>
      <w:proofErr w:type="spellStart"/>
      <w:r w:rsidRPr="009C3705">
        <w:rPr>
          <w:sz w:val="28"/>
          <w:szCs w:val="28"/>
        </w:rPr>
        <w:t>биспектрального</w:t>
      </w:r>
      <w:proofErr w:type="spellEnd"/>
      <w:r w:rsidRPr="009C3705">
        <w:rPr>
          <w:sz w:val="28"/>
          <w:szCs w:val="28"/>
        </w:rPr>
        <w:t xml:space="preserve"> анализа позволяет узнать о свойствах сигнала гораздо больше, чем применение традиционного спектрального анализа. Мягкие биологические ткани являются средой с достаточно сложной внутренней структурой, поэтому при распространении волны в такой среде в спектре исследуемого сигнала наряду с регулярными компонентами будут присутствовать и шумовые, что затрудняет проводить эффективную диагностику характеристик таких сред. Также существенную роль играет и искажение акустической волны за счет проявления нелинейных свой</w:t>
      </w:r>
      <w:proofErr w:type="gramStart"/>
      <w:r w:rsidRPr="009C3705">
        <w:rPr>
          <w:sz w:val="28"/>
          <w:szCs w:val="28"/>
        </w:rPr>
        <w:t>ств ср</w:t>
      </w:r>
      <w:proofErr w:type="gramEnd"/>
      <w:r w:rsidRPr="009C3705">
        <w:rPr>
          <w:sz w:val="28"/>
          <w:szCs w:val="28"/>
        </w:rPr>
        <w:t xml:space="preserve">еды. Происходит </w:t>
      </w:r>
      <w:proofErr w:type="spellStart"/>
      <w:r w:rsidRPr="009C3705">
        <w:rPr>
          <w:sz w:val="28"/>
          <w:szCs w:val="28"/>
        </w:rPr>
        <w:t>укручение</w:t>
      </w:r>
      <w:proofErr w:type="spellEnd"/>
      <w:r w:rsidRPr="009C3705">
        <w:rPr>
          <w:sz w:val="28"/>
          <w:szCs w:val="28"/>
        </w:rPr>
        <w:t xml:space="preserve"> волнового фронта, а это приводит к появлению новых составляющих в спектре исследуемого сигнала и генерации новых гармоник. </w:t>
      </w:r>
    </w:p>
    <w:p w:rsidR="00C941E6" w:rsidRPr="009C3705" w:rsidRDefault="00C941E6" w:rsidP="009C3705">
      <w:pPr>
        <w:ind w:firstLine="708"/>
        <w:jc w:val="both"/>
        <w:rPr>
          <w:sz w:val="28"/>
          <w:szCs w:val="28"/>
        </w:rPr>
      </w:pPr>
      <w:r w:rsidRPr="009C3705">
        <w:rPr>
          <w:sz w:val="28"/>
          <w:szCs w:val="28"/>
        </w:rPr>
        <w:t xml:space="preserve">В предыдущем разделе 3.2. для нелинейной акустической томографии предложено измерять параметр </w:t>
      </w:r>
      <w:r w:rsidRPr="009C3705">
        <w:rPr>
          <w:i/>
          <w:sz w:val="28"/>
          <w:szCs w:val="28"/>
          <w:lang w:val="en-US"/>
        </w:rPr>
        <w:t>N</w:t>
      </w:r>
      <w:r w:rsidRPr="009C3705">
        <w:rPr>
          <w:sz w:val="28"/>
          <w:szCs w:val="28"/>
        </w:rPr>
        <w:t>, который определяется отношением амплитуды 3-й гармоники к амплитуде основной гармоники исходного сигнала:</w:t>
      </w:r>
    </w:p>
    <w:p w:rsidR="00C941E6" w:rsidRPr="009C3705" w:rsidRDefault="00C941E6" w:rsidP="00F94271">
      <w:pPr>
        <w:jc w:val="right"/>
        <w:rPr>
          <w:sz w:val="28"/>
          <w:szCs w:val="28"/>
        </w:rPr>
      </w:pPr>
      <w:r w:rsidRPr="009C3705">
        <w:rPr>
          <w:position w:val="-32"/>
          <w:sz w:val="28"/>
          <w:szCs w:val="28"/>
        </w:rPr>
        <w:object w:dxaOrig="980" w:dyaOrig="760">
          <v:shape id="_x0000_i1522" type="#_x0000_t75" style="width:48.8pt;height:37.6pt" o:ole="" fillcolor="window">
            <v:imagedata r:id="rId970" o:title=""/>
          </v:shape>
          <o:OLEObject Type="Embed" ProgID="Equation.3" ShapeID="_x0000_i1522" DrawAspect="Content" ObjectID="_1386404489" r:id="rId971"/>
        </w:object>
      </w:r>
      <w:r w:rsidRPr="009C3705">
        <w:rPr>
          <w:sz w:val="28"/>
          <w:szCs w:val="28"/>
        </w:rPr>
        <w:t xml:space="preserve">                         </w:t>
      </w:r>
      <w:r w:rsidR="00F94271">
        <w:rPr>
          <w:sz w:val="28"/>
          <w:szCs w:val="28"/>
        </w:rPr>
        <w:t xml:space="preserve">                  </w:t>
      </w:r>
      <w:r w:rsidRPr="009C3705">
        <w:rPr>
          <w:sz w:val="28"/>
          <w:szCs w:val="28"/>
        </w:rPr>
        <w:t xml:space="preserve">           (3.</w:t>
      </w:r>
      <w:r w:rsidR="00F94271">
        <w:rPr>
          <w:sz w:val="28"/>
          <w:szCs w:val="28"/>
        </w:rPr>
        <w:t>22</w:t>
      </w:r>
      <w:r w:rsidRPr="009C3705">
        <w:rPr>
          <w:sz w:val="28"/>
          <w:szCs w:val="28"/>
        </w:rPr>
        <w:t>)</w:t>
      </w:r>
    </w:p>
    <w:p w:rsidR="00C941E6" w:rsidRPr="009C3705" w:rsidRDefault="00C941E6" w:rsidP="009C3705">
      <w:pPr>
        <w:ind w:firstLine="708"/>
        <w:jc w:val="both"/>
        <w:rPr>
          <w:sz w:val="28"/>
          <w:szCs w:val="28"/>
        </w:rPr>
      </w:pPr>
      <w:r w:rsidRPr="009C3705">
        <w:rPr>
          <w:sz w:val="28"/>
          <w:szCs w:val="28"/>
        </w:rPr>
        <w:t xml:space="preserve">Проведем сравнение двух способов измерения </w:t>
      </w:r>
      <w:r w:rsidRPr="009C3705">
        <w:rPr>
          <w:i/>
          <w:sz w:val="28"/>
          <w:szCs w:val="28"/>
          <w:lang w:val="en-US"/>
        </w:rPr>
        <w:t>N</w:t>
      </w:r>
      <w:r w:rsidRPr="009C3705">
        <w:rPr>
          <w:sz w:val="28"/>
          <w:szCs w:val="28"/>
        </w:rPr>
        <w:t xml:space="preserve">: спектрального и </w:t>
      </w:r>
      <w:proofErr w:type="spellStart"/>
      <w:r w:rsidRPr="009C3705">
        <w:rPr>
          <w:sz w:val="28"/>
          <w:szCs w:val="28"/>
        </w:rPr>
        <w:t>биспектрального</w:t>
      </w:r>
      <w:proofErr w:type="spellEnd"/>
      <w:r w:rsidRPr="009C3705">
        <w:rPr>
          <w:sz w:val="28"/>
          <w:szCs w:val="28"/>
        </w:rPr>
        <w:t xml:space="preserve">. Для сигнала </w:t>
      </w:r>
      <w:r w:rsidRPr="009C3705">
        <w:rPr>
          <w:i/>
          <w:sz w:val="28"/>
          <w:szCs w:val="28"/>
          <w:lang w:val="en-US"/>
        </w:rPr>
        <w:t>x</w:t>
      </w:r>
      <w:r w:rsidRPr="009C3705">
        <w:rPr>
          <w:sz w:val="28"/>
          <w:szCs w:val="28"/>
        </w:rPr>
        <w:t>(</w:t>
      </w:r>
      <w:r w:rsidRPr="009C3705">
        <w:rPr>
          <w:i/>
          <w:sz w:val="28"/>
          <w:szCs w:val="28"/>
          <w:lang w:val="en-US"/>
        </w:rPr>
        <w:t>t</w:t>
      </w:r>
      <w:r w:rsidRPr="009C3705">
        <w:rPr>
          <w:sz w:val="28"/>
          <w:szCs w:val="28"/>
        </w:rPr>
        <w:t xml:space="preserve">), заданного корреляционными функциями </w:t>
      </w:r>
      <w:proofErr w:type="spellStart"/>
      <w:r w:rsidRPr="009C3705">
        <w:rPr>
          <w:i/>
          <w:sz w:val="28"/>
          <w:szCs w:val="28"/>
          <w:lang w:val="en-US"/>
        </w:rPr>
        <w:t>R</w:t>
      </w:r>
      <w:r w:rsidRPr="009C3705">
        <w:rPr>
          <w:i/>
          <w:sz w:val="28"/>
          <w:szCs w:val="28"/>
          <w:vertAlign w:val="subscript"/>
          <w:lang w:val="en-US"/>
        </w:rPr>
        <w:t>xx</w:t>
      </w:r>
      <w:proofErr w:type="spellEnd"/>
      <w:r w:rsidRPr="009C3705">
        <w:rPr>
          <w:sz w:val="28"/>
          <w:szCs w:val="28"/>
        </w:rPr>
        <w:t>(</w:t>
      </w:r>
      <w:r w:rsidRPr="009C3705">
        <w:rPr>
          <w:i/>
          <w:sz w:val="28"/>
          <w:szCs w:val="28"/>
          <w:lang w:val="en-US"/>
        </w:rPr>
        <w:sym w:font="Symbol" w:char="F074"/>
      </w:r>
      <w:r w:rsidRPr="009C3705">
        <w:rPr>
          <w:sz w:val="28"/>
          <w:szCs w:val="28"/>
        </w:rPr>
        <w:t xml:space="preserve">) и </w:t>
      </w:r>
      <w:proofErr w:type="spellStart"/>
      <w:r w:rsidRPr="009C3705">
        <w:rPr>
          <w:i/>
          <w:sz w:val="28"/>
          <w:szCs w:val="28"/>
          <w:lang w:val="en-US"/>
        </w:rPr>
        <w:t>R</w:t>
      </w:r>
      <w:r w:rsidRPr="009C3705">
        <w:rPr>
          <w:i/>
          <w:sz w:val="28"/>
          <w:szCs w:val="28"/>
          <w:vertAlign w:val="subscript"/>
          <w:lang w:val="en-US"/>
        </w:rPr>
        <w:t>xx</w:t>
      </w:r>
      <w:proofErr w:type="spellEnd"/>
      <w:r w:rsidRPr="009C3705">
        <w:rPr>
          <w:sz w:val="28"/>
          <w:szCs w:val="28"/>
        </w:rPr>
        <w:t>(</w:t>
      </w:r>
      <w:r w:rsidRPr="009C3705">
        <w:rPr>
          <w:i/>
          <w:sz w:val="28"/>
          <w:szCs w:val="28"/>
          <w:lang w:val="en-US"/>
        </w:rPr>
        <w:sym w:font="Symbol" w:char="F074"/>
      </w:r>
      <w:r w:rsidRPr="009C3705">
        <w:rPr>
          <w:sz w:val="28"/>
          <w:szCs w:val="28"/>
          <w:vertAlign w:val="subscript"/>
        </w:rPr>
        <w:t>1</w:t>
      </w:r>
      <w:r w:rsidRPr="009C3705">
        <w:rPr>
          <w:sz w:val="28"/>
          <w:szCs w:val="28"/>
        </w:rPr>
        <w:t>,</w:t>
      </w:r>
      <w:r w:rsidRPr="009C3705">
        <w:rPr>
          <w:i/>
          <w:sz w:val="28"/>
          <w:szCs w:val="28"/>
          <w:lang w:val="en-US"/>
        </w:rPr>
        <w:sym w:font="Symbol" w:char="F074"/>
      </w:r>
      <w:r w:rsidRPr="009C3705">
        <w:rPr>
          <w:sz w:val="28"/>
          <w:szCs w:val="28"/>
          <w:vertAlign w:val="subscript"/>
        </w:rPr>
        <w:t>2</w:t>
      </w:r>
      <w:r w:rsidRPr="009C3705">
        <w:rPr>
          <w:sz w:val="28"/>
          <w:szCs w:val="28"/>
        </w:rPr>
        <w:t xml:space="preserve">), определим спектр мощности и </w:t>
      </w:r>
      <w:proofErr w:type="spellStart"/>
      <w:r w:rsidRPr="009C3705">
        <w:rPr>
          <w:sz w:val="28"/>
          <w:szCs w:val="28"/>
        </w:rPr>
        <w:t>биспектр</w:t>
      </w:r>
      <w:proofErr w:type="spellEnd"/>
      <w:r w:rsidRPr="009C3705">
        <w:rPr>
          <w:sz w:val="28"/>
          <w:szCs w:val="28"/>
        </w:rPr>
        <w:t xml:space="preserve"> следующим образом, соответственно [26, 40],</w:t>
      </w:r>
    </w:p>
    <w:p w:rsidR="00C941E6" w:rsidRPr="009C3705" w:rsidRDefault="00C941E6" w:rsidP="00F94271">
      <w:pPr>
        <w:spacing w:before="120"/>
        <w:jc w:val="right"/>
        <w:rPr>
          <w:sz w:val="28"/>
          <w:szCs w:val="28"/>
        </w:rPr>
      </w:pPr>
      <w:r w:rsidRPr="009C3705">
        <w:rPr>
          <w:position w:val="-30"/>
          <w:sz w:val="28"/>
          <w:szCs w:val="28"/>
        </w:rPr>
        <w:object w:dxaOrig="2420" w:dyaOrig="740">
          <v:shape id="_x0000_i1523" type="#_x0000_t75" style="width:121.6pt;height:36.8pt" o:ole="" fillcolor="window">
            <v:imagedata r:id="rId972" o:title=""/>
          </v:shape>
          <o:OLEObject Type="Embed" ProgID="Equation.3" ShapeID="_x0000_i1523" DrawAspect="Content" ObjectID="_1386404490" r:id="rId973"/>
        </w:object>
      </w:r>
      <w:r w:rsidR="00F94271">
        <w:rPr>
          <w:sz w:val="28"/>
          <w:szCs w:val="28"/>
        </w:rPr>
        <w:t>,</w:t>
      </w:r>
      <w:r w:rsidR="00F94271">
        <w:rPr>
          <w:sz w:val="28"/>
          <w:szCs w:val="28"/>
        </w:rPr>
        <w:tab/>
      </w:r>
      <w:r w:rsidR="00F94271">
        <w:rPr>
          <w:sz w:val="28"/>
          <w:szCs w:val="28"/>
        </w:rPr>
        <w:tab/>
      </w:r>
      <w:r w:rsidR="00F94271">
        <w:rPr>
          <w:sz w:val="28"/>
          <w:szCs w:val="28"/>
        </w:rPr>
        <w:tab/>
      </w:r>
      <w:r w:rsidR="00F94271">
        <w:rPr>
          <w:sz w:val="28"/>
          <w:szCs w:val="28"/>
        </w:rPr>
        <w:tab/>
      </w:r>
      <w:r w:rsidRPr="009C3705">
        <w:rPr>
          <w:sz w:val="28"/>
          <w:szCs w:val="28"/>
        </w:rPr>
        <w:t>(3.</w:t>
      </w:r>
      <w:r w:rsidR="00F94271">
        <w:rPr>
          <w:sz w:val="28"/>
          <w:szCs w:val="28"/>
        </w:rPr>
        <w:t>23</w:t>
      </w:r>
      <w:r w:rsidRPr="009C3705">
        <w:rPr>
          <w:sz w:val="28"/>
          <w:szCs w:val="28"/>
        </w:rPr>
        <w:t>)</w:t>
      </w:r>
    </w:p>
    <w:p w:rsidR="00C941E6" w:rsidRPr="009C3705" w:rsidRDefault="00C941E6" w:rsidP="00F94271">
      <w:pPr>
        <w:spacing w:before="120" w:after="120"/>
        <w:jc w:val="right"/>
        <w:rPr>
          <w:sz w:val="28"/>
          <w:szCs w:val="28"/>
        </w:rPr>
      </w:pPr>
      <w:r w:rsidRPr="009C3705">
        <w:rPr>
          <w:position w:val="-30"/>
          <w:sz w:val="28"/>
          <w:szCs w:val="28"/>
        </w:rPr>
        <w:object w:dxaOrig="4400" w:dyaOrig="740">
          <v:shape id="_x0000_i1524" type="#_x0000_t75" style="width:219.2pt;height:36.8pt" o:ole="" fillcolor="window">
            <v:imagedata r:id="rId974" o:title=""/>
          </v:shape>
          <o:OLEObject Type="Embed" ProgID="Equation.3" ShapeID="_x0000_i1524" DrawAspect="Content" ObjectID="_1386404491" r:id="rId975"/>
        </w:object>
      </w:r>
      <w:r w:rsidR="00F94271">
        <w:rPr>
          <w:sz w:val="28"/>
          <w:szCs w:val="28"/>
        </w:rPr>
        <w:t>.</w:t>
      </w:r>
      <w:r w:rsidR="00F94271">
        <w:rPr>
          <w:sz w:val="28"/>
          <w:szCs w:val="28"/>
        </w:rPr>
        <w:tab/>
      </w:r>
      <w:r w:rsidR="00F94271">
        <w:rPr>
          <w:sz w:val="28"/>
          <w:szCs w:val="28"/>
        </w:rPr>
        <w:tab/>
      </w:r>
      <w:r w:rsidRPr="009C3705">
        <w:rPr>
          <w:sz w:val="28"/>
          <w:szCs w:val="28"/>
        </w:rPr>
        <w:t>(3.</w:t>
      </w:r>
      <w:r w:rsidR="00F94271">
        <w:rPr>
          <w:sz w:val="28"/>
          <w:szCs w:val="28"/>
        </w:rPr>
        <w:t>24</w:t>
      </w:r>
      <w:r w:rsidRPr="009C3705">
        <w:rPr>
          <w:sz w:val="28"/>
          <w:szCs w:val="28"/>
        </w:rPr>
        <w:t>)</w:t>
      </w:r>
    </w:p>
    <w:p w:rsidR="00C941E6" w:rsidRPr="009C3705" w:rsidRDefault="00C941E6" w:rsidP="009C3705">
      <w:pPr>
        <w:ind w:firstLine="708"/>
        <w:jc w:val="both"/>
        <w:rPr>
          <w:sz w:val="28"/>
          <w:szCs w:val="28"/>
        </w:rPr>
      </w:pPr>
      <w:r w:rsidRPr="009C3705">
        <w:rPr>
          <w:sz w:val="28"/>
          <w:szCs w:val="28"/>
        </w:rPr>
        <w:t>На рис. 3.</w:t>
      </w:r>
      <w:r w:rsidR="00F94271">
        <w:rPr>
          <w:sz w:val="28"/>
          <w:szCs w:val="28"/>
        </w:rPr>
        <w:t>9</w:t>
      </w:r>
      <w:r w:rsidRPr="009C3705">
        <w:rPr>
          <w:sz w:val="28"/>
          <w:szCs w:val="28"/>
        </w:rPr>
        <w:t>а</w:t>
      </w:r>
      <w:proofErr w:type="gramStart"/>
      <w:r w:rsidRPr="009C3705">
        <w:rPr>
          <w:sz w:val="28"/>
          <w:szCs w:val="28"/>
        </w:rPr>
        <w:t>,б</w:t>
      </w:r>
      <w:proofErr w:type="gramEnd"/>
      <w:r w:rsidRPr="009C3705">
        <w:rPr>
          <w:sz w:val="28"/>
          <w:szCs w:val="28"/>
        </w:rPr>
        <w:t xml:space="preserve"> приведены типичные реализации спектра мощности и </w:t>
      </w:r>
      <w:proofErr w:type="spellStart"/>
      <w:r w:rsidRPr="009C3705">
        <w:rPr>
          <w:sz w:val="28"/>
          <w:szCs w:val="28"/>
        </w:rPr>
        <w:t>биспектра</w:t>
      </w:r>
      <w:proofErr w:type="spellEnd"/>
      <w:r w:rsidRPr="009C3705">
        <w:rPr>
          <w:sz w:val="28"/>
          <w:szCs w:val="28"/>
        </w:rPr>
        <w:t xml:space="preserve"> для интенсивного случайного акустического сигнала.</w:t>
      </w:r>
    </w:p>
    <w:p w:rsidR="00C941E6" w:rsidRPr="009C3705" w:rsidRDefault="00C941E6" w:rsidP="009C3705">
      <w:pPr>
        <w:ind w:firstLine="708"/>
        <w:jc w:val="both"/>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76"/>
        <w:gridCol w:w="4978"/>
      </w:tblGrid>
      <w:tr w:rsidR="00C941E6" w:rsidRPr="009C3705" w:rsidTr="00F94271">
        <w:tc>
          <w:tcPr>
            <w:tcW w:w="9570" w:type="dxa"/>
            <w:gridSpan w:val="2"/>
          </w:tcPr>
          <w:p w:rsidR="00C941E6" w:rsidRPr="009C3705" w:rsidRDefault="00C941E6" w:rsidP="00F94271">
            <w:pPr>
              <w:jc w:val="center"/>
              <w:rPr>
                <w:sz w:val="28"/>
                <w:szCs w:val="28"/>
              </w:rPr>
            </w:pPr>
            <w:r w:rsidRPr="009C3705">
              <w:rPr>
                <w:noProof/>
                <w:sz w:val="28"/>
                <w:szCs w:val="28"/>
              </w:rPr>
              <w:drawing>
                <wp:inline distT="0" distB="0" distL="0" distR="0">
                  <wp:extent cx="4419600" cy="2712720"/>
                  <wp:effectExtent l="1905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976"/>
                          <a:srcRect/>
                          <a:stretch>
                            <a:fillRect/>
                          </a:stretch>
                        </pic:blipFill>
                        <pic:spPr bwMode="auto">
                          <a:xfrm>
                            <a:off x="0" y="0"/>
                            <a:ext cx="4419600" cy="2712720"/>
                          </a:xfrm>
                          <a:prstGeom prst="rect">
                            <a:avLst/>
                          </a:prstGeom>
                          <a:noFill/>
                          <a:ln w="9525">
                            <a:noFill/>
                            <a:miter lim="800000"/>
                            <a:headEnd/>
                            <a:tailEnd/>
                          </a:ln>
                        </pic:spPr>
                      </pic:pic>
                    </a:graphicData>
                  </a:graphic>
                </wp:inline>
              </w:drawing>
            </w:r>
          </w:p>
        </w:tc>
      </w:tr>
      <w:tr w:rsidR="00C941E6" w:rsidRPr="00F94271" w:rsidTr="00F94271">
        <w:tc>
          <w:tcPr>
            <w:tcW w:w="9570" w:type="dxa"/>
            <w:gridSpan w:val="2"/>
          </w:tcPr>
          <w:p w:rsidR="00C941E6" w:rsidRPr="00F94271" w:rsidRDefault="00F94271" w:rsidP="00F94271">
            <w:pPr>
              <w:jc w:val="center"/>
            </w:pPr>
            <w:r w:rsidRPr="00F94271">
              <w:t>Рис.</w:t>
            </w:r>
            <w:r w:rsidR="00C941E6" w:rsidRPr="00F94271">
              <w:t xml:space="preserve"> 3.</w:t>
            </w:r>
            <w:r w:rsidRPr="00F94271">
              <w:t>9</w:t>
            </w:r>
            <w:r w:rsidR="00C941E6" w:rsidRPr="00F94271">
              <w:t>а. Вид спектра мощности</w:t>
            </w:r>
          </w:p>
        </w:tc>
      </w:tr>
      <w:tr w:rsidR="00C941E6" w:rsidRPr="009C3705" w:rsidTr="00F94271">
        <w:tc>
          <w:tcPr>
            <w:tcW w:w="4785" w:type="dxa"/>
          </w:tcPr>
          <w:p w:rsidR="00C941E6" w:rsidRPr="009C3705" w:rsidRDefault="00C941E6" w:rsidP="009C3705">
            <w:pPr>
              <w:jc w:val="both"/>
              <w:rPr>
                <w:sz w:val="28"/>
                <w:szCs w:val="28"/>
              </w:rPr>
            </w:pPr>
          </w:p>
          <w:p w:rsidR="00C941E6" w:rsidRPr="009C3705" w:rsidRDefault="00C941E6" w:rsidP="009C3705">
            <w:pPr>
              <w:jc w:val="both"/>
              <w:rPr>
                <w:sz w:val="28"/>
                <w:szCs w:val="28"/>
              </w:rPr>
            </w:pPr>
            <w:r w:rsidRPr="009C3705">
              <w:rPr>
                <w:noProof/>
                <w:sz w:val="28"/>
                <w:szCs w:val="28"/>
              </w:rPr>
              <w:drawing>
                <wp:inline distT="0" distB="0" distL="0" distR="0">
                  <wp:extent cx="2966720" cy="2042160"/>
                  <wp:effectExtent l="19050" t="0" r="508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977"/>
                          <a:srcRect/>
                          <a:stretch>
                            <a:fillRect/>
                          </a:stretch>
                        </pic:blipFill>
                        <pic:spPr bwMode="auto">
                          <a:xfrm>
                            <a:off x="0" y="0"/>
                            <a:ext cx="2966720" cy="2042160"/>
                          </a:xfrm>
                          <a:prstGeom prst="rect">
                            <a:avLst/>
                          </a:prstGeom>
                          <a:noFill/>
                          <a:ln w="9525">
                            <a:noFill/>
                            <a:miter lim="800000"/>
                            <a:headEnd/>
                            <a:tailEnd/>
                          </a:ln>
                        </pic:spPr>
                      </pic:pic>
                    </a:graphicData>
                  </a:graphic>
                </wp:inline>
              </w:drawing>
            </w:r>
          </w:p>
        </w:tc>
        <w:tc>
          <w:tcPr>
            <w:tcW w:w="4785" w:type="dxa"/>
          </w:tcPr>
          <w:p w:rsidR="00C941E6" w:rsidRPr="009C3705" w:rsidRDefault="00C941E6" w:rsidP="009C3705">
            <w:pPr>
              <w:jc w:val="both"/>
              <w:rPr>
                <w:sz w:val="28"/>
                <w:szCs w:val="28"/>
              </w:rPr>
            </w:pPr>
          </w:p>
          <w:p w:rsidR="00C941E6" w:rsidRPr="009C3705" w:rsidRDefault="00C941E6" w:rsidP="009C3705">
            <w:pPr>
              <w:jc w:val="both"/>
              <w:rPr>
                <w:sz w:val="28"/>
                <w:szCs w:val="28"/>
              </w:rPr>
            </w:pPr>
            <w:r w:rsidRPr="009C3705">
              <w:rPr>
                <w:noProof/>
                <w:sz w:val="28"/>
                <w:szCs w:val="28"/>
              </w:rPr>
              <w:drawing>
                <wp:inline distT="0" distB="0" distL="0" distR="0">
                  <wp:extent cx="3037840" cy="2275840"/>
                  <wp:effectExtent l="19050" t="0" r="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978"/>
                          <a:srcRect/>
                          <a:stretch>
                            <a:fillRect/>
                          </a:stretch>
                        </pic:blipFill>
                        <pic:spPr bwMode="auto">
                          <a:xfrm>
                            <a:off x="0" y="0"/>
                            <a:ext cx="3037840" cy="2275840"/>
                          </a:xfrm>
                          <a:prstGeom prst="rect">
                            <a:avLst/>
                          </a:prstGeom>
                          <a:noFill/>
                          <a:ln w="9525">
                            <a:noFill/>
                            <a:miter lim="800000"/>
                            <a:headEnd/>
                            <a:tailEnd/>
                          </a:ln>
                        </pic:spPr>
                      </pic:pic>
                    </a:graphicData>
                  </a:graphic>
                </wp:inline>
              </w:drawing>
            </w:r>
          </w:p>
          <w:p w:rsidR="00C941E6" w:rsidRPr="009C3705" w:rsidRDefault="00C941E6" w:rsidP="009C3705">
            <w:pPr>
              <w:jc w:val="both"/>
              <w:rPr>
                <w:sz w:val="28"/>
                <w:szCs w:val="28"/>
              </w:rPr>
            </w:pPr>
          </w:p>
        </w:tc>
      </w:tr>
      <w:tr w:rsidR="00C941E6" w:rsidRPr="00F94271" w:rsidTr="00F94271">
        <w:tc>
          <w:tcPr>
            <w:tcW w:w="9570" w:type="dxa"/>
            <w:gridSpan w:val="2"/>
          </w:tcPr>
          <w:p w:rsidR="00C941E6" w:rsidRPr="00F94271" w:rsidRDefault="00F94271" w:rsidP="00F94271">
            <w:pPr>
              <w:jc w:val="center"/>
            </w:pPr>
            <w:r w:rsidRPr="00F94271">
              <w:t>Рис</w:t>
            </w:r>
            <w:r>
              <w:t>.</w:t>
            </w:r>
            <w:r w:rsidRPr="00F94271">
              <w:t xml:space="preserve"> 3.9</w:t>
            </w:r>
            <w:r w:rsidR="00C941E6" w:rsidRPr="00F94271">
              <w:t xml:space="preserve">б. Вид </w:t>
            </w:r>
            <w:proofErr w:type="spellStart"/>
            <w:r w:rsidR="00C941E6" w:rsidRPr="00F94271">
              <w:t>биспектра</w:t>
            </w:r>
            <w:proofErr w:type="spellEnd"/>
            <w:r w:rsidR="00C941E6" w:rsidRPr="00F94271">
              <w:t xml:space="preserve"> (</w:t>
            </w:r>
            <w:proofErr w:type="spellStart"/>
            <w:r w:rsidR="00C941E6" w:rsidRPr="00F94271">
              <w:t>слева-двумерный</w:t>
            </w:r>
            <w:proofErr w:type="spellEnd"/>
            <w:r w:rsidR="00C941E6" w:rsidRPr="00F94271">
              <w:t>, справа на плоскости частот)</w:t>
            </w:r>
          </w:p>
        </w:tc>
      </w:tr>
    </w:tbl>
    <w:p w:rsidR="00C941E6" w:rsidRPr="009C3705" w:rsidRDefault="00C941E6" w:rsidP="009C3705">
      <w:pPr>
        <w:ind w:firstLine="708"/>
        <w:jc w:val="both"/>
        <w:rPr>
          <w:sz w:val="28"/>
          <w:szCs w:val="28"/>
        </w:rPr>
      </w:pPr>
    </w:p>
    <w:p w:rsidR="00C941E6" w:rsidRPr="009C3705" w:rsidRDefault="00F94271" w:rsidP="009C3705">
      <w:pPr>
        <w:ind w:firstLine="708"/>
        <w:jc w:val="both"/>
        <w:rPr>
          <w:sz w:val="28"/>
          <w:szCs w:val="28"/>
        </w:rPr>
      </w:pPr>
      <w:r>
        <w:rPr>
          <w:sz w:val="28"/>
          <w:szCs w:val="28"/>
        </w:rPr>
        <w:t>С учетом выражений (3.23</w:t>
      </w:r>
      <w:r w:rsidR="00C941E6" w:rsidRPr="009C3705">
        <w:rPr>
          <w:sz w:val="28"/>
          <w:szCs w:val="28"/>
        </w:rPr>
        <w:t>) и (3.</w:t>
      </w:r>
      <w:r>
        <w:rPr>
          <w:sz w:val="28"/>
          <w:szCs w:val="28"/>
        </w:rPr>
        <w:t>24</w:t>
      </w:r>
      <w:r w:rsidR="00C941E6" w:rsidRPr="009C3705">
        <w:rPr>
          <w:sz w:val="28"/>
          <w:szCs w:val="28"/>
        </w:rPr>
        <w:t xml:space="preserve">) введем параметр спектра мощности </w:t>
      </w:r>
      <w:proofErr w:type="spellStart"/>
      <w:r w:rsidR="00C941E6" w:rsidRPr="009C3705">
        <w:rPr>
          <w:i/>
          <w:sz w:val="28"/>
          <w:szCs w:val="28"/>
          <w:lang w:val="en-US"/>
        </w:rPr>
        <w:t>N</w:t>
      </w:r>
      <w:r w:rsidR="00C941E6" w:rsidRPr="009C3705">
        <w:rPr>
          <w:i/>
          <w:sz w:val="28"/>
          <w:szCs w:val="28"/>
          <w:vertAlign w:val="subscript"/>
          <w:lang w:val="en-US"/>
        </w:rPr>
        <w:t>p</w:t>
      </w:r>
      <w:proofErr w:type="spellEnd"/>
      <w:r w:rsidR="00C941E6" w:rsidRPr="009C3705">
        <w:rPr>
          <w:sz w:val="28"/>
          <w:szCs w:val="28"/>
        </w:rPr>
        <w:t xml:space="preserve"> и параметр </w:t>
      </w:r>
      <w:proofErr w:type="spellStart"/>
      <w:r w:rsidR="00C941E6" w:rsidRPr="009C3705">
        <w:rPr>
          <w:sz w:val="28"/>
          <w:szCs w:val="28"/>
        </w:rPr>
        <w:t>биспектра</w:t>
      </w:r>
      <w:proofErr w:type="spellEnd"/>
      <w:r w:rsidR="00C941E6" w:rsidRPr="009C3705">
        <w:rPr>
          <w:sz w:val="28"/>
          <w:szCs w:val="28"/>
        </w:rPr>
        <w:t xml:space="preserve">  </w:t>
      </w:r>
      <w:proofErr w:type="spellStart"/>
      <w:r w:rsidR="00C941E6" w:rsidRPr="009C3705">
        <w:rPr>
          <w:i/>
          <w:sz w:val="28"/>
          <w:szCs w:val="28"/>
          <w:lang w:val="en-US"/>
        </w:rPr>
        <w:t>N</w:t>
      </w:r>
      <w:r w:rsidR="00C941E6" w:rsidRPr="009C3705">
        <w:rPr>
          <w:i/>
          <w:sz w:val="28"/>
          <w:szCs w:val="28"/>
          <w:vertAlign w:val="subscript"/>
          <w:lang w:val="en-US"/>
        </w:rPr>
        <w:t>b</w:t>
      </w:r>
      <w:proofErr w:type="spellEnd"/>
      <w:r w:rsidR="00C941E6" w:rsidRPr="009C3705">
        <w:rPr>
          <w:sz w:val="28"/>
          <w:szCs w:val="28"/>
        </w:rPr>
        <w:t xml:space="preserve">  и сравним их с параметром  </w:t>
      </w:r>
      <w:r w:rsidR="00C941E6" w:rsidRPr="009C3705">
        <w:rPr>
          <w:i/>
          <w:sz w:val="28"/>
          <w:szCs w:val="28"/>
          <w:lang w:val="en-US"/>
        </w:rPr>
        <w:t>N</w:t>
      </w:r>
      <w:r w:rsidR="00C941E6" w:rsidRPr="009C3705">
        <w:rPr>
          <w:sz w:val="28"/>
          <w:szCs w:val="28"/>
        </w:rPr>
        <w:t xml:space="preserve">  в случае регулярного сигнала </w:t>
      </w:r>
      <w:r w:rsidR="00C941E6" w:rsidRPr="009C3705">
        <w:rPr>
          <w:i/>
          <w:sz w:val="28"/>
          <w:szCs w:val="28"/>
          <w:lang w:val="en-US"/>
        </w:rPr>
        <w:t>x</w:t>
      </w:r>
      <w:r w:rsidR="00C941E6" w:rsidRPr="009C3705">
        <w:rPr>
          <w:sz w:val="28"/>
          <w:szCs w:val="28"/>
        </w:rPr>
        <w:t>(</w:t>
      </w:r>
      <w:r w:rsidR="00C941E6" w:rsidRPr="009C3705">
        <w:rPr>
          <w:i/>
          <w:sz w:val="28"/>
          <w:szCs w:val="28"/>
          <w:lang w:val="en-US"/>
        </w:rPr>
        <w:t>t</w:t>
      </w:r>
      <w:r w:rsidR="00C941E6" w:rsidRPr="009C3705">
        <w:rPr>
          <w:sz w:val="28"/>
          <w:szCs w:val="28"/>
        </w:rPr>
        <w:t>):</w:t>
      </w:r>
    </w:p>
    <w:p w:rsidR="00C941E6" w:rsidRPr="009C3705" w:rsidRDefault="00C941E6" w:rsidP="00F94271">
      <w:pPr>
        <w:spacing w:before="120"/>
        <w:jc w:val="right"/>
        <w:rPr>
          <w:sz w:val="28"/>
          <w:szCs w:val="28"/>
        </w:rPr>
      </w:pPr>
      <w:r w:rsidRPr="009C3705">
        <w:rPr>
          <w:position w:val="-50"/>
          <w:sz w:val="28"/>
          <w:szCs w:val="28"/>
        </w:rPr>
        <w:object w:dxaOrig="3680" w:dyaOrig="1120">
          <v:shape id="_x0000_i1525" type="#_x0000_t75" style="width:184pt;height:56pt" o:ole="" fillcolor="window">
            <v:imagedata r:id="rId979" o:title=""/>
          </v:shape>
          <o:OLEObject Type="Embed" ProgID="Equation.3" ShapeID="_x0000_i1525" DrawAspect="Content" ObjectID="_1386404492" r:id="rId980"/>
        </w:object>
      </w:r>
      <w:r w:rsidR="00F94271">
        <w:rPr>
          <w:sz w:val="28"/>
          <w:szCs w:val="28"/>
        </w:rPr>
        <w:t>,</w:t>
      </w:r>
      <w:r w:rsidR="00F94271">
        <w:rPr>
          <w:sz w:val="28"/>
          <w:szCs w:val="28"/>
        </w:rPr>
        <w:tab/>
      </w:r>
      <w:r w:rsidR="00F94271">
        <w:rPr>
          <w:sz w:val="28"/>
          <w:szCs w:val="28"/>
        </w:rPr>
        <w:tab/>
      </w:r>
      <w:r w:rsidRPr="009C3705">
        <w:rPr>
          <w:sz w:val="28"/>
          <w:szCs w:val="28"/>
        </w:rPr>
        <w:tab/>
        <w:t>(3.</w:t>
      </w:r>
      <w:r w:rsidR="00F94271">
        <w:rPr>
          <w:sz w:val="28"/>
          <w:szCs w:val="28"/>
        </w:rPr>
        <w:t>25</w:t>
      </w:r>
      <w:r w:rsidRPr="009C3705">
        <w:rPr>
          <w:sz w:val="28"/>
          <w:szCs w:val="28"/>
        </w:rPr>
        <w:t>)</w:t>
      </w:r>
    </w:p>
    <w:p w:rsidR="00C941E6" w:rsidRPr="009C3705" w:rsidRDefault="00C941E6" w:rsidP="00F94271">
      <w:pPr>
        <w:spacing w:before="120" w:after="120"/>
        <w:jc w:val="right"/>
        <w:rPr>
          <w:sz w:val="28"/>
          <w:szCs w:val="28"/>
        </w:rPr>
      </w:pPr>
      <w:r w:rsidRPr="009C3705">
        <w:rPr>
          <w:position w:val="-38"/>
          <w:sz w:val="28"/>
          <w:szCs w:val="28"/>
        </w:rPr>
        <w:object w:dxaOrig="4000" w:dyaOrig="880">
          <v:shape id="_x0000_i1526" type="#_x0000_t75" style="width:200.8pt;height:44pt" o:ole="" fillcolor="window">
            <v:imagedata r:id="rId981" o:title=""/>
          </v:shape>
          <o:OLEObject Type="Embed" ProgID="Equation.3" ShapeID="_x0000_i1526" DrawAspect="Content" ObjectID="_1386404493" r:id="rId982"/>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t>(3.</w:t>
      </w:r>
      <w:r w:rsidR="00F94271">
        <w:rPr>
          <w:sz w:val="28"/>
          <w:szCs w:val="28"/>
        </w:rPr>
        <w:t>26</w:t>
      </w:r>
      <w:r w:rsidRPr="009C3705">
        <w:rPr>
          <w:sz w:val="28"/>
          <w:szCs w:val="28"/>
        </w:rPr>
        <w:t>)</w:t>
      </w:r>
    </w:p>
    <w:p w:rsidR="00C941E6" w:rsidRPr="009C3705" w:rsidRDefault="00C941E6" w:rsidP="009C3705">
      <w:pPr>
        <w:ind w:firstLine="708"/>
        <w:jc w:val="both"/>
        <w:rPr>
          <w:sz w:val="28"/>
          <w:szCs w:val="28"/>
        </w:rPr>
      </w:pPr>
      <w:r w:rsidRPr="009C3705">
        <w:rPr>
          <w:sz w:val="28"/>
          <w:szCs w:val="28"/>
        </w:rPr>
        <w:t xml:space="preserve">Из приведенных выше формул видно, что для «хороших» диагностических сигналов параметр </w:t>
      </w:r>
      <w:r w:rsidRPr="009C3705">
        <w:rPr>
          <w:i/>
          <w:sz w:val="28"/>
          <w:szCs w:val="28"/>
          <w:lang w:val="en-US"/>
        </w:rPr>
        <w:t>N</w:t>
      </w:r>
      <w:r w:rsidRPr="009C3705">
        <w:rPr>
          <w:sz w:val="28"/>
          <w:szCs w:val="28"/>
        </w:rPr>
        <w:t xml:space="preserve"> можно измерять, используя как спектральный, так и </w:t>
      </w:r>
      <w:proofErr w:type="spellStart"/>
      <w:r w:rsidRPr="009C3705">
        <w:rPr>
          <w:sz w:val="28"/>
          <w:szCs w:val="28"/>
        </w:rPr>
        <w:t>биспектральный</w:t>
      </w:r>
      <w:proofErr w:type="spellEnd"/>
      <w:r w:rsidRPr="009C3705">
        <w:rPr>
          <w:sz w:val="28"/>
          <w:szCs w:val="28"/>
        </w:rPr>
        <w:t xml:space="preserve"> анализ. Однако реальные медико-биологические среды </w:t>
      </w:r>
      <w:proofErr w:type="gramStart"/>
      <w:r w:rsidRPr="009C3705">
        <w:rPr>
          <w:sz w:val="28"/>
          <w:szCs w:val="28"/>
        </w:rPr>
        <w:t>существенно неоднородны</w:t>
      </w:r>
      <w:proofErr w:type="gramEnd"/>
      <w:r w:rsidRPr="009C3705">
        <w:rPr>
          <w:sz w:val="28"/>
          <w:szCs w:val="28"/>
        </w:rPr>
        <w:t xml:space="preserve">, поэтому в диагностическом сигнале наряду с регулярными компонентами </w:t>
      </w:r>
      <w:r w:rsidRPr="009C3705">
        <w:rPr>
          <w:i/>
          <w:sz w:val="28"/>
          <w:szCs w:val="28"/>
          <w:lang w:val="en-US"/>
        </w:rPr>
        <w:t>s</w:t>
      </w:r>
      <w:r w:rsidRPr="009C3705">
        <w:rPr>
          <w:sz w:val="28"/>
          <w:szCs w:val="28"/>
        </w:rPr>
        <w:t>(</w:t>
      </w:r>
      <w:r w:rsidRPr="009C3705">
        <w:rPr>
          <w:i/>
          <w:sz w:val="28"/>
          <w:szCs w:val="28"/>
          <w:lang w:val="en-US"/>
        </w:rPr>
        <w:t>t</w:t>
      </w:r>
      <w:r w:rsidRPr="009C3705">
        <w:rPr>
          <w:sz w:val="28"/>
          <w:szCs w:val="28"/>
        </w:rPr>
        <w:t xml:space="preserve">) будут присутствовать и шумовые </w:t>
      </w:r>
      <w:r w:rsidRPr="009C3705">
        <w:rPr>
          <w:i/>
          <w:sz w:val="28"/>
          <w:szCs w:val="28"/>
          <w:lang w:val="en-US"/>
        </w:rPr>
        <w:t>n</w:t>
      </w:r>
      <w:r w:rsidRPr="009C3705">
        <w:rPr>
          <w:sz w:val="28"/>
          <w:szCs w:val="28"/>
        </w:rPr>
        <w:t>(</w:t>
      </w:r>
      <w:r w:rsidRPr="009C3705">
        <w:rPr>
          <w:i/>
          <w:sz w:val="28"/>
          <w:szCs w:val="28"/>
          <w:lang w:val="en-US"/>
        </w:rPr>
        <w:t>t</w:t>
      </w:r>
      <w:r w:rsidRPr="009C3705">
        <w:rPr>
          <w:sz w:val="28"/>
          <w:szCs w:val="28"/>
        </w:rPr>
        <w:t xml:space="preserve">). Наличие дополнительных флуктуаций приведет к погрешностям в определении параметра </w:t>
      </w:r>
      <w:r w:rsidRPr="009C3705">
        <w:rPr>
          <w:i/>
          <w:sz w:val="28"/>
          <w:szCs w:val="28"/>
          <w:lang w:val="en-US"/>
        </w:rPr>
        <w:t>N</w:t>
      </w:r>
      <w:r w:rsidRPr="009C3705">
        <w:rPr>
          <w:sz w:val="28"/>
          <w:szCs w:val="28"/>
        </w:rPr>
        <w:t xml:space="preserve">. Возникает вопрос об эффективности спектрального или </w:t>
      </w:r>
      <w:proofErr w:type="spellStart"/>
      <w:r w:rsidRPr="009C3705">
        <w:rPr>
          <w:sz w:val="28"/>
          <w:szCs w:val="28"/>
        </w:rPr>
        <w:t>биспектрального</w:t>
      </w:r>
      <w:proofErr w:type="spellEnd"/>
      <w:r w:rsidRPr="009C3705">
        <w:rPr>
          <w:sz w:val="28"/>
          <w:szCs w:val="28"/>
        </w:rPr>
        <w:t xml:space="preserve"> способов измерения  </w:t>
      </w:r>
      <w:r w:rsidRPr="009C3705">
        <w:rPr>
          <w:i/>
          <w:sz w:val="28"/>
          <w:szCs w:val="28"/>
          <w:lang w:val="en-US"/>
        </w:rPr>
        <w:t>N</w:t>
      </w:r>
      <w:r w:rsidRPr="009C3705">
        <w:rPr>
          <w:sz w:val="28"/>
          <w:szCs w:val="28"/>
        </w:rPr>
        <w:t xml:space="preserve">. Теоретические расчеты показывают, что если </w:t>
      </w:r>
      <w:r w:rsidRPr="009C3705">
        <w:rPr>
          <w:i/>
          <w:sz w:val="28"/>
          <w:szCs w:val="28"/>
          <w:lang w:val="en-US"/>
        </w:rPr>
        <w:t>n</w:t>
      </w:r>
      <w:r w:rsidRPr="009C3705">
        <w:rPr>
          <w:sz w:val="28"/>
          <w:szCs w:val="28"/>
        </w:rPr>
        <w:t>(</w:t>
      </w:r>
      <w:r w:rsidRPr="009C3705">
        <w:rPr>
          <w:i/>
          <w:sz w:val="28"/>
          <w:szCs w:val="28"/>
          <w:lang w:val="en-US"/>
        </w:rPr>
        <w:t>t</w:t>
      </w:r>
      <w:r w:rsidRPr="009C3705">
        <w:rPr>
          <w:sz w:val="28"/>
          <w:szCs w:val="28"/>
        </w:rPr>
        <w:t xml:space="preserve">) – </w:t>
      </w:r>
      <w:proofErr w:type="spellStart"/>
      <w:r w:rsidRPr="009C3705">
        <w:rPr>
          <w:sz w:val="28"/>
          <w:szCs w:val="28"/>
        </w:rPr>
        <w:t>дельтакоррелированый</w:t>
      </w:r>
      <w:proofErr w:type="spellEnd"/>
      <w:r w:rsidRPr="009C3705">
        <w:rPr>
          <w:sz w:val="28"/>
          <w:szCs w:val="28"/>
        </w:rPr>
        <w:t xml:space="preserve"> </w:t>
      </w:r>
      <w:proofErr w:type="spellStart"/>
      <w:r w:rsidRPr="009C3705">
        <w:rPr>
          <w:sz w:val="28"/>
          <w:szCs w:val="28"/>
        </w:rPr>
        <w:t>гауссовый</w:t>
      </w:r>
      <w:proofErr w:type="spellEnd"/>
      <w:r w:rsidRPr="009C3705">
        <w:rPr>
          <w:sz w:val="28"/>
          <w:szCs w:val="28"/>
        </w:rPr>
        <w:t xml:space="preserve"> шум, то соотношение между параметрами будет следующее:</w:t>
      </w:r>
    </w:p>
    <w:p w:rsidR="00C941E6" w:rsidRPr="009C3705" w:rsidRDefault="00C941E6" w:rsidP="00F94271">
      <w:pPr>
        <w:spacing w:after="120"/>
        <w:jc w:val="right"/>
        <w:rPr>
          <w:sz w:val="28"/>
          <w:szCs w:val="28"/>
        </w:rPr>
      </w:pPr>
      <w:r w:rsidRPr="009C3705">
        <w:rPr>
          <w:position w:val="-14"/>
          <w:sz w:val="28"/>
          <w:szCs w:val="28"/>
        </w:rPr>
        <w:object w:dxaOrig="859" w:dyaOrig="380">
          <v:shape id="_x0000_i1527" type="#_x0000_t75" style="width:43.2pt;height:19.2pt" o:ole="" fillcolor="window">
            <v:imagedata r:id="rId983" o:title=""/>
          </v:shape>
          <o:OLEObject Type="Embed" ProgID="Equation.3" ShapeID="_x0000_i1527" DrawAspect="Content" ObjectID="_1386404494" r:id="rId984"/>
        </w:object>
      </w:r>
      <w:r w:rsidRPr="009C3705">
        <w:rPr>
          <w:sz w:val="28"/>
          <w:szCs w:val="28"/>
        </w:rPr>
        <w:t>,</w:t>
      </w:r>
      <w:r w:rsidRPr="009C3705">
        <w:rPr>
          <w:sz w:val="28"/>
          <w:szCs w:val="28"/>
        </w:rPr>
        <w:tab/>
      </w:r>
      <w:r w:rsidRPr="009C3705">
        <w:rPr>
          <w:position w:val="-12"/>
          <w:sz w:val="28"/>
          <w:szCs w:val="28"/>
        </w:rPr>
        <w:object w:dxaOrig="820" w:dyaOrig="360">
          <v:shape id="_x0000_i1528" type="#_x0000_t75" style="width:40.8pt;height:18.4pt" o:ole="" fillcolor="window">
            <v:imagedata r:id="rId985" o:title=""/>
          </v:shape>
          <o:OLEObject Type="Embed" ProgID="Equation.3" ShapeID="_x0000_i1528" DrawAspect="Content" ObjectID="_1386404495" r:id="rId986"/>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r>
      <w:r w:rsidRPr="009C3705">
        <w:rPr>
          <w:sz w:val="28"/>
          <w:szCs w:val="28"/>
        </w:rPr>
        <w:tab/>
        <w:t>(3.</w:t>
      </w:r>
      <w:r w:rsidR="00F94271">
        <w:rPr>
          <w:sz w:val="28"/>
          <w:szCs w:val="28"/>
        </w:rPr>
        <w:t>27</w:t>
      </w:r>
      <w:r w:rsidRPr="009C3705">
        <w:rPr>
          <w:sz w:val="28"/>
          <w:szCs w:val="28"/>
        </w:rPr>
        <w:t>)</w:t>
      </w:r>
    </w:p>
    <w:p w:rsidR="00C941E6" w:rsidRPr="009C3705" w:rsidRDefault="00C941E6" w:rsidP="009C3705">
      <w:pPr>
        <w:jc w:val="both"/>
        <w:rPr>
          <w:sz w:val="28"/>
          <w:szCs w:val="28"/>
        </w:rPr>
      </w:pPr>
      <w:r w:rsidRPr="009C3705">
        <w:rPr>
          <w:sz w:val="28"/>
          <w:szCs w:val="28"/>
        </w:rPr>
        <w:t xml:space="preserve">Этот результат объясняется тем, что </w:t>
      </w:r>
      <w:proofErr w:type="spellStart"/>
      <w:r w:rsidRPr="009C3705">
        <w:rPr>
          <w:sz w:val="28"/>
          <w:szCs w:val="28"/>
        </w:rPr>
        <w:t>биспектр</w:t>
      </w:r>
      <w:proofErr w:type="spellEnd"/>
      <w:r w:rsidRPr="009C3705">
        <w:rPr>
          <w:sz w:val="28"/>
          <w:szCs w:val="28"/>
        </w:rPr>
        <w:t xml:space="preserve"> </w:t>
      </w:r>
      <w:proofErr w:type="spellStart"/>
      <w:r w:rsidRPr="009C3705">
        <w:rPr>
          <w:sz w:val="28"/>
          <w:szCs w:val="28"/>
        </w:rPr>
        <w:t>дельтакоррелированного</w:t>
      </w:r>
      <w:proofErr w:type="spellEnd"/>
      <w:r w:rsidRPr="009C3705">
        <w:rPr>
          <w:sz w:val="28"/>
          <w:szCs w:val="28"/>
        </w:rPr>
        <w:t xml:space="preserve"> гауссова шума </w:t>
      </w:r>
      <w:r w:rsidRPr="009C3705">
        <w:rPr>
          <w:position w:val="-12"/>
          <w:sz w:val="28"/>
          <w:szCs w:val="28"/>
        </w:rPr>
        <w:object w:dxaOrig="1420" w:dyaOrig="360">
          <v:shape id="_x0000_i1529" type="#_x0000_t75" style="width:70.4pt;height:18.4pt" o:ole="" fillcolor="window">
            <v:imagedata r:id="rId987" o:title=""/>
          </v:shape>
          <o:OLEObject Type="Embed" ProgID="Equation.3" ShapeID="_x0000_i1529" DrawAspect="Content" ObjectID="_1386404496" r:id="rId988"/>
        </w:object>
      </w:r>
      <w:r w:rsidRPr="009C3705">
        <w:rPr>
          <w:sz w:val="28"/>
          <w:szCs w:val="28"/>
        </w:rPr>
        <w:t xml:space="preserve">. Следовательно, </w:t>
      </w:r>
      <w:proofErr w:type="spellStart"/>
      <w:r w:rsidRPr="009C3705">
        <w:rPr>
          <w:sz w:val="28"/>
          <w:szCs w:val="28"/>
        </w:rPr>
        <w:t>биспектральный</w:t>
      </w:r>
      <w:proofErr w:type="spellEnd"/>
      <w:r w:rsidRPr="009C3705">
        <w:rPr>
          <w:sz w:val="28"/>
          <w:szCs w:val="28"/>
        </w:rPr>
        <w:t xml:space="preserve"> способ измерения </w:t>
      </w:r>
      <w:r w:rsidRPr="009C3705">
        <w:rPr>
          <w:i/>
          <w:sz w:val="28"/>
          <w:szCs w:val="28"/>
          <w:lang w:val="en-US"/>
        </w:rPr>
        <w:t>N</w:t>
      </w:r>
      <w:r w:rsidRPr="009C3705">
        <w:rPr>
          <w:sz w:val="28"/>
          <w:szCs w:val="28"/>
        </w:rPr>
        <w:t xml:space="preserve"> оказывается эффективнее. </w:t>
      </w:r>
    </w:p>
    <w:p w:rsidR="00C941E6" w:rsidRPr="009C3705" w:rsidRDefault="00C941E6" w:rsidP="009C3705">
      <w:pPr>
        <w:ind w:firstLine="708"/>
        <w:jc w:val="both"/>
        <w:rPr>
          <w:sz w:val="28"/>
          <w:szCs w:val="28"/>
        </w:rPr>
      </w:pPr>
      <w:r w:rsidRPr="009C3705">
        <w:rPr>
          <w:sz w:val="28"/>
          <w:szCs w:val="28"/>
        </w:rPr>
        <w:t xml:space="preserve">Чтобы доказать это, обратимся к задаче о </w:t>
      </w:r>
      <w:proofErr w:type="gramStart"/>
      <w:r w:rsidRPr="009C3705">
        <w:rPr>
          <w:sz w:val="28"/>
          <w:szCs w:val="28"/>
        </w:rPr>
        <w:t>численном</w:t>
      </w:r>
      <w:proofErr w:type="gramEnd"/>
      <w:r w:rsidRPr="009C3705">
        <w:rPr>
          <w:sz w:val="28"/>
          <w:szCs w:val="28"/>
        </w:rPr>
        <w:t xml:space="preserve"> моделирования эволюции нелинейных акустических волн в мягких биологических тканях. Для этого нам </w:t>
      </w:r>
      <w:proofErr w:type="spellStart"/>
      <w:r w:rsidRPr="009C3705">
        <w:rPr>
          <w:sz w:val="28"/>
          <w:szCs w:val="28"/>
        </w:rPr>
        <w:t>пондобится</w:t>
      </w:r>
      <w:proofErr w:type="spellEnd"/>
      <w:r w:rsidRPr="009C3705">
        <w:rPr>
          <w:sz w:val="28"/>
          <w:szCs w:val="28"/>
        </w:rPr>
        <w:t xml:space="preserve"> реализация алгоритмов спектрального и </w:t>
      </w:r>
      <w:proofErr w:type="spellStart"/>
      <w:r w:rsidRPr="009C3705">
        <w:rPr>
          <w:sz w:val="28"/>
          <w:szCs w:val="28"/>
        </w:rPr>
        <w:t>биспектрального</w:t>
      </w:r>
      <w:proofErr w:type="spellEnd"/>
      <w:r w:rsidRPr="009C3705">
        <w:rPr>
          <w:sz w:val="28"/>
          <w:szCs w:val="28"/>
        </w:rPr>
        <w:t xml:space="preserve"> анализа в среде </w:t>
      </w:r>
      <w:r w:rsidRPr="009C3705">
        <w:rPr>
          <w:sz w:val="28"/>
          <w:szCs w:val="28"/>
          <w:lang w:val="en-US"/>
        </w:rPr>
        <w:t>MATLAB</w:t>
      </w:r>
      <w:r w:rsidRPr="009C3705">
        <w:rPr>
          <w:sz w:val="28"/>
          <w:szCs w:val="28"/>
        </w:rPr>
        <w:t xml:space="preserve"> на основе БПФ (Быстрого Преобразования Фурье) [41].</w:t>
      </w:r>
    </w:p>
    <w:p w:rsidR="00C941E6" w:rsidRPr="009C3705" w:rsidRDefault="00C941E6" w:rsidP="009C3705">
      <w:pPr>
        <w:autoSpaceDE w:val="0"/>
        <w:autoSpaceDN w:val="0"/>
        <w:adjustRightInd w:val="0"/>
        <w:ind w:firstLine="708"/>
        <w:jc w:val="both"/>
        <w:rPr>
          <w:sz w:val="28"/>
          <w:szCs w:val="28"/>
        </w:rPr>
      </w:pPr>
      <w:r w:rsidRPr="009C3705">
        <w:rPr>
          <w:sz w:val="28"/>
          <w:szCs w:val="28"/>
        </w:rPr>
        <w:t xml:space="preserve">Вычисление преобразований Фурье требует очень большого числа умножений (около </w:t>
      </w:r>
      <w:r w:rsidRPr="009C3705">
        <w:rPr>
          <w:i/>
          <w:sz w:val="28"/>
          <w:szCs w:val="28"/>
        </w:rPr>
        <w:t>N</w:t>
      </w:r>
      <w:r w:rsidRPr="009C3705">
        <w:rPr>
          <w:i/>
          <w:sz w:val="28"/>
          <w:szCs w:val="28"/>
          <w:vertAlign w:val="superscript"/>
        </w:rPr>
        <w:t>2</w:t>
      </w:r>
      <w:r w:rsidRPr="009C3705">
        <w:rPr>
          <w:i/>
          <w:sz w:val="28"/>
          <w:szCs w:val="28"/>
        </w:rPr>
        <w:t>)</w:t>
      </w:r>
      <w:r w:rsidRPr="009C3705">
        <w:rPr>
          <w:sz w:val="28"/>
          <w:szCs w:val="28"/>
        </w:rPr>
        <w:t xml:space="preserve"> и вычислений синусов. Существует способ выполнить эти преобразования значительно быстрее – примерно за </w:t>
      </w:r>
      <w:r w:rsidRPr="009C3705">
        <w:rPr>
          <w:i/>
          <w:sz w:val="28"/>
          <w:szCs w:val="28"/>
        </w:rPr>
        <w:t>N</w:t>
      </w:r>
      <w:r w:rsidRPr="009C3705">
        <w:rPr>
          <w:sz w:val="28"/>
          <w:szCs w:val="28"/>
        </w:rPr>
        <w:t>log</w:t>
      </w:r>
      <w:r w:rsidRPr="009C3705">
        <w:rPr>
          <w:sz w:val="28"/>
          <w:szCs w:val="28"/>
          <w:vertAlign w:val="subscript"/>
        </w:rPr>
        <w:t>2</w:t>
      </w:r>
      <w:r w:rsidRPr="009C3705">
        <w:rPr>
          <w:i/>
          <w:sz w:val="28"/>
          <w:szCs w:val="28"/>
          <w:lang w:val="en-US"/>
        </w:rPr>
        <w:t>N</w:t>
      </w:r>
      <w:r w:rsidRPr="009C3705">
        <w:rPr>
          <w:sz w:val="28"/>
          <w:szCs w:val="28"/>
        </w:rPr>
        <w:t xml:space="preserve"> операций умножения. Этот способ называется </w:t>
      </w:r>
      <w:r w:rsidRPr="009C3705">
        <w:rPr>
          <w:i/>
          <w:sz w:val="28"/>
          <w:szCs w:val="28"/>
        </w:rPr>
        <w:t>быстрым</w:t>
      </w:r>
      <w:r w:rsidRPr="009C3705">
        <w:rPr>
          <w:sz w:val="28"/>
          <w:szCs w:val="28"/>
        </w:rPr>
        <w:t xml:space="preserve"> </w:t>
      </w:r>
      <w:r w:rsidRPr="009C3705">
        <w:rPr>
          <w:i/>
          <w:sz w:val="28"/>
          <w:szCs w:val="28"/>
        </w:rPr>
        <w:t>преобразованием</w:t>
      </w:r>
      <w:r w:rsidRPr="009C3705">
        <w:rPr>
          <w:sz w:val="28"/>
          <w:szCs w:val="28"/>
        </w:rPr>
        <w:t xml:space="preserve"> </w:t>
      </w:r>
      <w:r w:rsidRPr="009C3705">
        <w:rPr>
          <w:i/>
          <w:sz w:val="28"/>
          <w:szCs w:val="28"/>
        </w:rPr>
        <w:t>Фурье</w:t>
      </w:r>
      <w:r w:rsidRPr="009C3705">
        <w:rPr>
          <w:sz w:val="28"/>
          <w:szCs w:val="28"/>
        </w:rPr>
        <w:t xml:space="preserve"> (БПФ, </w:t>
      </w:r>
      <w:r w:rsidRPr="009C3705">
        <w:rPr>
          <w:i/>
          <w:sz w:val="28"/>
          <w:szCs w:val="28"/>
        </w:rPr>
        <w:t>FFT</w:t>
      </w:r>
      <w:r w:rsidRPr="009C3705">
        <w:rPr>
          <w:sz w:val="28"/>
          <w:szCs w:val="28"/>
        </w:rPr>
        <w:t xml:space="preserve">, </w:t>
      </w:r>
      <w:proofErr w:type="spellStart"/>
      <w:r w:rsidRPr="009C3705">
        <w:rPr>
          <w:i/>
          <w:sz w:val="28"/>
          <w:szCs w:val="28"/>
        </w:rPr>
        <w:t>fast</w:t>
      </w:r>
      <w:proofErr w:type="spellEnd"/>
      <w:r w:rsidRPr="009C3705">
        <w:rPr>
          <w:sz w:val="28"/>
          <w:szCs w:val="28"/>
        </w:rPr>
        <w:t xml:space="preserve"> </w:t>
      </w:r>
      <w:proofErr w:type="spellStart"/>
      <w:r w:rsidRPr="009C3705">
        <w:rPr>
          <w:i/>
          <w:sz w:val="28"/>
          <w:szCs w:val="28"/>
        </w:rPr>
        <w:t>Fourier</w:t>
      </w:r>
      <w:proofErr w:type="spellEnd"/>
      <w:r w:rsidRPr="009C3705">
        <w:rPr>
          <w:sz w:val="28"/>
          <w:szCs w:val="28"/>
        </w:rPr>
        <w:t xml:space="preserve"> </w:t>
      </w:r>
      <w:proofErr w:type="spellStart"/>
      <w:r w:rsidRPr="009C3705">
        <w:rPr>
          <w:i/>
          <w:sz w:val="28"/>
          <w:szCs w:val="28"/>
        </w:rPr>
        <w:t>transform</w:t>
      </w:r>
      <w:proofErr w:type="spellEnd"/>
      <w:r w:rsidRPr="009C3705">
        <w:rPr>
          <w:sz w:val="28"/>
          <w:szCs w:val="28"/>
        </w:rPr>
        <w:t xml:space="preserve">). Он основан на том, что среди множителей (синусов) есть много повторяющихся значений (в силу, например, периодичности синуса). Алгоритм БПФ группирует слагаемые с одинаковыми множителями, значительно сокращая число умножений. В результате быстродействие БПФ может в зависимости от </w:t>
      </w:r>
      <w:r w:rsidRPr="009C3705">
        <w:rPr>
          <w:i/>
          <w:sz w:val="28"/>
          <w:szCs w:val="28"/>
        </w:rPr>
        <w:t>N</w:t>
      </w:r>
      <w:r w:rsidRPr="009C3705">
        <w:rPr>
          <w:sz w:val="28"/>
          <w:szCs w:val="28"/>
        </w:rPr>
        <w:t xml:space="preserve"> в сотни раз превосходить быстродействие стандартного алгоритма. При этом следует подчеркнуть, что алгоритм БПФ является точным. Он даже точнее стандартного, т.к. сокращая число операций, он приводит к меньшим ошибкам округления.</w:t>
      </w:r>
    </w:p>
    <w:p w:rsidR="00C941E6" w:rsidRPr="009C3705" w:rsidRDefault="00C941E6" w:rsidP="009C3705">
      <w:pPr>
        <w:ind w:firstLine="708"/>
        <w:jc w:val="both"/>
        <w:rPr>
          <w:sz w:val="28"/>
          <w:szCs w:val="28"/>
        </w:rPr>
      </w:pPr>
      <w:r w:rsidRPr="009C3705">
        <w:rPr>
          <w:sz w:val="28"/>
          <w:szCs w:val="28"/>
        </w:rPr>
        <w:t xml:space="preserve">Для выполнения прямого и обратного БПФ в </w:t>
      </w:r>
      <w:r w:rsidRPr="009C3705">
        <w:rPr>
          <w:sz w:val="28"/>
          <w:szCs w:val="28"/>
          <w:lang w:val="en-US"/>
        </w:rPr>
        <w:t>MATLAB</w:t>
      </w:r>
      <w:r w:rsidRPr="009C3705">
        <w:rPr>
          <w:sz w:val="28"/>
          <w:szCs w:val="28"/>
        </w:rPr>
        <w:t xml:space="preserve"> служат функции  </w:t>
      </w:r>
      <w:proofErr w:type="spellStart"/>
      <w:r w:rsidRPr="009C3705">
        <w:rPr>
          <w:i/>
          <w:sz w:val="28"/>
          <w:szCs w:val="28"/>
          <w:lang w:val="en-US"/>
        </w:rPr>
        <w:t>fft</w:t>
      </w:r>
      <w:proofErr w:type="spellEnd"/>
      <w:r w:rsidRPr="009C3705">
        <w:rPr>
          <w:sz w:val="28"/>
          <w:szCs w:val="28"/>
        </w:rPr>
        <w:t xml:space="preserve">  и </w:t>
      </w:r>
      <w:proofErr w:type="spellStart"/>
      <w:r w:rsidRPr="009C3705">
        <w:rPr>
          <w:i/>
          <w:sz w:val="28"/>
          <w:szCs w:val="28"/>
          <w:lang w:val="en-US"/>
        </w:rPr>
        <w:t>ifft</w:t>
      </w:r>
      <w:proofErr w:type="spellEnd"/>
      <w:proofErr w:type="gramStart"/>
      <w:r w:rsidRPr="009C3705">
        <w:rPr>
          <w:sz w:val="28"/>
          <w:szCs w:val="28"/>
        </w:rPr>
        <w:t xml:space="preserve"> :</w:t>
      </w:r>
      <w:proofErr w:type="gramEnd"/>
    </w:p>
    <w:p w:rsidR="00C941E6" w:rsidRPr="009C3705" w:rsidRDefault="00C941E6" w:rsidP="009C3705">
      <w:pPr>
        <w:tabs>
          <w:tab w:val="left" w:pos="-2992"/>
        </w:tabs>
        <w:ind w:firstLine="748"/>
        <w:jc w:val="both"/>
        <w:rPr>
          <w:sz w:val="28"/>
          <w:szCs w:val="28"/>
        </w:rPr>
      </w:pPr>
      <w:r w:rsidRPr="009C3705">
        <w:rPr>
          <w:i/>
          <w:sz w:val="28"/>
          <w:szCs w:val="28"/>
          <w:lang w:val="en-US"/>
        </w:rPr>
        <w:t>y</w:t>
      </w:r>
      <w:r w:rsidRPr="009C3705">
        <w:rPr>
          <w:sz w:val="28"/>
          <w:szCs w:val="28"/>
        </w:rPr>
        <w:t xml:space="preserve"> =</w:t>
      </w:r>
      <w:r w:rsidRPr="009C3705">
        <w:rPr>
          <w:i/>
          <w:sz w:val="28"/>
          <w:szCs w:val="28"/>
        </w:rPr>
        <w:t xml:space="preserve"> </w:t>
      </w:r>
      <w:proofErr w:type="spellStart"/>
      <w:r w:rsidRPr="009C3705">
        <w:rPr>
          <w:i/>
          <w:sz w:val="28"/>
          <w:szCs w:val="28"/>
          <w:lang w:val="en-US"/>
        </w:rPr>
        <w:t>fft</w:t>
      </w:r>
      <w:proofErr w:type="spellEnd"/>
      <w:r w:rsidRPr="009C3705">
        <w:rPr>
          <w:i/>
          <w:sz w:val="28"/>
          <w:szCs w:val="28"/>
        </w:rPr>
        <w:t>(</w:t>
      </w:r>
      <w:r w:rsidRPr="009C3705">
        <w:rPr>
          <w:i/>
          <w:sz w:val="28"/>
          <w:szCs w:val="28"/>
          <w:lang w:val="en-US"/>
        </w:rPr>
        <w:t>x</w:t>
      </w:r>
      <w:r w:rsidRPr="009C3705">
        <w:rPr>
          <w:i/>
          <w:sz w:val="28"/>
          <w:szCs w:val="28"/>
        </w:rPr>
        <w:t>)</w:t>
      </w:r>
      <w:r w:rsidRPr="009C3705">
        <w:rPr>
          <w:sz w:val="28"/>
          <w:szCs w:val="28"/>
        </w:rPr>
        <w:t xml:space="preserve"> – вычисляет прямое БПФ для вектора </w:t>
      </w:r>
      <w:r w:rsidRPr="009C3705">
        <w:rPr>
          <w:i/>
          <w:sz w:val="28"/>
          <w:szCs w:val="28"/>
          <w:lang w:val="en-US"/>
        </w:rPr>
        <w:t>x</w:t>
      </w:r>
      <w:r w:rsidRPr="009C3705">
        <w:rPr>
          <w:sz w:val="28"/>
          <w:szCs w:val="28"/>
        </w:rPr>
        <w:t xml:space="preserve">; если </w:t>
      </w:r>
      <w:r w:rsidRPr="009C3705">
        <w:rPr>
          <w:i/>
          <w:sz w:val="28"/>
          <w:szCs w:val="28"/>
          <w:lang w:val="en-US"/>
        </w:rPr>
        <w:t>x</w:t>
      </w:r>
      <w:r w:rsidRPr="009C3705">
        <w:rPr>
          <w:sz w:val="28"/>
          <w:szCs w:val="28"/>
        </w:rPr>
        <w:t xml:space="preserve"> – матрица, преобразование производится для каждого ее столбца в отдельности;</w:t>
      </w:r>
    </w:p>
    <w:p w:rsidR="00C941E6" w:rsidRPr="009C3705" w:rsidRDefault="00C941E6" w:rsidP="009C3705">
      <w:pPr>
        <w:ind w:firstLine="748"/>
        <w:jc w:val="both"/>
        <w:rPr>
          <w:sz w:val="28"/>
          <w:szCs w:val="28"/>
        </w:rPr>
      </w:pPr>
      <w:r w:rsidRPr="009C3705">
        <w:rPr>
          <w:i/>
          <w:sz w:val="28"/>
          <w:szCs w:val="28"/>
          <w:lang w:val="en-US"/>
        </w:rPr>
        <w:t>y</w:t>
      </w:r>
      <w:r w:rsidRPr="009C3705">
        <w:rPr>
          <w:sz w:val="28"/>
          <w:szCs w:val="28"/>
        </w:rPr>
        <w:t xml:space="preserve"> =</w:t>
      </w:r>
      <w:r w:rsidRPr="009C3705">
        <w:rPr>
          <w:i/>
          <w:sz w:val="28"/>
          <w:szCs w:val="28"/>
        </w:rPr>
        <w:t xml:space="preserve"> </w:t>
      </w:r>
      <w:proofErr w:type="spellStart"/>
      <w:r w:rsidRPr="009C3705">
        <w:rPr>
          <w:i/>
          <w:sz w:val="28"/>
          <w:szCs w:val="28"/>
          <w:lang w:val="en-US"/>
        </w:rPr>
        <w:t>fft</w:t>
      </w:r>
      <w:proofErr w:type="spellEnd"/>
      <w:r w:rsidRPr="009C3705">
        <w:rPr>
          <w:i/>
          <w:sz w:val="28"/>
          <w:szCs w:val="28"/>
        </w:rPr>
        <w:t>(</w:t>
      </w:r>
      <w:r w:rsidRPr="009C3705">
        <w:rPr>
          <w:i/>
          <w:sz w:val="28"/>
          <w:szCs w:val="28"/>
          <w:lang w:val="en-US"/>
        </w:rPr>
        <w:t>x</w:t>
      </w:r>
      <w:proofErr w:type="gramStart"/>
      <w:r w:rsidRPr="009C3705">
        <w:rPr>
          <w:i/>
          <w:sz w:val="28"/>
          <w:szCs w:val="28"/>
        </w:rPr>
        <w:t>,</w:t>
      </w:r>
      <w:r w:rsidRPr="009C3705">
        <w:rPr>
          <w:i/>
          <w:sz w:val="28"/>
          <w:szCs w:val="28"/>
          <w:lang w:val="en-US"/>
        </w:rPr>
        <w:t>N</w:t>
      </w:r>
      <w:proofErr w:type="gramEnd"/>
      <w:r w:rsidRPr="009C3705">
        <w:rPr>
          <w:i/>
          <w:sz w:val="28"/>
          <w:szCs w:val="28"/>
        </w:rPr>
        <w:t>)</w:t>
      </w:r>
      <w:r w:rsidRPr="009C3705">
        <w:rPr>
          <w:sz w:val="28"/>
          <w:szCs w:val="28"/>
        </w:rPr>
        <w:t xml:space="preserve"> – предварительно приводит исходные данные к размеру </w:t>
      </w:r>
      <w:r w:rsidRPr="009C3705">
        <w:rPr>
          <w:i/>
          <w:sz w:val="28"/>
          <w:szCs w:val="28"/>
          <w:lang w:val="en-US"/>
        </w:rPr>
        <w:t>N</w:t>
      </w:r>
      <w:r w:rsidRPr="009C3705">
        <w:rPr>
          <w:sz w:val="28"/>
          <w:szCs w:val="28"/>
        </w:rPr>
        <w:t>, урезая их или дополняя нулями;</w:t>
      </w:r>
    </w:p>
    <w:p w:rsidR="00C941E6" w:rsidRPr="009C3705" w:rsidRDefault="00C941E6" w:rsidP="009C3705">
      <w:pPr>
        <w:ind w:firstLine="708"/>
        <w:jc w:val="both"/>
        <w:rPr>
          <w:sz w:val="28"/>
          <w:szCs w:val="28"/>
        </w:rPr>
      </w:pPr>
      <w:r w:rsidRPr="009C3705">
        <w:rPr>
          <w:i/>
          <w:sz w:val="28"/>
          <w:szCs w:val="28"/>
          <w:lang w:val="en-US"/>
        </w:rPr>
        <w:t>x</w:t>
      </w:r>
      <w:r w:rsidRPr="009C3705">
        <w:rPr>
          <w:sz w:val="28"/>
          <w:szCs w:val="28"/>
        </w:rPr>
        <w:t xml:space="preserve"> =</w:t>
      </w:r>
      <w:r w:rsidRPr="009C3705">
        <w:rPr>
          <w:i/>
          <w:sz w:val="28"/>
          <w:szCs w:val="28"/>
        </w:rPr>
        <w:t xml:space="preserve"> </w:t>
      </w:r>
      <w:proofErr w:type="spellStart"/>
      <w:r w:rsidRPr="009C3705">
        <w:rPr>
          <w:i/>
          <w:sz w:val="28"/>
          <w:szCs w:val="28"/>
          <w:lang w:val="en-US"/>
        </w:rPr>
        <w:t>ifft</w:t>
      </w:r>
      <w:proofErr w:type="spellEnd"/>
      <w:r w:rsidRPr="009C3705">
        <w:rPr>
          <w:i/>
          <w:sz w:val="28"/>
          <w:szCs w:val="28"/>
        </w:rPr>
        <w:t>(</w:t>
      </w:r>
      <w:r w:rsidRPr="009C3705">
        <w:rPr>
          <w:i/>
          <w:sz w:val="28"/>
          <w:szCs w:val="28"/>
          <w:lang w:val="en-US"/>
        </w:rPr>
        <w:t>y</w:t>
      </w:r>
      <w:r w:rsidRPr="009C3705">
        <w:rPr>
          <w:i/>
          <w:sz w:val="28"/>
          <w:szCs w:val="28"/>
        </w:rPr>
        <w:t>)</w:t>
      </w:r>
      <w:r w:rsidRPr="009C3705">
        <w:rPr>
          <w:sz w:val="28"/>
          <w:szCs w:val="28"/>
        </w:rPr>
        <w:t xml:space="preserve"> и </w:t>
      </w:r>
      <w:r w:rsidRPr="009C3705">
        <w:rPr>
          <w:i/>
          <w:sz w:val="28"/>
          <w:szCs w:val="28"/>
          <w:lang w:val="en-US"/>
        </w:rPr>
        <w:t>x</w:t>
      </w:r>
      <w:r w:rsidRPr="009C3705">
        <w:rPr>
          <w:sz w:val="28"/>
          <w:szCs w:val="28"/>
        </w:rPr>
        <w:t xml:space="preserve"> =</w:t>
      </w:r>
      <w:r w:rsidRPr="009C3705">
        <w:rPr>
          <w:i/>
          <w:sz w:val="28"/>
          <w:szCs w:val="28"/>
        </w:rPr>
        <w:t xml:space="preserve"> </w:t>
      </w:r>
      <w:proofErr w:type="spellStart"/>
      <w:r w:rsidRPr="009C3705">
        <w:rPr>
          <w:i/>
          <w:sz w:val="28"/>
          <w:szCs w:val="28"/>
          <w:lang w:val="en-US"/>
        </w:rPr>
        <w:t>ifft</w:t>
      </w:r>
      <w:proofErr w:type="spellEnd"/>
      <w:r w:rsidRPr="009C3705">
        <w:rPr>
          <w:i/>
          <w:sz w:val="28"/>
          <w:szCs w:val="28"/>
        </w:rPr>
        <w:t>(</w:t>
      </w:r>
      <w:r w:rsidRPr="009C3705">
        <w:rPr>
          <w:i/>
          <w:sz w:val="28"/>
          <w:szCs w:val="28"/>
          <w:lang w:val="en-US"/>
        </w:rPr>
        <w:t>y</w:t>
      </w:r>
      <w:proofErr w:type="gramStart"/>
      <w:r w:rsidRPr="009C3705">
        <w:rPr>
          <w:i/>
          <w:sz w:val="28"/>
          <w:szCs w:val="28"/>
        </w:rPr>
        <w:t>,</w:t>
      </w:r>
      <w:r w:rsidRPr="009C3705">
        <w:rPr>
          <w:i/>
          <w:sz w:val="28"/>
          <w:szCs w:val="28"/>
          <w:lang w:val="en-US"/>
        </w:rPr>
        <w:t>N</w:t>
      </w:r>
      <w:proofErr w:type="gramEnd"/>
      <w:r w:rsidRPr="009C3705">
        <w:rPr>
          <w:i/>
          <w:sz w:val="28"/>
          <w:szCs w:val="28"/>
        </w:rPr>
        <w:t>)</w:t>
      </w:r>
      <w:r w:rsidRPr="009C3705">
        <w:rPr>
          <w:sz w:val="28"/>
          <w:szCs w:val="28"/>
        </w:rPr>
        <w:t xml:space="preserve"> – аналогичные варианты вызова для функции обратного БПФ.</w:t>
      </w:r>
    </w:p>
    <w:p w:rsidR="00C941E6" w:rsidRPr="009C3705" w:rsidRDefault="00C941E6" w:rsidP="009C3705">
      <w:pPr>
        <w:ind w:firstLine="708"/>
        <w:jc w:val="both"/>
        <w:rPr>
          <w:sz w:val="28"/>
          <w:szCs w:val="28"/>
        </w:rPr>
      </w:pPr>
      <w:r w:rsidRPr="009C3705">
        <w:rPr>
          <w:sz w:val="28"/>
          <w:szCs w:val="28"/>
        </w:rPr>
        <w:lastRenderedPageBreak/>
        <w:t xml:space="preserve">Функции </w:t>
      </w:r>
      <w:proofErr w:type="spellStart"/>
      <w:r w:rsidRPr="009C3705">
        <w:rPr>
          <w:i/>
          <w:sz w:val="28"/>
          <w:szCs w:val="28"/>
          <w:lang w:val="en-US"/>
        </w:rPr>
        <w:t>fft</w:t>
      </w:r>
      <w:proofErr w:type="spellEnd"/>
      <w:r w:rsidRPr="009C3705">
        <w:rPr>
          <w:sz w:val="28"/>
          <w:szCs w:val="28"/>
        </w:rPr>
        <w:t xml:space="preserve"> и </w:t>
      </w:r>
      <w:proofErr w:type="spellStart"/>
      <w:r w:rsidRPr="009C3705">
        <w:rPr>
          <w:i/>
          <w:sz w:val="28"/>
          <w:szCs w:val="28"/>
          <w:lang w:val="en-US"/>
        </w:rPr>
        <w:t>ifft</w:t>
      </w:r>
      <w:proofErr w:type="spellEnd"/>
      <w:r w:rsidRPr="009C3705">
        <w:rPr>
          <w:sz w:val="28"/>
          <w:szCs w:val="28"/>
        </w:rPr>
        <w:t xml:space="preserve"> входят в базовую библиотеку </w:t>
      </w:r>
      <w:r w:rsidRPr="009C3705">
        <w:rPr>
          <w:sz w:val="28"/>
          <w:szCs w:val="28"/>
          <w:lang w:val="en-US"/>
        </w:rPr>
        <w:t>MATLAB</w:t>
      </w:r>
      <w:r w:rsidRPr="009C3705">
        <w:rPr>
          <w:sz w:val="28"/>
          <w:szCs w:val="28"/>
        </w:rPr>
        <w:t xml:space="preserve">. Вычисления организованы так, что реализуется максимально возможное для каждой длины исходного вектора ускорение вычислений: длина вектора </w:t>
      </w:r>
      <w:r w:rsidRPr="009C3705">
        <w:rPr>
          <w:i/>
          <w:sz w:val="28"/>
          <w:szCs w:val="28"/>
          <w:lang w:val="en-US"/>
        </w:rPr>
        <w:t>x</w:t>
      </w:r>
      <w:r w:rsidRPr="009C3705">
        <w:rPr>
          <w:sz w:val="28"/>
          <w:szCs w:val="28"/>
        </w:rPr>
        <w:t xml:space="preserve"> (число строк в матрице) раскладывается на простые множители, число этих множителей соответствует количеству ступеней БПФ, а сами множители определяют коэффициенты прореживания на разных ступенях БПФ.</w:t>
      </w:r>
    </w:p>
    <w:p w:rsidR="00C941E6" w:rsidRPr="00BD5B8F" w:rsidRDefault="00C941E6" w:rsidP="00F94271">
      <w:pPr>
        <w:pStyle w:val="30"/>
        <w:ind w:left="0" w:firstLine="708"/>
        <w:rPr>
          <w:b w:val="0"/>
          <w:sz w:val="28"/>
          <w:szCs w:val="28"/>
        </w:rPr>
      </w:pPr>
      <w:r w:rsidRPr="00BD5B8F">
        <w:rPr>
          <w:b w:val="0"/>
          <w:sz w:val="28"/>
          <w:szCs w:val="28"/>
        </w:rPr>
        <w:t xml:space="preserve">Для численного моделирования эволюции нелинейных акустических волн в мягких биологических тканях решением уравнения </w:t>
      </w:r>
      <w:proofErr w:type="spellStart"/>
      <w:r w:rsidRPr="00BD5B8F">
        <w:rPr>
          <w:b w:val="0"/>
          <w:sz w:val="28"/>
          <w:szCs w:val="28"/>
        </w:rPr>
        <w:t>Бюргерса</w:t>
      </w:r>
      <w:proofErr w:type="spellEnd"/>
      <w:r w:rsidRPr="00BD5B8F">
        <w:rPr>
          <w:b w:val="0"/>
          <w:sz w:val="28"/>
          <w:szCs w:val="28"/>
        </w:rPr>
        <w:t xml:space="preserve"> с использованием трех первых гармоник акустического сигнала. При этом будем аддитивно добавлять с определенным весом случайные искажения – Гауссов шум. Тогда сформируем нелинейный сигнал, являющийся суммой трех синусоид и гауссова шума с нулевым средним:</w:t>
      </w:r>
    </w:p>
    <w:p w:rsidR="00C941E6" w:rsidRPr="00F94271" w:rsidRDefault="00C941E6" w:rsidP="00F94271">
      <w:pPr>
        <w:pStyle w:val="30"/>
        <w:ind w:firstLine="0"/>
        <w:jc w:val="right"/>
        <w:rPr>
          <w:b w:val="0"/>
          <w:sz w:val="28"/>
          <w:szCs w:val="28"/>
        </w:rPr>
      </w:pPr>
      <w:r w:rsidRPr="00F94271">
        <w:rPr>
          <w:b w:val="0"/>
          <w:position w:val="-28"/>
          <w:sz w:val="28"/>
          <w:szCs w:val="28"/>
        </w:rPr>
        <w:object w:dxaOrig="3060" w:dyaOrig="680">
          <v:shape id="_x0000_i1530" type="#_x0000_t75" style="width:152pt;height:35.2pt" o:ole="">
            <v:imagedata r:id="rId989" o:title=""/>
          </v:shape>
          <o:OLEObject Type="Embed" ProgID="Equation.3" ShapeID="_x0000_i1530" DrawAspect="Content" ObjectID="_1386404497" r:id="rId990"/>
        </w:object>
      </w:r>
      <w:r w:rsidRPr="00F94271">
        <w:rPr>
          <w:b w:val="0"/>
          <w:sz w:val="28"/>
          <w:szCs w:val="28"/>
        </w:rPr>
        <w:t>,</w:t>
      </w:r>
      <w:r w:rsidRPr="00F94271">
        <w:rPr>
          <w:b w:val="0"/>
          <w:sz w:val="28"/>
          <w:szCs w:val="28"/>
        </w:rPr>
        <w:tab/>
      </w:r>
      <w:r w:rsidRPr="00F94271">
        <w:rPr>
          <w:b w:val="0"/>
          <w:sz w:val="28"/>
          <w:szCs w:val="28"/>
        </w:rPr>
        <w:tab/>
      </w:r>
      <w:r w:rsidRPr="00F94271">
        <w:rPr>
          <w:b w:val="0"/>
          <w:sz w:val="28"/>
          <w:szCs w:val="28"/>
        </w:rPr>
        <w:tab/>
      </w:r>
      <w:r w:rsidRPr="00F94271">
        <w:rPr>
          <w:b w:val="0"/>
          <w:sz w:val="28"/>
          <w:szCs w:val="28"/>
        </w:rPr>
        <w:tab/>
        <w:t>(3.</w:t>
      </w:r>
      <w:r w:rsidR="00F94271">
        <w:rPr>
          <w:b w:val="0"/>
          <w:sz w:val="28"/>
          <w:szCs w:val="28"/>
        </w:rPr>
        <w:t>28</w:t>
      </w:r>
      <w:r w:rsidRPr="00F94271">
        <w:rPr>
          <w:b w:val="0"/>
          <w:sz w:val="28"/>
          <w:szCs w:val="28"/>
        </w:rPr>
        <w:t>)</w:t>
      </w:r>
    </w:p>
    <w:p w:rsidR="00C941E6" w:rsidRPr="009C3705" w:rsidRDefault="00C941E6" w:rsidP="009C3705">
      <w:pPr>
        <w:pStyle w:val="21"/>
        <w:spacing w:line="240" w:lineRule="auto"/>
        <w:rPr>
          <w:sz w:val="28"/>
          <w:szCs w:val="28"/>
        </w:rPr>
      </w:pPr>
      <w:r w:rsidRPr="009C3705">
        <w:rPr>
          <w:sz w:val="28"/>
          <w:szCs w:val="28"/>
        </w:rPr>
        <w:t xml:space="preserve">где </w:t>
      </w:r>
      <w:r w:rsidRPr="009C3705">
        <w:rPr>
          <w:position w:val="-24"/>
          <w:sz w:val="28"/>
          <w:szCs w:val="28"/>
        </w:rPr>
        <w:object w:dxaOrig="1800" w:dyaOrig="639">
          <v:shape id="_x0000_i1531" type="#_x0000_t75" style="width:90.4pt;height:32pt" o:ole="">
            <v:imagedata r:id="rId991" o:title=""/>
          </v:shape>
          <o:OLEObject Type="Embed" ProgID="Equation.3" ShapeID="_x0000_i1531" DrawAspect="Content" ObjectID="_1386404498" r:id="rId992"/>
        </w:object>
      </w:r>
      <w:r w:rsidRPr="009C3705">
        <w:rPr>
          <w:sz w:val="28"/>
          <w:szCs w:val="28"/>
        </w:rPr>
        <w:t xml:space="preserve"> – </w:t>
      </w:r>
      <w:r w:rsidRPr="009C3705">
        <w:rPr>
          <w:i/>
          <w:sz w:val="28"/>
          <w:szCs w:val="28"/>
          <w:lang w:val="en-US"/>
        </w:rPr>
        <w:t>n</w:t>
      </w:r>
      <w:r w:rsidRPr="009C3705">
        <w:rPr>
          <w:i/>
          <w:sz w:val="28"/>
          <w:szCs w:val="28"/>
        </w:rPr>
        <w:t>-</w:t>
      </w:r>
      <w:proofErr w:type="spellStart"/>
      <w:r w:rsidRPr="009C3705">
        <w:rPr>
          <w:sz w:val="28"/>
          <w:szCs w:val="28"/>
        </w:rPr>
        <w:t>ая</w:t>
      </w:r>
      <w:proofErr w:type="spellEnd"/>
      <w:r w:rsidRPr="009C3705">
        <w:rPr>
          <w:sz w:val="28"/>
          <w:szCs w:val="28"/>
        </w:rPr>
        <w:t xml:space="preserve"> гармоника, выражается через функции Бесселя </w:t>
      </w:r>
      <w:r w:rsidRPr="009C3705">
        <w:rPr>
          <w:i/>
          <w:sz w:val="28"/>
          <w:szCs w:val="28"/>
          <w:lang w:val="en-US"/>
        </w:rPr>
        <w:t>n</w:t>
      </w:r>
      <w:r w:rsidRPr="009C3705">
        <w:rPr>
          <w:sz w:val="28"/>
          <w:szCs w:val="28"/>
        </w:rPr>
        <w:t xml:space="preserve">-ого порядка 1-ого рода. Безразмерный параметр </w:t>
      </w:r>
      <w:r w:rsidRPr="009C3705">
        <w:rPr>
          <w:position w:val="-14"/>
          <w:sz w:val="28"/>
          <w:szCs w:val="28"/>
        </w:rPr>
        <w:object w:dxaOrig="960" w:dyaOrig="380">
          <v:shape id="_x0000_i1532" type="#_x0000_t75" style="width:48pt;height:19.2pt" o:ole="">
            <v:imagedata r:id="rId993" o:title=""/>
          </v:shape>
          <o:OLEObject Type="Embed" ProgID="Equation.3" ShapeID="_x0000_i1532" DrawAspect="Content" ObjectID="_1386404499" r:id="rId994"/>
        </w:object>
      </w:r>
      <w:r w:rsidRPr="009C3705">
        <w:rPr>
          <w:sz w:val="28"/>
          <w:szCs w:val="28"/>
        </w:rPr>
        <w:t xml:space="preserve"> определяется отношением расстояния до образования разрыва </w:t>
      </w:r>
      <w:r w:rsidRPr="009C3705">
        <w:rPr>
          <w:i/>
          <w:sz w:val="28"/>
          <w:szCs w:val="28"/>
          <w:lang w:val="en-US"/>
        </w:rPr>
        <w:t>z</w:t>
      </w:r>
      <w:r w:rsidRPr="009C3705">
        <w:rPr>
          <w:sz w:val="28"/>
          <w:szCs w:val="28"/>
        </w:rPr>
        <w:t xml:space="preserve"> к расстоянию </w:t>
      </w:r>
      <w:proofErr w:type="spellStart"/>
      <w:r w:rsidRPr="009C3705">
        <w:rPr>
          <w:i/>
          <w:sz w:val="28"/>
          <w:szCs w:val="28"/>
          <w:lang w:val="en-US"/>
        </w:rPr>
        <w:t>z</w:t>
      </w:r>
      <w:r w:rsidRPr="009C3705">
        <w:rPr>
          <w:i/>
          <w:sz w:val="28"/>
          <w:szCs w:val="28"/>
          <w:vertAlign w:val="subscript"/>
          <w:lang w:val="en-US"/>
        </w:rPr>
        <w:t>p</w:t>
      </w:r>
      <w:proofErr w:type="spellEnd"/>
      <w:r w:rsidRPr="009C3705">
        <w:rPr>
          <w:sz w:val="28"/>
          <w:szCs w:val="28"/>
        </w:rPr>
        <w:t xml:space="preserve">, на котором происходит разрыв: </w:t>
      </w:r>
    </w:p>
    <w:p w:rsidR="00C941E6" w:rsidRPr="009C3705" w:rsidRDefault="00C941E6" w:rsidP="00F94271">
      <w:pPr>
        <w:pStyle w:val="21"/>
        <w:spacing w:line="240" w:lineRule="auto"/>
        <w:jc w:val="right"/>
        <w:rPr>
          <w:sz w:val="28"/>
          <w:szCs w:val="28"/>
        </w:rPr>
      </w:pPr>
      <w:r w:rsidRPr="009C3705">
        <w:rPr>
          <w:position w:val="-30"/>
          <w:sz w:val="28"/>
          <w:szCs w:val="28"/>
        </w:rPr>
        <w:object w:dxaOrig="1900" w:dyaOrig="680">
          <v:shape id="_x0000_i1533" type="#_x0000_t75" style="width:95.2pt;height:35.2pt" o:ole="">
            <v:imagedata r:id="rId995" o:title=""/>
          </v:shape>
          <o:OLEObject Type="Embed" ProgID="Equation.3" ShapeID="_x0000_i1533" DrawAspect="Content" ObjectID="_1386404500" r:id="rId996"/>
        </w:object>
      </w:r>
      <w:r w:rsidRPr="009C3705">
        <w:rPr>
          <w:sz w:val="28"/>
          <w:szCs w:val="28"/>
        </w:rPr>
        <w:t xml:space="preserve">                                                       (3.</w:t>
      </w:r>
      <w:r w:rsidR="00F94271">
        <w:rPr>
          <w:sz w:val="28"/>
          <w:szCs w:val="28"/>
        </w:rPr>
        <w:t>29</w:t>
      </w:r>
      <w:r w:rsidRPr="009C3705">
        <w:rPr>
          <w:sz w:val="28"/>
          <w:szCs w:val="28"/>
        </w:rPr>
        <w:t>)</w:t>
      </w:r>
    </w:p>
    <w:p w:rsidR="00C941E6" w:rsidRPr="009C3705" w:rsidRDefault="00C941E6" w:rsidP="00F94271">
      <w:pPr>
        <w:pStyle w:val="21"/>
        <w:spacing w:line="240" w:lineRule="auto"/>
        <w:ind w:firstLine="708"/>
        <w:rPr>
          <w:sz w:val="28"/>
          <w:szCs w:val="28"/>
        </w:rPr>
      </w:pPr>
      <w:r w:rsidRPr="009C3705">
        <w:rPr>
          <w:sz w:val="28"/>
          <w:szCs w:val="28"/>
        </w:rPr>
        <w:t xml:space="preserve"> Это расстояние определяется свойствами среды: модулем Юнга </w:t>
      </w:r>
      <w:r w:rsidRPr="009C3705">
        <w:rPr>
          <w:position w:val="-4"/>
          <w:sz w:val="28"/>
          <w:szCs w:val="28"/>
        </w:rPr>
        <w:object w:dxaOrig="240" w:dyaOrig="260">
          <v:shape id="_x0000_i1534" type="#_x0000_t75" style="width:12pt;height:12.8pt" o:ole="" fillcolor="window">
            <v:imagedata r:id="rId997" o:title=""/>
          </v:shape>
          <o:OLEObject Type="Embed" ProgID="Equation.DSMT4" ShapeID="_x0000_i1534" DrawAspect="Content" ObjectID="_1386404501" r:id="rId998"/>
        </w:object>
      </w:r>
      <w:r w:rsidRPr="009C3705">
        <w:rPr>
          <w:sz w:val="28"/>
          <w:szCs w:val="28"/>
        </w:rPr>
        <w:t xml:space="preserve">, плотностью </w:t>
      </w:r>
      <w:r w:rsidRPr="009C3705">
        <w:rPr>
          <w:position w:val="-10"/>
          <w:sz w:val="28"/>
          <w:szCs w:val="28"/>
        </w:rPr>
        <w:object w:dxaOrig="240" w:dyaOrig="260">
          <v:shape id="_x0000_i1535" type="#_x0000_t75" style="width:12pt;height:12.8pt" o:ole="" fillcolor="window">
            <v:imagedata r:id="rId999" o:title=""/>
          </v:shape>
          <o:OLEObject Type="Embed" ProgID="Equation.DSMT4" ShapeID="_x0000_i1535" DrawAspect="Content" ObjectID="_1386404502" r:id="rId1000"/>
        </w:object>
      </w:r>
      <w:r w:rsidRPr="009C3705">
        <w:rPr>
          <w:sz w:val="28"/>
          <w:szCs w:val="28"/>
        </w:rPr>
        <w:t xml:space="preserve">, параметром </w:t>
      </w:r>
      <w:r w:rsidRPr="009C3705">
        <w:rPr>
          <w:i/>
          <w:sz w:val="28"/>
          <w:szCs w:val="28"/>
        </w:rPr>
        <w:t>Г</w:t>
      </w:r>
      <w:r w:rsidRPr="009C3705">
        <w:rPr>
          <w:sz w:val="28"/>
          <w:szCs w:val="28"/>
        </w:rPr>
        <w:t xml:space="preserve">, который характеризует нелинейность среды, а также частотой и амплитудой начального возмущения  </w:t>
      </w:r>
      <w:r w:rsidRPr="009C3705">
        <w:rPr>
          <w:i/>
          <w:sz w:val="28"/>
          <w:szCs w:val="28"/>
          <w:lang w:val="en-US"/>
        </w:rPr>
        <w:t>f</w:t>
      </w:r>
      <w:r w:rsidRPr="009C3705">
        <w:rPr>
          <w:sz w:val="28"/>
          <w:szCs w:val="28"/>
          <w:vertAlign w:val="subscript"/>
        </w:rPr>
        <w:t>0</w:t>
      </w:r>
      <w:r w:rsidRPr="009C3705">
        <w:rPr>
          <w:sz w:val="28"/>
          <w:szCs w:val="28"/>
        </w:rPr>
        <w:t xml:space="preserve">  и  </w:t>
      </w:r>
      <w:r w:rsidRPr="009C3705">
        <w:rPr>
          <w:i/>
          <w:sz w:val="28"/>
          <w:szCs w:val="28"/>
          <w:lang w:val="en-US"/>
        </w:rPr>
        <w:t>A</w:t>
      </w:r>
      <w:r w:rsidRPr="009C3705">
        <w:rPr>
          <w:sz w:val="28"/>
          <w:szCs w:val="28"/>
          <w:vertAlign w:val="subscript"/>
        </w:rPr>
        <w:t>0</w:t>
      </w:r>
      <w:r w:rsidRPr="009C3705">
        <w:rPr>
          <w:sz w:val="28"/>
          <w:szCs w:val="28"/>
        </w:rPr>
        <w:t>.</w:t>
      </w:r>
    </w:p>
    <w:p w:rsidR="00C941E6" w:rsidRPr="009C3705" w:rsidRDefault="00C941E6" w:rsidP="009C3705">
      <w:pPr>
        <w:ind w:firstLine="708"/>
        <w:jc w:val="both"/>
        <w:rPr>
          <w:sz w:val="28"/>
          <w:szCs w:val="28"/>
        </w:rPr>
      </w:pPr>
      <w:r w:rsidRPr="009C3705">
        <w:rPr>
          <w:noProof/>
          <w:sz w:val="28"/>
          <w:szCs w:val="28"/>
        </w:rPr>
        <w:t>Во</w:t>
      </w:r>
      <w:r w:rsidRPr="009C3705">
        <w:rPr>
          <w:sz w:val="28"/>
          <w:szCs w:val="28"/>
        </w:rPr>
        <w:t xml:space="preserve"> время </w:t>
      </w:r>
      <w:proofErr w:type="spellStart"/>
      <w:r w:rsidRPr="009C3705">
        <w:rPr>
          <w:sz w:val="28"/>
          <w:szCs w:val="28"/>
        </w:rPr>
        <w:t>биспектрального</w:t>
      </w:r>
      <w:proofErr w:type="spellEnd"/>
      <w:r w:rsidRPr="009C3705">
        <w:rPr>
          <w:sz w:val="28"/>
          <w:szCs w:val="28"/>
        </w:rPr>
        <w:t xml:space="preserve"> оценивания нелинейного параметра </w:t>
      </w:r>
      <w:r w:rsidRPr="009C3705">
        <w:rPr>
          <w:position w:val="-12"/>
          <w:sz w:val="28"/>
          <w:szCs w:val="28"/>
          <w:lang w:val="en-US"/>
        </w:rPr>
        <w:object w:dxaOrig="340" w:dyaOrig="360">
          <v:shape id="_x0000_i1536" type="#_x0000_t75" style="width:16.8pt;height:18.4pt" o:ole="" fillcolor="window">
            <v:imagedata r:id="rId1001" o:title=""/>
          </v:shape>
          <o:OLEObject Type="Embed" ProgID="Equation.DSMT4" ShapeID="_x0000_i1536" DrawAspect="Content" ObjectID="_1386404503" r:id="rId1002"/>
        </w:object>
      </w:r>
      <w:r w:rsidRPr="009C3705">
        <w:rPr>
          <w:sz w:val="28"/>
          <w:szCs w:val="28"/>
        </w:rPr>
        <w:t xml:space="preserve"> для одного и того же сигнала анализировались пять реализаций с различными начальными условиями для генератора гауссова шума. Для каждой реализации вычислялись реальные и мнимые части </w:t>
      </w:r>
      <w:proofErr w:type="spellStart"/>
      <w:r w:rsidRPr="009C3705">
        <w:rPr>
          <w:sz w:val="28"/>
          <w:szCs w:val="28"/>
        </w:rPr>
        <w:t>биспектра</w:t>
      </w:r>
      <w:proofErr w:type="spellEnd"/>
      <w:r w:rsidRPr="009C3705">
        <w:rPr>
          <w:sz w:val="28"/>
          <w:szCs w:val="28"/>
        </w:rPr>
        <w:t>, а затем считались их средние значения:</w:t>
      </w:r>
    </w:p>
    <w:p w:rsidR="00C941E6" w:rsidRPr="009C3705" w:rsidRDefault="00C941E6" w:rsidP="00F94271">
      <w:pPr>
        <w:jc w:val="right"/>
        <w:rPr>
          <w:sz w:val="28"/>
          <w:szCs w:val="28"/>
        </w:rPr>
      </w:pPr>
      <w:r w:rsidRPr="009C3705">
        <w:rPr>
          <w:position w:val="-28"/>
          <w:sz w:val="28"/>
          <w:szCs w:val="28"/>
        </w:rPr>
        <w:object w:dxaOrig="1680" w:dyaOrig="680">
          <v:shape id="_x0000_i1537" type="#_x0000_t75" style="width:84pt;height:35.2pt" o:ole="">
            <v:imagedata r:id="rId1003" o:title=""/>
          </v:shape>
          <o:OLEObject Type="Embed" ProgID="Equation.3" ShapeID="_x0000_i1537" DrawAspect="Content" ObjectID="_1386404504" r:id="rId1004"/>
        </w:object>
      </w:r>
      <w:r w:rsidRPr="009C3705">
        <w:rPr>
          <w:sz w:val="28"/>
          <w:szCs w:val="28"/>
        </w:rPr>
        <w:t>,</w:t>
      </w:r>
      <w:r w:rsidRPr="009C3705">
        <w:rPr>
          <w:sz w:val="28"/>
          <w:szCs w:val="28"/>
        </w:rPr>
        <w:tab/>
      </w:r>
      <w:r w:rsidRPr="009C3705">
        <w:rPr>
          <w:sz w:val="28"/>
          <w:szCs w:val="28"/>
        </w:rPr>
        <w:tab/>
      </w:r>
      <w:r w:rsidRPr="009C3705">
        <w:rPr>
          <w:position w:val="-28"/>
          <w:sz w:val="28"/>
          <w:szCs w:val="28"/>
        </w:rPr>
        <w:object w:dxaOrig="1660" w:dyaOrig="680">
          <v:shape id="_x0000_i1538" type="#_x0000_t75" style="width:83.2pt;height:35.2pt" o:ole="">
            <v:imagedata r:id="rId1005" o:title=""/>
          </v:shape>
          <o:OLEObject Type="Embed" ProgID="Equation.3" ShapeID="_x0000_i1538" DrawAspect="Content" ObjectID="_1386404505" r:id="rId1006"/>
        </w:object>
      </w:r>
      <w:r w:rsidRPr="009C3705">
        <w:rPr>
          <w:sz w:val="28"/>
          <w:szCs w:val="28"/>
        </w:rPr>
        <w:t>,</w:t>
      </w:r>
      <w:r w:rsidRPr="009C3705">
        <w:rPr>
          <w:sz w:val="28"/>
          <w:szCs w:val="28"/>
        </w:rPr>
        <w:tab/>
      </w:r>
      <w:r w:rsidRPr="009C3705">
        <w:rPr>
          <w:sz w:val="28"/>
          <w:szCs w:val="28"/>
        </w:rPr>
        <w:tab/>
      </w:r>
      <w:r w:rsidRPr="009C3705">
        <w:rPr>
          <w:sz w:val="28"/>
          <w:szCs w:val="28"/>
        </w:rPr>
        <w:tab/>
        <w:t>(3.</w:t>
      </w:r>
      <w:r w:rsidR="00F94271">
        <w:rPr>
          <w:sz w:val="28"/>
          <w:szCs w:val="28"/>
        </w:rPr>
        <w:t>30</w:t>
      </w:r>
      <w:r w:rsidRPr="009C3705">
        <w:rPr>
          <w:sz w:val="28"/>
          <w:szCs w:val="28"/>
        </w:rPr>
        <w:t>)</w:t>
      </w:r>
    </w:p>
    <w:p w:rsidR="00C941E6" w:rsidRPr="009C3705" w:rsidRDefault="00C941E6" w:rsidP="00F94271">
      <w:pPr>
        <w:jc w:val="right"/>
        <w:rPr>
          <w:sz w:val="28"/>
          <w:szCs w:val="28"/>
        </w:rPr>
      </w:pPr>
      <w:r w:rsidRPr="009C3705">
        <w:rPr>
          <w:position w:val="-28"/>
          <w:sz w:val="28"/>
          <w:szCs w:val="28"/>
        </w:rPr>
        <w:object w:dxaOrig="1680" w:dyaOrig="680">
          <v:shape id="_x0000_i1539" type="#_x0000_t75" style="width:84pt;height:35.2pt" o:ole="">
            <v:imagedata r:id="rId1007" o:title=""/>
          </v:shape>
          <o:OLEObject Type="Embed" ProgID="Equation.3" ShapeID="_x0000_i1539" DrawAspect="Content" ObjectID="_1386404506" r:id="rId1008"/>
        </w:object>
      </w:r>
      <w:r w:rsidRPr="009C3705">
        <w:rPr>
          <w:sz w:val="28"/>
          <w:szCs w:val="28"/>
        </w:rPr>
        <w:t>,</w:t>
      </w:r>
      <w:r w:rsidRPr="009C3705">
        <w:rPr>
          <w:sz w:val="28"/>
          <w:szCs w:val="28"/>
        </w:rPr>
        <w:tab/>
      </w:r>
      <w:r w:rsidRPr="009C3705">
        <w:rPr>
          <w:sz w:val="28"/>
          <w:szCs w:val="28"/>
        </w:rPr>
        <w:tab/>
      </w:r>
      <w:r w:rsidRPr="009C3705">
        <w:rPr>
          <w:position w:val="-28"/>
          <w:sz w:val="28"/>
          <w:szCs w:val="28"/>
        </w:rPr>
        <w:object w:dxaOrig="1640" w:dyaOrig="680">
          <v:shape id="_x0000_i1540" type="#_x0000_t75" style="width:83.2pt;height:35.2pt" o:ole="">
            <v:imagedata r:id="rId1009" o:title=""/>
          </v:shape>
          <o:OLEObject Type="Embed" ProgID="Equation.3" ShapeID="_x0000_i1540" DrawAspect="Content" ObjectID="_1386404507" r:id="rId1010"/>
        </w:object>
      </w:r>
      <w:r w:rsidRPr="009C3705">
        <w:rPr>
          <w:sz w:val="28"/>
          <w:szCs w:val="28"/>
        </w:rPr>
        <w:t>.</w:t>
      </w:r>
      <w:r w:rsidRPr="009C3705">
        <w:rPr>
          <w:sz w:val="28"/>
          <w:szCs w:val="28"/>
        </w:rPr>
        <w:tab/>
      </w:r>
      <w:r w:rsidRPr="009C3705">
        <w:rPr>
          <w:sz w:val="28"/>
          <w:szCs w:val="28"/>
        </w:rPr>
        <w:tab/>
      </w:r>
      <w:r w:rsidRPr="009C3705">
        <w:rPr>
          <w:sz w:val="28"/>
          <w:szCs w:val="28"/>
        </w:rPr>
        <w:tab/>
        <w:t>(3.</w:t>
      </w:r>
      <w:r w:rsidR="00F94271">
        <w:rPr>
          <w:sz w:val="28"/>
          <w:szCs w:val="28"/>
        </w:rPr>
        <w:t>31</w:t>
      </w:r>
      <w:r w:rsidRPr="009C3705">
        <w:rPr>
          <w:sz w:val="28"/>
          <w:szCs w:val="28"/>
        </w:rPr>
        <w:t>)</w:t>
      </w:r>
    </w:p>
    <w:p w:rsidR="00C941E6" w:rsidRPr="009C3705" w:rsidRDefault="00C941E6" w:rsidP="009C3705">
      <w:pPr>
        <w:ind w:firstLine="708"/>
        <w:jc w:val="both"/>
        <w:rPr>
          <w:sz w:val="28"/>
          <w:szCs w:val="28"/>
        </w:rPr>
      </w:pPr>
      <w:r w:rsidRPr="009C3705">
        <w:rPr>
          <w:sz w:val="28"/>
          <w:szCs w:val="28"/>
        </w:rPr>
        <w:t xml:space="preserve">Итоговое выражение </w:t>
      </w:r>
      <w:proofErr w:type="gramStart"/>
      <w:r w:rsidRPr="009C3705">
        <w:rPr>
          <w:sz w:val="28"/>
          <w:szCs w:val="28"/>
        </w:rPr>
        <w:t>для</w:t>
      </w:r>
      <w:proofErr w:type="gramEnd"/>
      <w:r w:rsidRPr="009C3705">
        <w:rPr>
          <w:sz w:val="28"/>
          <w:szCs w:val="28"/>
        </w:rPr>
        <w:t xml:space="preserve"> </w:t>
      </w:r>
      <w:r w:rsidRPr="009C3705">
        <w:rPr>
          <w:position w:val="-14"/>
          <w:sz w:val="28"/>
          <w:szCs w:val="28"/>
        </w:rPr>
        <w:object w:dxaOrig="520" w:dyaOrig="400">
          <v:shape id="_x0000_i1541" type="#_x0000_t75" style="width:24.8pt;height:20.8pt" o:ole="" fillcolor="window">
            <v:imagedata r:id="rId1011" o:title=""/>
          </v:shape>
          <o:OLEObject Type="Embed" ProgID="Equation.3" ShapeID="_x0000_i1541" DrawAspect="Content" ObjectID="_1386404508" r:id="rId1012"/>
        </w:object>
      </w:r>
      <w:r w:rsidRPr="009C3705">
        <w:rPr>
          <w:sz w:val="28"/>
          <w:szCs w:val="28"/>
        </w:rPr>
        <w:t xml:space="preserve"> в этом случае выглядит следующим образом:</w:t>
      </w:r>
    </w:p>
    <w:p w:rsidR="00C941E6" w:rsidRPr="009C3705" w:rsidRDefault="00C941E6" w:rsidP="00F94271">
      <w:pPr>
        <w:jc w:val="right"/>
        <w:rPr>
          <w:sz w:val="28"/>
          <w:szCs w:val="28"/>
        </w:rPr>
      </w:pPr>
      <w:r w:rsidRPr="009C3705">
        <w:rPr>
          <w:position w:val="-44"/>
          <w:sz w:val="28"/>
          <w:szCs w:val="28"/>
        </w:rPr>
        <w:object w:dxaOrig="2180" w:dyaOrig="999">
          <v:shape id="_x0000_i1542" type="#_x0000_t75" style="width:109.6pt;height:49.6pt" o:ole="">
            <v:imagedata r:id="rId1013" o:title=""/>
          </v:shape>
          <o:OLEObject Type="Embed" ProgID="Equation.3" ShapeID="_x0000_i1542" DrawAspect="Content" ObjectID="_1386404509" r:id="rId1014"/>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t>(3.</w:t>
      </w:r>
      <w:r w:rsidR="00F94271">
        <w:rPr>
          <w:sz w:val="28"/>
          <w:szCs w:val="28"/>
        </w:rPr>
        <w:t>32</w:t>
      </w:r>
      <w:r w:rsidRPr="009C3705">
        <w:rPr>
          <w:sz w:val="28"/>
          <w:szCs w:val="28"/>
        </w:rPr>
        <w:t>)</w:t>
      </w:r>
    </w:p>
    <w:p w:rsidR="00C941E6" w:rsidRPr="009C3705" w:rsidRDefault="00C941E6" w:rsidP="009C3705">
      <w:pPr>
        <w:ind w:firstLine="708"/>
        <w:jc w:val="both"/>
        <w:rPr>
          <w:sz w:val="28"/>
          <w:szCs w:val="28"/>
        </w:rPr>
      </w:pPr>
      <w:r w:rsidRPr="009C3705">
        <w:rPr>
          <w:sz w:val="28"/>
          <w:szCs w:val="28"/>
        </w:rPr>
        <w:t xml:space="preserve">Наряду с этим параметр </w:t>
      </w:r>
      <w:r w:rsidRPr="009C3705">
        <w:rPr>
          <w:position w:val="-12"/>
          <w:sz w:val="28"/>
          <w:szCs w:val="28"/>
          <w:lang w:val="en-US"/>
        </w:rPr>
        <w:object w:dxaOrig="340" w:dyaOrig="360">
          <v:shape id="_x0000_i1543" type="#_x0000_t75" style="width:16.8pt;height:18.4pt" o:ole="" fillcolor="window">
            <v:imagedata r:id="rId1001" o:title=""/>
          </v:shape>
          <o:OLEObject Type="Embed" ProgID="Equation.DSMT4" ShapeID="_x0000_i1543" DrawAspect="Content" ObjectID="_1386404510" r:id="rId1015"/>
        </w:object>
      </w:r>
      <w:r w:rsidRPr="009C3705">
        <w:rPr>
          <w:sz w:val="28"/>
          <w:szCs w:val="28"/>
        </w:rPr>
        <w:t xml:space="preserve"> также вычислялся как отношение модулей </w:t>
      </w:r>
      <w:proofErr w:type="spellStart"/>
      <w:r w:rsidRPr="009C3705">
        <w:rPr>
          <w:sz w:val="28"/>
          <w:szCs w:val="28"/>
        </w:rPr>
        <w:t>биспектров</w:t>
      </w:r>
      <w:proofErr w:type="spellEnd"/>
      <w:r w:rsidRPr="009C3705">
        <w:rPr>
          <w:sz w:val="28"/>
          <w:szCs w:val="28"/>
        </w:rPr>
        <w:t>:</w:t>
      </w:r>
    </w:p>
    <w:p w:rsidR="00C941E6" w:rsidRPr="009C3705" w:rsidRDefault="00C941E6" w:rsidP="00F94271">
      <w:pPr>
        <w:jc w:val="right"/>
        <w:rPr>
          <w:sz w:val="28"/>
          <w:szCs w:val="28"/>
        </w:rPr>
      </w:pPr>
      <w:r w:rsidRPr="009C3705">
        <w:rPr>
          <w:position w:val="-32"/>
          <w:sz w:val="28"/>
          <w:szCs w:val="28"/>
          <w:lang w:val="en-US"/>
        </w:rPr>
        <w:object w:dxaOrig="1719" w:dyaOrig="760">
          <v:shape id="_x0000_i1544" type="#_x0000_t75" style="width:84.8pt;height:37.6pt" o:ole="">
            <v:imagedata r:id="rId1016" o:title=""/>
          </v:shape>
          <o:OLEObject Type="Embed" ProgID="Equation.3" ShapeID="_x0000_i1544" DrawAspect="Content" ObjectID="_1386404511" r:id="rId1017"/>
        </w:object>
      </w:r>
      <w:r w:rsidRPr="009C3705">
        <w:rPr>
          <w:sz w:val="28"/>
          <w:szCs w:val="28"/>
        </w:rPr>
        <w:t>.</w:t>
      </w:r>
      <w:r w:rsidRPr="009C3705">
        <w:rPr>
          <w:sz w:val="28"/>
          <w:szCs w:val="28"/>
        </w:rPr>
        <w:tab/>
      </w:r>
      <w:r w:rsidRPr="009C3705">
        <w:rPr>
          <w:sz w:val="28"/>
          <w:szCs w:val="28"/>
        </w:rPr>
        <w:tab/>
      </w:r>
      <w:r w:rsidRPr="009C3705">
        <w:rPr>
          <w:sz w:val="28"/>
          <w:szCs w:val="28"/>
        </w:rPr>
        <w:tab/>
      </w:r>
      <w:r w:rsidRPr="009C3705">
        <w:rPr>
          <w:sz w:val="28"/>
          <w:szCs w:val="28"/>
        </w:rPr>
        <w:tab/>
      </w:r>
      <w:r w:rsidRPr="009C3705">
        <w:rPr>
          <w:sz w:val="28"/>
          <w:szCs w:val="28"/>
        </w:rPr>
        <w:tab/>
        <w:t>(3.</w:t>
      </w:r>
      <w:r w:rsidR="00F94271">
        <w:rPr>
          <w:sz w:val="28"/>
          <w:szCs w:val="28"/>
        </w:rPr>
        <w:t>33</w:t>
      </w:r>
      <w:r w:rsidRPr="009C3705">
        <w:rPr>
          <w:sz w:val="28"/>
          <w:szCs w:val="28"/>
        </w:rPr>
        <w:t>)</w:t>
      </w:r>
    </w:p>
    <w:p w:rsidR="00C941E6" w:rsidRPr="009C3705" w:rsidRDefault="00C941E6" w:rsidP="009C3705">
      <w:pPr>
        <w:ind w:firstLine="708"/>
        <w:jc w:val="both"/>
        <w:rPr>
          <w:sz w:val="28"/>
          <w:szCs w:val="28"/>
        </w:rPr>
      </w:pPr>
      <w:r w:rsidRPr="009C3705">
        <w:rPr>
          <w:sz w:val="28"/>
          <w:szCs w:val="28"/>
        </w:rPr>
        <w:lastRenderedPageBreak/>
        <w:t xml:space="preserve">При этом реальные и мнимые части отдельно не считались. В итоге значения </w:t>
      </w:r>
      <w:r w:rsidRPr="009C3705">
        <w:rPr>
          <w:position w:val="-12"/>
          <w:sz w:val="28"/>
          <w:szCs w:val="28"/>
          <w:lang w:val="en-US"/>
        </w:rPr>
        <w:object w:dxaOrig="340" w:dyaOrig="360">
          <v:shape id="_x0000_i1545" type="#_x0000_t75" style="width:16.8pt;height:18.4pt" o:ole="" fillcolor="window">
            <v:imagedata r:id="rId1001" o:title=""/>
          </v:shape>
          <o:OLEObject Type="Embed" ProgID="Equation.DSMT4" ShapeID="_x0000_i1545" DrawAspect="Content" ObjectID="_1386404512" r:id="rId1018"/>
        </w:object>
      </w:r>
      <w:r w:rsidRPr="009C3705">
        <w:rPr>
          <w:sz w:val="28"/>
          <w:szCs w:val="28"/>
        </w:rPr>
        <w:t xml:space="preserve">, полученные для разных способов вычисления, оказались не равны друг другу. И ближе к </w:t>
      </w:r>
      <w:proofErr w:type="gramStart"/>
      <w:r w:rsidRPr="009C3705">
        <w:rPr>
          <w:sz w:val="28"/>
          <w:szCs w:val="28"/>
        </w:rPr>
        <w:t>реальному</w:t>
      </w:r>
      <w:proofErr w:type="gramEnd"/>
      <w:r w:rsidRPr="009C3705">
        <w:rPr>
          <w:sz w:val="28"/>
          <w:szCs w:val="28"/>
        </w:rPr>
        <w:t xml:space="preserve"> </w:t>
      </w:r>
      <w:r w:rsidRPr="009C3705">
        <w:rPr>
          <w:i/>
          <w:sz w:val="28"/>
          <w:szCs w:val="28"/>
          <w:lang w:val="en-US"/>
        </w:rPr>
        <w:t>N</w:t>
      </w:r>
      <w:r w:rsidRPr="009C3705">
        <w:rPr>
          <w:i/>
          <w:sz w:val="28"/>
          <w:szCs w:val="28"/>
        </w:rPr>
        <w:t xml:space="preserve"> </w:t>
      </w:r>
      <w:r w:rsidRPr="009C3705">
        <w:rPr>
          <w:sz w:val="28"/>
          <w:szCs w:val="28"/>
        </w:rPr>
        <w:t xml:space="preserve">был тот результат, при котором реальные и мнимые части </w:t>
      </w:r>
      <w:proofErr w:type="spellStart"/>
      <w:r w:rsidRPr="009C3705">
        <w:rPr>
          <w:sz w:val="28"/>
          <w:szCs w:val="28"/>
        </w:rPr>
        <w:t>биспектра</w:t>
      </w:r>
      <w:proofErr w:type="spellEnd"/>
      <w:r w:rsidRPr="009C3705">
        <w:rPr>
          <w:sz w:val="28"/>
          <w:szCs w:val="28"/>
        </w:rPr>
        <w:t xml:space="preserve"> считались отдельно, а затем из них находилась его абсолютная величина.</w:t>
      </w:r>
    </w:p>
    <w:p w:rsidR="00C941E6" w:rsidRPr="009C3705" w:rsidRDefault="00C941E6" w:rsidP="009C3705">
      <w:pPr>
        <w:ind w:firstLine="708"/>
        <w:jc w:val="both"/>
        <w:rPr>
          <w:sz w:val="28"/>
          <w:szCs w:val="28"/>
        </w:rPr>
      </w:pPr>
      <w:r w:rsidRPr="009C3705">
        <w:rPr>
          <w:sz w:val="28"/>
          <w:szCs w:val="28"/>
        </w:rPr>
        <w:t>Ниже на рис. 3.</w:t>
      </w:r>
      <w:r w:rsidR="00F94271">
        <w:rPr>
          <w:sz w:val="28"/>
          <w:szCs w:val="28"/>
        </w:rPr>
        <w:t>10</w:t>
      </w:r>
      <w:r w:rsidRPr="009C3705">
        <w:rPr>
          <w:sz w:val="28"/>
          <w:szCs w:val="28"/>
        </w:rPr>
        <w:t xml:space="preserve"> и 3.</w:t>
      </w:r>
      <w:r w:rsidR="00F94271">
        <w:rPr>
          <w:sz w:val="28"/>
          <w:szCs w:val="28"/>
        </w:rPr>
        <w:t>11</w:t>
      </w:r>
      <w:r w:rsidRPr="009C3705">
        <w:rPr>
          <w:sz w:val="28"/>
          <w:szCs w:val="28"/>
        </w:rPr>
        <w:t xml:space="preserve"> приведены реализация нелинейного сигнала</w:t>
      </w:r>
      <w:proofErr w:type="gramStart"/>
      <w:r w:rsidRPr="009C3705">
        <w:rPr>
          <w:sz w:val="28"/>
          <w:szCs w:val="28"/>
        </w:rPr>
        <w:t xml:space="preserve"> ,</w:t>
      </w:r>
      <w:proofErr w:type="gramEnd"/>
      <w:r w:rsidRPr="009C3705">
        <w:rPr>
          <w:sz w:val="28"/>
          <w:szCs w:val="28"/>
        </w:rPr>
        <w:t xml:space="preserve"> его спектр мощности и </w:t>
      </w:r>
      <w:proofErr w:type="spellStart"/>
      <w:r w:rsidRPr="009C3705">
        <w:rPr>
          <w:sz w:val="28"/>
          <w:szCs w:val="28"/>
        </w:rPr>
        <w:t>биспектр</w:t>
      </w:r>
      <w:proofErr w:type="spellEnd"/>
      <w:r w:rsidRPr="009C3705">
        <w:rPr>
          <w:sz w:val="28"/>
          <w:szCs w:val="28"/>
        </w:rPr>
        <w:t xml:space="preserve"> для двух видом шумового присутствия: слабого </w:t>
      </w:r>
      <w:proofErr w:type="spellStart"/>
      <w:r w:rsidRPr="009C3705">
        <w:rPr>
          <w:i/>
          <w:sz w:val="28"/>
          <w:szCs w:val="28"/>
        </w:rPr>
        <w:t>η</w:t>
      </w:r>
      <w:proofErr w:type="spellEnd"/>
      <w:r w:rsidRPr="009C3705">
        <w:rPr>
          <w:sz w:val="28"/>
          <w:szCs w:val="28"/>
        </w:rPr>
        <w:t xml:space="preserve"> = 0.005 (рис.</w:t>
      </w:r>
      <w:r w:rsidRPr="009C3705">
        <w:rPr>
          <w:sz w:val="28"/>
          <w:szCs w:val="28"/>
          <w:lang w:val="en-US"/>
        </w:rPr>
        <w:t> </w:t>
      </w:r>
      <w:r w:rsidR="00822BE3">
        <w:rPr>
          <w:sz w:val="28"/>
          <w:szCs w:val="28"/>
        </w:rPr>
        <w:t>3.10</w:t>
      </w:r>
      <w:r w:rsidRPr="009C3705">
        <w:rPr>
          <w:sz w:val="28"/>
          <w:szCs w:val="28"/>
        </w:rPr>
        <w:t xml:space="preserve">а,б,в) и сильного </w:t>
      </w:r>
      <w:proofErr w:type="spellStart"/>
      <w:r w:rsidRPr="009C3705">
        <w:rPr>
          <w:i/>
          <w:sz w:val="28"/>
          <w:szCs w:val="28"/>
        </w:rPr>
        <w:t>η</w:t>
      </w:r>
      <w:proofErr w:type="spellEnd"/>
      <w:r w:rsidRPr="009C3705">
        <w:rPr>
          <w:sz w:val="28"/>
          <w:szCs w:val="28"/>
        </w:rPr>
        <w:t xml:space="preserve"> = 0.05 (рис.</w:t>
      </w:r>
      <w:r w:rsidRPr="009C3705">
        <w:rPr>
          <w:sz w:val="28"/>
          <w:szCs w:val="28"/>
          <w:lang w:val="en-US"/>
        </w:rPr>
        <w:t> </w:t>
      </w:r>
      <w:r w:rsidR="00822BE3">
        <w:rPr>
          <w:sz w:val="28"/>
          <w:szCs w:val="28"/>
        </w:rPr>
        <w:t>3.11</w:t>
      </w:r>
      <w:r w:rsidRPr="009C3705">
        <w:rPr>
          <w:sz w:val="28"/>
          <w:szCs w:val="28"/>
        </w:rPr>
        <w:t>а,б,в).</w:t>
      </w:r>
    </w:p>
    <w:p w:rsidR="00C941E6" w:rsidRPr="009C3705" w:rsidRDefault="00C941E6" w:rsidP="009C3705">
      <w:pPr>
        <w:ind w:firstLine="708"/>
        <w:jc w:val="both"/>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5"/>
      </w:tblGrid>
      <w:tr w:rsidR="00C941E6" w:rsidRPr="009C3705" w:rsidTr="00822BE3">
        <w:tc>
          <w:tcPr>
            <w:tcW w:w="4785" w:type="dxa"/>
          </w:tcPr>
          <w:p w:rsidR="00C941E6" w:rsidRPr="009C3705" w:rsidRDefault="00C941E6" w:rsidP="009C3705">
            <w:pPr>
              <w:spacing w:before="240"/>
              <w:jc w:val="both"/>
              <w:rPr>
                <w:sz w:val="28"/>
                <w:szCs w:val="28"/>
              </w:rPr>
            </w:pPr>
            <w:r w:rsidRPr="009C3705">
              <w:rPr>
                <w:noProof/>
                <w:sz w:val="28"/>
                <w:szCs w:val="28"/>
              </w:rPr>
              <w:drawing>
                <wp:inline distT="0" distB="0" distL="0" distR="0">
                  <wp:extent cx="2814320" cy="1859280"/>
                  <wp:effectExtent l="19050" t="0" r="508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019"/>
                          <a:srcRect/>
                          <a:stretch>
                            <a:fillRect/>
                          </a:stretch>
                        </pic:blipFill>
                        <pic:spPr bwMode="auto">
                          <a:xfrm>
                            <a:off x="0" y="0"/>
                            <a:ext cx="2814320" cy="1859280"/>
                          </a:xfrm>
                          <a:prstGeom prst="rect">
                            <a:avLst/>
                          </a:prstGeom>
                          <a:noFill/>
                          <a:ln w="9525">
                            <a:noFill/>
                            <a:miter lim="800000"/>
                            <a:headEnd/>
                            <a:tailEnd/>
                          </a:ln>
                        </pic:spPr>
                      </pic:pic>
                    </a:graphicData>
                  </a:graphic>
                </wp:inline>
              </w:drawing>
            </w:r>
          </w:p>
        </w:tc>
        <w:tc>
          <w:tcPr>
            <w:tcW w:w="4785" w:type="dxa"/>
          </w:tcPr>
          <w:p w:rsidR="00C941E6" w:rsidRPr="009C3705" w:rsidRDefault="00C941E6" w:rsidP="009C3705">
            <w:pPr>
              <w:spacing w:before="240"/>
              <w:jc w:val="both"/>
              <w:rPr>
                <w:sz w:val="28"/>
                <w:szCs w:val="28"/>
              </w:rPr>
            </w:pPr>
            <w:r w:rsidRPr="009C3705">
              <w:rPr>
                <w:noProof/>
                <w:sz w:val="28"/>
                <w:szCs w:val="28"/>
              </w:rPr>
              <w:drawing>
                <wp:inline distT="0" distB="0" distL="0" distR="0">
                  <wp:extent cx="2692400" cy="1828800"/>
                  <wp:effectExtent l="19050" t="0" r="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020"/>
                          <a:srcRect/>
                          <a:stretch>
                            <a:fillRect/>
                          </a:stretch>
                        </pic:blipFill>
                        <pic:spPr bwMode="auto">
                          <a:xfrm>
                            <a:off x="0" y="0"/>
                            <a:ext cx="2692400" cy="1828800"/>
                          </a:xfrm>
                          <a:prstGeom prst="rect">
                            <a:avLst/>
                          </a:prstGeom>
                          <a:noFill/>
                          <a:ln w="9525">
                            <a:noFill/>
                            <a:miter lim="800000"/>
                            <a:headEnd/>
                            <a:tailEnd/>
                          </a:ln>
                        </pic:spPr>
                      </pic:pic>
                    </a:graphicData>
                  </a:graphic>
                </wp:inline>
              </w:drawing>
            </w:r>
          </w:p>
        </w:tc>
      </w:tr>
      <w:tr w:rsidR="00C941E6" w:rsidRPr="00822BE3" w:rsidTr="00822BE3">
        <w:tc>
          <w:tcPr>
            <w:tcW w:w="4785" w:type="dxa"/>
          </w:tcPr>
          <w:p w:rsidR="00C941E6" w:rsidRPr="00822BE3" w:rsidRDefault="00C941E6" w:rsidP="00822BE3">
            <w:pPr>
              <w:spacing w:before="240"/>
              <w:jc w:val="center"/>
            </w:pPr>
            <w:r w:rsidRPr="00822BE3">
              <w:t>Рис</w:t>
            </w:r>
            <w:r w:rsidR="00822BE3" w:rsidRPr="00822BE3">
              <w:t>.</w:t>
            </w:r>
            <w:r w:rsidRPr="00822BE3">
              <w:t xml:space="preserve"> 3.</w:t>
            </w:r>
            <w:r w:rsidR="00822BE3" w:rsidRPr="00822BE3">
              <w:t>10</w:t>
            </w:r>
            <w:r w:rsidRPr="00822BE3">
              <w:t xml:space="preserve">а. Реализация нелинейного сигнала (слабый шум </w:t>
            </w:r>
            <w:proofErr w:type="spellStart"/>
            <w:r w:rsidRPr="00822BE3">
              <w:rPr>
                <w:i/>
              </w:rPr>
              <w:t>η</w:t>
            </w:r>
            <w:proofErr w:type="spellEnd"/>
            <w:r w:rsidRPr="00822BE3">
              <w:t xml:space="preserve"> = 0.005)</w:t>
            </w:r>
          </w:p>
        </w:tc>
        <w:tc>
          <w:tcPr>
            <w:tcW w:w="4785" w:type="dxa"/>
          </w:tcPr>
          <w:p w:rsidR="00C941E6" w:rsidRPr="00822BE3" w:rsidRDefault="00C941E6" w:rsidP="00822BE3">
            <w:pPr>
              <w:spacing w:before="240"/>
              <w:jc w:val="center"/>
            </w:pPr>
            <w:r w:rsidRPr="00822BE3">
              <w:t>Рис</w:t>
            </w:r>
            <w:r w:rsidR="00822BE3" w:rsidRPr="00822BE3">
              <w:t>.</w:t>
            </w:r>
            <w:r w:rsidRPr="00822BE3">
              <w:t xml:space="preserve"> 3.</w:t>
            </w:r>
            <w:r w:rsidR="00822BE3" w:rsidRPr="00822BE3">
              <w:t>10</w:t>
            </w:r>
            <w:r w:rsidRPr="00822BE3">
              <w:t>б. Вид спектра мощности</w:t>
            </w:r>
          </w:p>
        </w:tc>
      </w:tr>
    </w:tbl>
    <w:p w:rsidR="00C941E6" w:rsidRPr="009C3705" w:rsidRDefault="00C941E6" w:rsidP="009C3705">
      <w:pPr>
        <w:jc w:val="both"/>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5"/>
      </w:tblGrid>
      <w:tr w:rsidR="00C941E6" w:rsidRPr="009C3705" w:rsidTr="00822BE3">
        <w:tc>
          <w:tcPr>
            <w:tcW w:w="4785" w:type="dxa"/>
          </w:tcPr>
          <w:p w:rsidR="00C941E6" w:rsidRPr="009C3705" w:rsidRDefault="00C941E6" w:rsidP="009C3705">
            <w:pPr>
              <w:spacing w:before="240"/>
              <w:jc w:val="both"/>
              <w:rPr>
                <w:sz w:val="28"/>
                <w:szCs w:val="28"/>
              </w:rPr>
            </w:pPr>
            <w:r w:rsidRPr="009C3705">
              <w:rPr>
                <w:noProof/>
                <w:sz w:val="28"/>
                <w:szCs w:val="28"/>
              </w:rPr>
              <w:drawing>
                <wp:inline distT="0" distB="0" distL="0" distR="0">
                  <wp:extent cx="2611120" cy="2113280"/>
                  <wp:effectExtent l="19050" t="0" r="0" b="0"/>
                  <wp:docPr id="1581" name="Рисунок 158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3"/>
                          <pic:cNvPicPr>
                            <a:picLocks noChangeAspect="1" noChangeArrowheads="1"/>
                          </pic:cNvPicPr>
                        </pic:nvPicPr>
                        <pic:blipFill>
                          <a:blip r:embed="rId1021"/>
                          <a:srcRect/>
                          <a:stretch>
                            <a:fillRect/>
                          </a:stretch>
                        </pic:blipFill>
                        <pic:spPr bwMode="auto">
                          <a:xfrm>
                            <a:off x="0" y="0"/>
                            <a:ext cx="2611120" cy="2113280"/>
                          </a:xfrm>
                          <a:prstGeom prst="rect">
                            <a:avLst/>
                          </a:prstGeom>
                          <a:noFill/>
                          <a:ln w="9525">
                            <a:noFill/>
                            <a:miter lim="800000"/>
                            <a:headEnd/>
                            <a:tailEnd/>
                          </a:ln>
                        </pic:spPr>
                      </pic:pic>
                    </a:graphicData>
                  </a:graphic>
                </wp:inline>
              </w:drawing>
            </w:r>
          </w:p>
        </w:tc>
        <w:tc>
          <w:tcPr>
            <w:tcW w:w="4785" w:type="dxa"/>
          </w:tcPr>
          <w:p w:rsidR="00C941E6" w:rsidRPr="009C3705" w:rsidRDefault="00C941E6" w:rsidP="009C3705">
            <w:pPr>
              <w:spacing w:before="240"/>
              <w:jc w:val="both"/>
              <w:rPr>
                <w:sz w:val="28"/>
                <w:szCs w:val="28"/>
              </w:rPr>
            </w:pPr>
            <w:r w:rsidRPr="009C3705">
              <w:rPr>
                <w:noProof/>
                <w:sz w:val="28"/>
                <w:szCs w:val="28"/>
              </w:rPr>
              <w:drawing>
                <wp:inline distT="0" distB="0" distL="0" distR="0">
                  <wp:extent cx="2651760" cy="1991360"/>
                  <wp:effectExtent l="19050" t="0" r="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022"/>
                          <a:srcRect/>
                          <a:stretch>
                            <a:fillRect/>
                          </a:stretch>
                        </pic:blipFill>
                        <pic:spPr bwMode="auto">
                          <a:xfrm>
                            <a:off x="0" y="0"/>
                            <a:ext cx="2651760" cy="1991360"/>
                          </a:xfrm>
                          <a:prstGeom prst="rect">
                            <a:avLst/>
                          </a:prstGeom>
                          <a:noFill/>
                          <a:ln w="9525">
                            <a:noFill/>
                            <a:miter lim="800000"/>
                            <a:headEnd/>
                            <a:tailEnd/>
                          </a:ln>
                        </pic:spPr>
                      </pic:pic>
                    </a:graphicData>
                  </a:graphic>
                </wp:inline>
              </w:drawing>
            </w:r>
          </w:p>
        </w:tc>
      </w:tr>
      <w:tr w:rsidR="00C941E6" w:rsidRPr="00822BE3" w:rsidTr="00822BE3">
        <w:tc>
          <w:tcPr>
            <w:tcW w:w="9570" w:type="dxa"/>
            <w:gridSpan w:val="2"/>
          </w:tcPr>
          <w:p w:rsidR="00C941E6" w:rsidRPr="00822BE3" w:rsidRDefault="00822BE3" w:rsidP="00822BE3">
            <w:pPr>
              <w:spacing w:before="240"/>
              <w:jc w:val="center"/>
            </w:pPr>
            <w:r w:rsidRPr="00822BE3">
              <w:t>Рис.</w:t>
            </w:r>
            <w:r w:rsidR="00C941E6" w:rsidRPr="00822BE3">
              <w:t xml:space="preserve"> 3.</w:t>
            </w:r>
            <w:r w:rsidRPr="00822BE3">
              <w:t>10</w:t>
            </w:r>
            <w:r w:rsidR="00C941E6" w:rsidRPr="00822BE3">
              <w:t xml:space="preserve">в. Вид </w:t>
            </w:r>
            <w:proofErr w:type="spellStart"/>
            <w:r w:rsidR="00C941E6" w:rsidRPr="00822BE3">
              <w:t>биспектра</w:t>
            </w:r>
            <w:proofErr w:type="spellEnd"/>
            <w:r w:rsidR="00C941E6" w:rsidRPr="00822BE3">
              <w:t xml:space="preserve"> (</w:t>
            </w:r>
            <w:proofErr w:type="spellStart"/>
            <w:r w:rsidR="00C941E6" w:rsidRPr="00822BE3">
              <w:t>слева-двумерный</w:t>
            </w:r>
            <w:proofErr w:type="spellEnd"/>
            <w:r w:rsidR="00C941E6" w:rsidRPr="00822BE3">
              <w:t>, справа на плоскости частот)</w:t>
            </w:r>
          </w:p>
        </w:tc>
      </w:tr>
    </w:tbl>
    <w:p w:rsidR="00C941E6" w:rsidRPr="009C3705" w:rsidRDefault="00C941E6" w:rsidP="009C3705">
      <w:pPr>
        <w:ind w:firstLine="709"/>
        <w:jc w:val="both"/>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5"/>
      </w:tblGrid>
      <w:tr w:rsidR="00C941E6" w:rsidRPr="00822BE3" w:rsidTr="00822BE3">
        <w:tc>
          <w:tcPr>
            <w:tcW w:w="4785" w:type="dxa"/>
          </w:tcPr>
          <w:p w:rsidR="00C941E6" w:rsidRPr="00822BE3" w:rsidRDefault="00C941E6" w:rsidP="00822BE3">
            <w:pPr>
              <w:spacing w:before="240"/>
              <w:jc w:val="center"/>
            </w:pPr>
            <w:r w:rsidRPr="00822BE3">
              <w:rPr>
                <w:noProof/>
              </w:rPr>
              <w:lastRenderedPageBreak/>
              <w:drawing>
                <wp:inline distT="0" distB="0" distL="0" distR="0">
                  <wp:extent cx="2783840" cy="1778000"/>
                  <wp:effectExtent l="19050" t="0" r="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023"/>
                          <a:srcRect/>
                          <a:stretch>
                            <a:fillRect/>
                          </a:stretch>
                        </pic:blipFill>
                        <pic:spPr bwMode="auto">
                          <a:xfrm>
                            <a:off x="0" y="0"/>
                            <a:ext cx="2783840" cy="1778000"/>
                          </a:xfrm>
                          <a:prstGeom prst="rect">
                            <a:avLst/>
                          </a:prstGeom>
                          <a:noFill/>
                          <a:ln w="9525">
                            <a:noFill/>
                            <a:miter lim="800000"/>
                            <a:headEnd/>
                            <a:tailEnd/>
                          </a:ln>
                        </pic:spPr>
                      </pic:pic>
                    </a:graphicData>
                  </a:graphic>
                </wp:inline>
              </w:drawing>
            </w:r>
          </w:p>
        </w:tc>
        <w:tc>
          <w:tcPr>
            <w:tcW w:w="4785" w:type="dxa"/>
          </w:tcPr>
          <w:p w:rsidR="00C941E6" w:rsidRPr="00822BE3" w:rsidRDefault="00C941E6" w:rsidP="00822BE3">
            <w:pPr>
              <w:spacing w:before="240"/>
              <w:jc w:val="center"/>
            </w:pPr>
            <w:r w:rsidRPr="00822BE3">
              <w:rPr>
                <w:noProof/>
              </w:rPr>
              <w:drawing>
                <wp:inline distT="0" distB="0" distL="0" distR="0">
                  <wp:extent cx="2560320" cy="1920240"/>
                  <wp:effectExtent l="19050" t="0" r="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024"/>
                          <a:srcRect/>
                          <a:stretch>
                            <a:fillRect/>
                          </a:stretch>
                        </pic:blipFill>
                        <pic:spPr bwMode="auto">
                          <a:xfrm>
                            <a:off x="0" y="0"/>
                            <a:ext cx="2560320" cy="1920240"/>
                          </a:xfrm>
                          <a:prstGeom prst="rect">
                            <a:avLst/>
                          </a:prstGeom>
                          <a:noFill/>
                          <a:ln w="9525">
                            <a:noFill/>
                            <a:miter lim="800000"/>
                            <a:headEnd/>
                            <a:tailEnd/>
                          </a:ln>
                        </pic:spPr>
                      </pic:pic>
                    </a:graphicData>
                  </a:graphic>
                </wp:inline>
              </w:drawing>
            </w:r>
          </w:p>
        </w:tc>
      </w:tr>
      <w:tr w:rsidR="00C941E6" w:rsidRPr="00822BE3" w:rsidTr="00822BE3">
        <w:tc>
          <w:tcPr>
            <w:tcW w:w="4785" w:type="dxa"/>
          </w:tcPr>
          <w:p w:rsidR="00C941E6" w:rsidRPr="00822BE3" w:rsidRDefault="00822BE3" w:rsidP="00822BE3">
            <w:pPr>
              <w:spacing w:before="240"/>
              <w:jc w:val="center"/>
            </w:pPr>
            <w:r w:rsidRPr="00822BE3">
              <w:t>Рис.</w:t>
            </w:r>
            <w:r w:rsidR="00C941E6" w:rsidRPr="00822BE3">
              <w:t xml:space="preserve"> 3.</w:t>
            </w:r>
            <w:r w:rsidRPr="00822BE3">
              <w:t>11</w:t>
            </w:r>
            <w:r w:rsidR="00C941E6" w:rsidRPr="00822BE3">
              <w:t xml:space="preserve">а. Реализация нелинейного сигнала (сильный шум </w:t>
            </w:r>
            <w:proofErr w:type="spellStart"/>
            <w:r w:rsidR="00C941E6" w:rsidRPr="00822BE3">
              <w:rPr>
                <w:i/>
              </w:rPr>
              <w:t>η</w:t>
            </w:r>
            <w:proofErr w:type="spellEnd"/>
            <w:r w:rsidR="00C941E6" w:rsidRPr="00822BE3">
              <w:t xml:space="preserve"> = 0.05)</w:t>
            </w:r>
          </w:p>
        </w:tc>
        <w:tc>
          <w:tcPr>
            <w:tcW w:w="4785" w:type="dxa"/>
          </w:tcPr>
          <w:p w:rsidR="00C941E6" w:rsidRPr="00822BE3" w:rsidRDefault="00822BE3" w:rsidP="00822BE3">
            <w:pPr>
              <w:spacing w:before="240"/>
              <w:jc w:val="center"/>
            </w:pPr>
            <w:r w:rsidRPr="00822BE3">
              <w:t>Рис.</w:t>
            </w:r>
            <w:r w:rsidR="00C941E6" w:rsidRPr="00822BE3">
              <w:t xml:space="preserve"> 3.</w:t>
            </w:r>
            <w:r w:rsidRPr="00822BE3">
              <w:t>11</w:t>
            </w:r>
            <w:r w:rsidR="00C941E6" w:rsidRPr="00822BE3">
              <w:t>б. Вид спектра мощности</w:t>
            </w:r>
          </w:p>
        </w:tc>
      </w:tr>
    </w:tbl>
    <w:p w:rsidR="00C941E6" w:rsidRPr="009C3705" w:rsidRDefault="00C941E6" w:rsidP="00822BE3">
      <w:pPr>
        <w:ind w:firstLine="709"/>
        <w:jc w:val="center"/>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5"/>
      </w:tblGrid>
      <w:tr w:rsidR="00C941E6" w:rsidRPr="009C3705" w:rsidTr="00822BE3">
        <w:tc>
          <w:tcPr>
            <w:tcW w:w="4785" w:type="dxa"/>
          </w:tcPr>
          <w:p w:rsidR="00C941E6" w:rsidRPr="009C3705" w:rsidRDefault="00C941E6" w:rsidP="00822BE3">
            <w:pPr>
              <w:spacing w:before="240"/>
              <w:jc w:val="center"/>
              <w:rPr>
                <w:sz w:val="28"/>
                <w:szCs w:val="28"/>
              </w:rPr>
            </w:pPr>
            <w:r w:rsidRPr="009C3705">
              <w:rPr>
                <w:sz w:val="28"/>
                <w:szCs w:val="28"/>
              </w:rPr>
              <w:object w:dxaOrig="8386" w:dyaOrig="6286">
                <v:shape id="_x0000_i1546" type="#_x0000_t75" style="width:210.4pt;height:156.8pt" o:ole="" fillcolor="window">
                  <v:imagedata r:id="rId1025" o:title=""/>
                </v:shape>
                <o:OLEObject Type="Embed" ProgID="Word.Picture.8" ShapeID="_x0000_i1546" DrawAspect="Content" ObjectID="_1386404513" r:id="rId1026"/>
              </w:object>
            </w:r>
          </w:p>
        </w:tc>
        <w:tc>
          <w:tcPr>
            <w:tcW w:w="4785" w:type="dxa"/>
          </w:tcPr>
          <w:p w:rsidR="00C941E6" w:rsidRPr="009C3705" w:rsidRDefault="00C941E6" w:rsidP="00822BE3">
            <w:pPr>
              <w:spacing w:before="240"/>
              <w:jc w:val="center"/>
              <w:rPr>
                <w:sz w:val="28"/>
                <w:szCs w:val="28"/>
              </w:rPr>
            </w:pPr>
            <w:r w:rsidRPr="009C3705">
              <w:rPr>
                <w:noProof/>
                <w:sz w:val="28"/>
                <w:szCs w:val="28"/>
              </w:rPr>
              <w:drawing>
                <wp:inline distT="0" distB="0" distL="0" distR="0">
                  <wp:extent cx="2783840" cy="2092960"/>
                  <wp:effectExtent l="1905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027"/>
                          <a:srcRect/>
                          <a:stretch>
                            <a:fillRect/>
                          </a:stretch>
                        </pic:blipFill>
                        <pic:spPr bwMode="auto">
                          <a:xfrm>
                            <a:off x="0" y="0"/>
                            <a:ext cx="2783840" cy="2092960"/>
                          </a:xfrm>
                          <a:prstGeom prst="rect">
                            <a:avLst/>
                          </a:prstGeom>
                          <a:noFill/>
                          <a:ln w="9525">
                            <a:noFill/>
                            <a:miter lim="800000"/>
                            <a:headEnd/>
                            <a:tailEnd/>
                          </a:ln>
                        </pic:spPr>
                      </pic:pic>
                    </a:graphicData>
                  </a:graphic>
                </wp:inline>
              </w:drawing>
            </w:r>
          </w:p>
        </w:tc>
      </w:tr>
      <w:tr w:rsidR="00C941E6" w:rsidRPr="00822BE3" w:rsidTr="00822BE3">
        <w:tc>
          <w:tcPr>
            <w:tcW w:w="9570" w:type="dxa"/>
            <w:gridSpan w:val="2"/>
          </w:tcPr>
          <w:p w:rsidR="00C941E6" w:rsidRPr="00822BE3" w:rsidRDefault="00822BE3" w:rsidP="00822BE3">
            <w:pPr>
              <w:spacing w:before="240"/>
              <w:jc w:val="center"/>
            </w:pPr>
            <w:r w:rsidRPr="00822BE3">
              <w:t>Рис.</w:t>
            </w:r>
            <w:r w:rsidR="00C941E6" w:rsidRPr="00822BE3">
              <w:t xml:space="preserve"> 3.</w:t>
            </w:r>
            <w:r>
              <w:t>11</w:t>
            </w:r>
            <w:r w:rsidR="00C941E6" w:rsidRPr="00822BE3">
              <w:t xml:space="preserve">в. Вид </w:t>
            </w:r>
            <w:proofErr w:type="spellStart"/>
            <w:r w:rsidR="00C941E6" w:rsidRPr="00822BE3">
              <w:t>биспектра</w:t>
            </w:r>
            <w:proofErr w:type="spellEnd"/>
            <w:r w:rsidR="00C941E6" w:rsidRPr="00822BE3">
              <w:t xml:space="preserve"> (</w:t>
            </w:r>
            <w:proofErr w:type="spellStart"/>
            <w:r w:rsidR="00C941E6" w:rsidRPr="00822BE3">
              <w:t>слева-двумерный</w:t>
            </w:r>
            <w:proofErr w:type="spellEnd"/>
            <w:r w:rsidR="00C941E6" w:rsidRPr="00822BE3">
              <w:t>, справа на плоскости частот)</w:t>
            </w:r>
          </w:p>
        </w:tc>
      </w:tr>
    </w:tbl>
    <w:p w:rsidR="00C941E6" w:rsidRPr="009C3705" w:rsidRDefault="00C941E6" w:rsidP="009C3705">
      <w:pPr>
        <w:ind w:firstLine="709"/>
        <w:jc w:val="both"/>
        <w:rPr>
          <w:sz w:val="28"/>
          <w:szCs w:val="28"/>
        </w:rPr>
      </w:pPr>
    </w:p>
    <w:p w:rsidR="00C941E6" w:rsidRPr="009C3705" w:rsidRDefault="00C941E6" w:rsidP="009C3705">
      <w:pPr>
        <w:ind w:firstLine="708"/>
        <w:jc w:val="both"/>
        <w:rPr>
          <w:sz w:val="28"/>
          <w:szCs w:val="28"/>
        </w:rPr>
      </w:pPr>
      <w:r w:rsidRPr="009C3705">
        <w:rPr>
          <w:sz w:val="28"/>
          <w:szCs w:val="28"/>
        </w:rPr>
        <w:t xml:space="preserve">Для подтверждения эффективности использования </w:t>
      </w:r>
      <w:proofErr w:type="spellStart"/>
      <w:r w:rsidRPr="009C3705">
        <w:rPr>
          <w:sz w:val="28"/>
          <w:szCs w:val="28"/>
        </w:rPr>
        <w:t>биспектрального</w:t>
      </w:r>
      <w:proofErr w:type="spellEnd"/>
      <w:r w:rsidRPr="009C3705">
        <w:rPr>
          <w:sz w:val="28"/>
          <w:szCs w:val="28"/>
        </w:rPr>
        <w:t xml:space="preserve"> анализа для диагностики мягких биологических тканей на рис. 3.</w:t>
      </w:r>
      <w:r w:rsidR="00822BE3">
        <w:rPr>
          <w:sz w:val="28"/>
          <w:szCs w:val="28"/>
        </w:rPr>
        <w:t>12</w:t>
      </w:r>
      <w:r w:rsidRPr="009C3705">
        <w:rPr>
          <w:sz w:val="28"/>
          <w:szCs w:val="28"/>
        </w:rPr>
        <w:t xml:space="preserve"> и рис. 3.</w:t>
      </w:r>
      <w:r w:rsidR="00822BE3">
        <w:rPr>
          <w:sz w:val="28"/>
          <w:szCs w:val="28"/>
        </w:rPr>
        <w:t>13</w:t>
      </w:r>
      <w:r w:rsidRPr="009C3705">
        <w:rPr>
          <w:sz w:val="28"/>
          <w:szCs w:val="28"/>
        </w:rPr>
        <w:t xml:space="preserve"> приведены результаты измерения параметра </w:t>
      </w:r>
      <w:r w:rsidRPr="009C3705">
        <w:rPr>
          <w:i/>
          <w:sz w:val="28"/>
          <w:szCs w:val="28"/>
          <w:lang w:val="en-US"/>
        </w:rPr>
        <w:t>N</w:t>
      </w:r>
      <w:r w:rsidRPr="009C3705">
        <w:rPr>
          <w:i/>
          <w:sz w:val="28"/>
          <w:szCs w:val="28"/>
        </w:rPr>
        <w:t xml:space="preserve"> </w:t>
      </w:r>
      <w:r w:rsidRPr="009C3705">
        <w:rPr>
          <w:sz w:val="28"/>
          <w:szCs w:val="28"/>
        </w:rPr>
        <w:t xml:space="preserve">спектральным и </w:t>
      </w:r>
      <w:proofErr w:type="spellStart"/>
      <w:r w:rsidRPr="009C3705">
        <w:rPr>
          <w:sz w:val="28"/>
          <w:szCs w:val="28"/>
        </w:rPr>
        <w:t>биспектральным</w:t>
      </w:r>
      <w:proofErr w:type="spellEnd"/>
      <w:r w:rsidRPr="009C3705">
        <w:rPr>
          <w:sz w:val="28"/>
          <w:szCs w:val="28"/>
        </w:rPr>
        <w:t xml:space="preserve"> способами при различном уровне шума для двух реальных сред с заданными параметрами </w:t>
      </w:r>
      <w:proofErr w:type="gramStart"/>
      <w:r w:rsidRPr="009C3705">
        <w:rPr>
          <w:sz w:val="28"/>
          <w:szCs w:val="28"/>
        </w:rPr>
        <w:t>при</w:t>
      </w:r>
      <w:proofErr w:type="gramEnd"/>
      <w:r w:rsidRPr="009C3705">
        <w:rPr>
          <w:sz w:val="28"/>
          <w:szCs w:val="28"/>
        </w:rPr>
        <w:t xml:space="preserve"> разных </w:t>
      </w:r>
      <w:r w:rsidRPr="009C3705">
        <w:rPr>
          <w:i/>
          <w:sz w:val="28"/>
          <w:szCs w:val="28"/>
          <w:lang w:val="en-US"/>
        </w:rPr>
        <w:t>z</w:t>
      </w:r>
      <w:r w:rsidRPr="009C3705">
        <w:rPr>
          <w:sz w:val="28"/>
          <w:szCs w:val="28"/>
        </w:rPr>
        <w:t xml:space="preserve">. Зависимость приведена для различных значений "веса шума" </w:t>
      </w:r>
      <w:r w:rsidRPr="009C3705">
        <w:rPr>
          <w:position w:val="-10"/>
          <w:sz w:val="28"/>
          <w:szCs w:val="28"/>
        </w:rPr>
        <w:object w:dxaOrig="200" w:dyaOrig="260">
          <v:shape id="_x0000_i1547" type="#_x0000_t75" style="width:11.2pt;height:12.8pt" o:ole="" fillcolor="window">
            <v:imagedata r:id="rId1028" o:title=""/>
          </v:shape>
          <o:OLEObject Type="Embed" ProgID="Equation.DSMT4" ShapeID="_x0000_i1547" DrawAspect="Content" ObjectID="_1386404514" r:id="rId1029"/>
        </w:object>
      </w:r>
      <w:r w:rsidRPr="009C3705">
        <w:rPr>
          <w:sz w:val="28"/>
          <w:szCs w:val="28"/>
        </w:rPr>
        <w:t xml:space="preserve">. Пунктиром на этих рисунках показано реальное значение </w:t>
      </w:r>
      <w:r w:rsidRPr="009C3705">
        <w:rPr>
          <w:i/>
          <w:sz w:val="28"/>
          <w:szCs w:val="28"/>
          <w:lang w:val="en-US"/>
        </w:rPr>
        <w:t>N</w:t>
      </w:r>
      <w:r w:rsidRPr="009C3705">
        <w:rPr>
          <w:sz w:val="28"/>
          <w:szCs w:val="28"/>
        </w:rPr>
        <w:t xml:space="preserve">. Из этих графиков видно, что спектральный способ оценки нелинейного параметра </w:t>
      </w:r>
      <w:r w:rsidRPr="009C3705">
        <w:rPr>
          <w:i/>
          <w:sz w:val="28"/>
          <w:szCs w:val="28"/>
          <w:lang w:val="en-US"/>
        </w:rPr>
        <w:t>N</w:t>
      </w:r>
      <w:r w:rsidRPr="009C3705">
        <w:rPr>
          <w:sz w:val="28"/>
          <w:szCs w:val="28"/>
        </w:rPr>
        <w:t xml:space="preserve"> при малом уровне шумового сигнала ничем не уступает </w:t>
      </w:r>
      <w:proofErr w:type="spellStart"/>
      <w:r w:rsidRPr="009C3705">
        <w:rPr>
          <w:sz w:val="28"/>
          <w:szCs w:val="28"/>
        </w:rPr>
        <w:t>биспектральному</w:t>
      </w:r>
      <w:proofErr w:type="spellEnd"/>
      <w:r w:rsidRPr="009C3705">
        <w:rPr>
          <w:sz w:val="28"/>
          <w:szCs w:val="28"/>
        </w:rPr>
        <w:t xml:space="preserve">. Однако при большом искажении полезного сигнала (увеличивается шумовая компонента) при спектральном анализе нельзя точно выявить гармоники, присутствующие в сигнале, а, следовательно, невозможно оценить параметр </w:t>
      </w:r>
      <w:r w:rsidRPr="009C3705">
        <w:rPr>
          <w:i/>
          <w:sz w:val="28"/>
          <w:szCs w:val="28"/>
          <w:lang w:val="en-US"/>
        </w:rPr>
        <w:t>N</w:t>
      </w:r>
      <w:r w:rsidRPr="009C3705">
        <w:rPr>
          <w:sz w:val="28"/>
          <w:szCs w:val="28"/>
        </w:rPr>
        <w:t xml:space="preserve"> с достаточно высокой точностью. При этом хорошо видно, что </w:t>
      </w:r>
      <w:proofErr w:type="spellStart"/>
      <w:r w:rsidRPr="009C3705">
        <w:rPr>
          <w:sz w:val="28"/>
          <w:szCs w:val="28"/>
        </w:rPr>
        <w:t>биспектральный</w:t>
      </w:r>
      <w:proofErr w:type="spellEnd"/>
      <w:r w:rsidRPr="009C3705">
        <w:rPr>
          <w:sz w:val="28"/>
          <w:szCs w:val="28"/>
        </w:rPr>
        <w:t xml:space="preserve"> анализ при сравнительно большом уровне шума дает результаты измерения, близкие к </w:t>
      </w:r>
      <w:proofErr w:type="gramStart"/>
      <w:r w:rsidRPr="009C3705">
        <w:rPr>
          <w:sz w:val="28"/>
          <w:szCs w:val="28"/>
        </w:rPr>
        <w:t>реальным</w:t>
      </w:r>
      <w:proofErr w:type="gramEnd"/>
      <w:r w:rsidRPr="009C3705">
        <w:rPr>
          <w:sz w:val="28"/>
          <w:szCs w:val="28"/>
        </w:rPr>
        <w:t xml:space="preserve">. Все линейные характеристики мягких биологических тканей, которые были использованы в численном эксперименте, соответствуют реальным данным, ранее полученным в ходе </w:t>
      </w:r>
      <w:r w:rsidRPr="009C3705">
        <w:rPr>
          <w:sz w:val="28"/>
          <w:szCs w:val="28"/>
        </w:rPr>
        <w:lastRenderedPageBreak/>
        <w:t>физического эксперимента по определению нелинейного параметра мягких биологических тканей на низких частотах.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0"/>
      </w:tblGrid>
      <w:tr w:rsidR="00C941E6" w:rsidRPr="009C3705" w:rsidTr="00822BE3">
        <w:tc>
          <w:tcPr>
            <w:tcW w:w="9570" w:type="dxa"/>
          </w:tcPr>
          <w:p w:rsidR="00C941E6" w:rsidRPr="009C3705" w:rsidRDefault="00C941E6" w:rsidP="00822BE3">
            <w:pPr>
              <w:jc w:val="center"/>
              <w:rPr>
                <w:b/>
                <w:sz w:val="28"/>
                <w:szCs w:val="28"/>
              </w:rPr>
            </w:pPr>
            <w:r w:rsidRPr="009C3705">
              <w:rPr>
                <w:noProof/>
                <w:sz w:val="28"/>
                <w:szCs w:val="28"/>
              </w:rPr>
              <w:drawing>
                <wp:inline distT="0" distB="0" distL="0" distR="0">
                  <wp:extent cx="4104640" cy="3078480"/>
                  <wp:effectExtent l="19050" t="0" r="0"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030"/>
                          <a:srcRect/>
                          <a:stretch>
                            <a:fillRect/>
                          </a:stretch>
                        </pic:blipFill>
                        <pic:spPr bwMode="auto">
                          <a:xfrm>
                            <a:off x="0" y="0"/>
                            <a:ext cx="4104640" cy="3078480"/>
                          </a:xfrm>
                          <a:prstGeom prst="rect">
                            <a:avLst/>
                          </a:prstGeom>
                          <a:noFill/>
                          <a:ln w="9525">
                            <a:noFill/>
                            <a:miter lim="800000"/>
                            <a:headEnd/>
                            <a:tailEnd/>
                          </a:ln>
                        </pic:spPr>
                      </pic:pic>
                    </a:graphicData>
                  </a:graphic>
                </wp:inline>
              </w:drawing>
            </w:r>
          </w:p>
        </w:tc>
      </w:tr>
      <w:tr w:rsidR="00C941E6" w:rsidRPr="00822BE3" w:rsidTr="00822BE3">
        <w:tc>
          <w:tcPr>
            <w:tcW w:w="9570" w:type="dxa"/>
          </w:tcPr>
          <w:p w:rsidR="00C941E6" w:rsidRPr="00822BE3" w:rsidRDefault="00822BE3" w:rsidP="00822BE3">
            <w:pPr>
              <w:jc w:val="center"/>
            </w:pPr>
            <w:r w:rsidRPr="00822BE3">
              <w:t>Рис.</w:t>
            </w:r>
            <w:r w:rsidR="00C941E6" w:rsidRPr="00822BE3">
              <w:t xml:space="preserve"> 3.</w:t>
            </w:r>
            <w:r w:rsidRPr="00822BE3">
              <w:t xml:space="preserve">12. </w:t>
            </w:r>
            <w:r w:rsidR="00C941E6" w:rsidRPr="00822BE3">
              <w:t xml:space="preserve">Численное измерение параметра </w:t>
            </w:r>
            <w:r w:rsidR="00C941E6" w:rsidRPr="00822BE3">
              <w:rPr>
                <w:i/>
                <w:lang w:val="en-US"/>
              </w:rPr>
              <w:t>N</w:t>
            </w:r>
            <w:r w:rsidR="00C941E6" w:rsidRPr="00822BE3">
              <w:rPr>
                <w:i/>
              </w:rPr>
              <w:t xml:space="preserve"> </w:t>
            </w:r>
            <w:r w:rsidR="00C941E6" w:rsidRPr="00822BE3">
              <w:t xml:space="preserve">спектральным (синие квадратики) и </w:t>
            </w:r>
            <w:proofErr w:type="spellStart"/>
            <w:r w:rsidR="00C941E6" w:rsidRPr="00822BE3">
              <w:t>биспектральным</w:t>
            </w:r>
            <w:proofErr w:type="spellEnd"/>
            <w:r w:rsidR="00C941E6" w:rsidRPr="00822BE3">
              <w:t xml:space="preserve">  (красные квадратики) способами при различном уровне шума для </w:t>
            </w:r>
            <w:proofErr w:type="spellStart"/>
            <w:r w:rsidR="00C941E6" w:rsidRPr="00822BE3">
              <w:rPr>
                <w:b/>
              </w:rPr>
              <w:t>Agar-Phantom</w:t>
            </w:r>
            <w:proofErr w:type="spellEnd"/>
            <w:r>
              <w:rPr>
                <w:b/>
              </w:rPr>
              <w:t xml:space="preserve"> </w:t>
            </w:r>
            <w:r w:rsidR="00C941E6" w:rsidRPr="00822BE3">
              <w:t>(</w:t>
            </w:r>
            <w:r w:rsidR="00C941E6" w:rsidRPr="00822BE3">
              <w:rPr>
                <w:i/>
                <w:lang w:val="en-US"/>
              </w:rPr>
              <w:t>A</w:t>
            </w:r>
            <w:r w:rsidR="00C941E6" w:rsidRPr="00822BE3">
              <w:rPr>
                <w:vertAlign w:val="subscript"/>
              </w:rPr>
              <w:t>0</w:t>
            </w:r>
            <w:r w:rsidR="00C941E6" w:rsidRPr="00822BE3">
              <w:t xml:space="preserve"> = 100 мкм;  </w:t>
            </w:r>
            <w:r w:rsidR="00C941E6" w:rsidRPr="00822BE3">
              <w:rPr>
                <w:i/>
                <w:lang w:val="en-US"/>
              </w:rPr>
              <w:t>f</w:t>
            </w:r>
            <w:r w:rsidR="00C941E6" w:rsidRPr="00822BE3">
              <w:rPr>
                <w:vertAlign w:val="subscript"/>
              </w:rPr>
              <w:t>0</w:t>
            </w:r>
            <w:r w:rsidR="00C941E6" w:rsidRPr="00822BE3">
              <w:t xml:space="preserve"> = 100 Гц;  </w:t>
            </w:r>
            <w:r w:rsidR="00C941E6" w:rsidRPr="00822BE3">
              <w:rPr>
                <w:i/>
                <w:lang w:val="en-US"/>
              </w:rPr>
              <w:t>E</w:t>
            </w:r>
            <w:r w:rsidR="00C941E6" w:rsidRPr="00822BE3">
              <w:t xml:space="preserve"> = 16,7*10</w:t>
            </w:r>
            <w:r w:rsidR="00C941E6" w:rsidRPr="00822BE3">
              <w:rPr>
                <w:vertAlign w:val="superscript"/>
              </w:rPr>
              <w:t>3</w:t>
            </w:r>
            <w:r w:rsidR="00C941E6" w:rsidRPr="00822BE3">
              <w:t xml:space="preserve"> Н/м</w:t>
            </w:r>
            <w:proofErr w:type="gramStart"/>
            <w:r w:rsidR="00C941E6" w:rsidRPr="00822BE3">
              <w:rPr>
                <w:vertAlign w:val="superscript"/>
              </w:rPr>
              <w:t>2</w:t>
            </w:r>
            <w:proofErr w:type="gramEnd"/>
            <w:r w:rsidR="00C941E6" w:rsidRPr="00822BE3">
              <w:t xml:space="preserve">; </w:t>
            </w:r>
            <w:proofErr w:type="spellStart"/>
            <w:r w:rsidR="00C941E6" w:rsidRPr="00822BE3">
              <w:t>ρ</w:t>
            </w:r>
            <w:proofErr w:type="spellEnd"/>
            <w:r w:rsidR="00C941E6" w:rsidRPr="00822BE3">
              <w:t xml:space="preserve"> = 1,1*10</w:t>
            </w:r>
            <w:r w:rsidR="00C941E6" w:rsidRPr="00822BE3">
              <w:rPr>
                <w:vertAlign w:val="superscript"/>
              </w:rPr>
              <w:t>3</w:t>
            </w:r>
            <w:r w:rsidR="00C941E6" w:rsidRPr="00822BE3">
              <w:t xml:space="preserve"> кг/м</w:t>
            </w:r>
            <w:r w:rsidR="00C941E6" w:rsidRPr="00822BE3">
              <w:rPr>
                <w:vertAlign w:val="superscript"/>
              </w:rPr>
              <w:t>3</w:t>
            </w:r>
            <w:r w:rsidR="00C941E6" w:rsidRPr="00822BE3">
              <w:t xml:space="preserve">; </w:t>
            </w:r>
            <w:r w:rsidR="00C941E6" w:rsidRPr="00822BE3">
              <w:rPr>
                <w:i/>
              </w:rPr>
              <w:t>Г</w:t>
            </w:r>
            <w:r w:rsidR="00C941E6" w:rsidRPr="00822BE3">
              <w:t xml:space="preserve"> = 1,5)</w:t>
            </w:r>
          </w:p>
        </w:tc>
      </w:tr>
    </w:tbl>
    <w:p w:rsidR="00C941E6" w:rsidRPr="009C3705" w:rsidRDefault="00C941E6" w:rsidP="009C3705">
      <w:pPr>
        <w:jc w:val="both"/>
        <w:rPr>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0"/>
      </w:tblGrid>
      <w:tr w:rsidR="00C941E6" w:rsidRPr="009C3705" w:rsidTr="00227D07">
        <w:tc>
          <w:tcPr>
            <w:tcW w:w="9570" w:type="dxa"/>
          </w:tcPr>
          <w:p w:rsidR="00C941E6" w:rsidRPr="009C3705" w:rsidRDefault="00C941E6" w:rsidP="00822BE3">
            <w:pPr>
              <w:jc w:val="center"/>
              <w:rPr>
                <w:b/>
                <w:sz w:val="28"/>
                <w:szCs w:val="28"/>
              </w:rPr>
            </w:pPr>
            <w:r w:rsidRPr="009C3705">
              <w:rPr>
                <w:noProof/>
                <w:sz w:val="28"/>
                <w:szCs w:val="28"/>
              </w:rPr>
              <w:drawing>
                <wp:inline distT="0" distB="0" distL="0" distR="0">
                  <wp:extent cx="4338320" cy="3251200"/>
                  <wp:effectExtent l="19050" t="0" r="508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031"/>
                          <a:srcRect/>
                          <a:stretch>
                            <a:fillRect/>
                          </a:stretch>
                        </pic:blipFill>
                        <pic:spPr bwMode="auto">
                          <a:xfrm>
                            <a:off x="0" y="0"/>
                            <a:ext cx="4338320" cy="3251200"/>
                          </a:xfrm>
                          <a:prstGeom prst="rect">
                            <a:avLst/>
                          </a:prstGeom>
                          <a:noFill/>
                          <a:ln w="9525">
                            <a:noFill/>
                            <a:miter lim="800000"/>
                            <a:headEnd/>
                            <a:tailEnd/>
                          </a:ln>
                        </pic:spPr>
                      </pic:pic>
                    </a:graphicData>
                  </a:graphic>
                </wp:inline>
              </w:drawing>
            </w:r>
          </w:p>
        </w:tc>
      </w:tr>
      <w:tr w:rsidR="00C941E6" w:rsidRPr="00822BE3" w:rsidTr="00227D07">
        <w:tc>
          <w:tcPr>
            <w:tcW w:w="9570" w:type="dxa"/>
          </w:tcPr>
          <w:p w:rsidR="00C941E6" w:rsidRPr="00822BE3" w:rsidRDefault="00C941E6" w:rsidP="00822BE3">
            <w:pPr>
              <w:jc w:val="center"/>
            </w:pPr>
            <w:r w:rsidRPr="00822BE3">
              <w:t>Рис</w:t>
            </w:r>
            <w:r w:rsidR="00822BE3" w:rsidRPr="00822BE3">
              <w:t>.</w:t>
            </w:r>
            <w:r w:rsidRPr="00822BE3">
              <w:t xml:space="preserve"> 3.</w:t>
            </w:r>
            <w:r w:rsidR="00822BE3" w:rsidRPr="00822BE3">
              <w:t xml:space="preserve">13. </w:t>
            </w:r>
            <w:r w:rsidRPr="00822BE3">
              <w:t xml:space="preserve">Численное измерение параметра </w:t>
            </w:r>
            <w:r w:rsidRPr="00822BE3">
              <w:rPr>
                <w:i/>
                <w:lang w:val="en-US"/>
              </w:rPr>
              <w:t>N</w:t>
            </w:r>
            <w:r w:rsidRPr="00822BE3">
              <w:rPr>
                <w:i/>
              </w:rPr>
              <w:t xml:space="preserve"> </w:t>
            </w:r>
            <w:r w:rsidRPr="00822BE3">
              <w:t xml:space="preserve">спектральным (синие квадратики) и </w:t>
            </w:r>
            <w:proofErr w:type="spellStart"/>
            <w:r w:rsidRPr="00822BE3">
              <w:t>биспектральным</w:t>
            </w:r>
            <w:proofErr w:type="spellEnd"/>
            <w:r w:rsidRPr="00822BE3">
              <w:t xml:space="preserve">  (красные квадратики) </w:t>
            </w:r>
            <w:proofErr w:type="spellStart"/>
            <w:r w:rsidRPr="00822BE3">
              <w:t>спосабами</w:t>
            </w:r>
            <w:proofErr w:type="spellEnd"/>
            <w:r w:rsidRPr="00822BE3">
              <w:t xml:space="preserve"> при различном уровне шума для </w:t>
            </w:r>
            <w:r w:rsidR="00822BE3" w:rsidRPr="00822BE3">
              <w:t xml:space="preserve">рис. </w:t>
            </w:r>
            <w:r w:rsidRPr="00822BE3">
              <w:t>(свинина)</w:t>
            </w:r>
            <w:r w:rsidR="00822BE3" w:rsidRPr="00822BE3">
              <w:t xml:space="preserve"> </w:t>
            </w:r>
            <w:r w:rsidRPr="00822BE3">
              <w:t>(</w:t>
            </w:r>
            <w:r w:rsidRPr="00822BE3">
              <w:rPr>
                <w:i/>
                <w:lang w:val="en-US"/>
              </w:rPr>
              <w:t>A</w:t>
            </w:r>
            <w:r w:rsidRPr="00822BE3">
              <w:rPr>
                <w:vertAlign w:val="subscript"/>
              </w:rPr>
              <w:t>0</w:t>
            </w:r>
            <w:r w:rsidRPr="00822BE3">
              <w:t xml:space="preserve"> = 100 мкм</w:t>
            </w:r>
            <w:proofErr w:type="gramStart"/>
            <w:r w:rsidRPr="00822BE3">
              <w:t xml:space="preserve"> ;</w:t>
            </w:r>
            <w:proofErr w:type="gramEnd"/>
            <w:r w:rsidRPr="00822BE3">
              <w:t xml:space="preserve">  </w:t>
            </w:r>
            <w:r w:rsidRPr="00822BE3">
              <w:rPr>
                <w:i/>
                <w:lang w:val="en-US"/>
              </w:rPr>
              <w:t>f</w:t>
            </w:r>
            <w:r w:rsidRPr="00822BE3">
              <w:rPr>
                <w:vertAlign w:val="subscript"/>
              </w:rPr>
              <w:t>0</w:t>
            </w:r>
            <w:r w:rsidRPr="00822BE3">
              <w:t xml:space="preserve"> = 100 Гц; </w:t>
            </w:r>
            <w:r w:rsidRPr="00822BE3">
              <w:rPr>
                <w:i/>
                <w:lang w:val="en-US"/>
              </w:rPr>
              <w:t>E</w:t>
            </w:r>
            <w:r w:rsidRPr="00822BE3">
              <w:t xml:space="preserve"> = 27,0*10</w:t>
            </w:r>
            <w:r w:rsidRPr="00822BE3">
              <w:rPr>
                <w:vertAlign w:val="superscript"/>
              </w:rPr>
              <w:t>3</w:t>
            </w:r>
            <w:r w:rsidRPr="00822BE3">
              <w:t xml:space="preserve"> Н/м</w:t>
            </w:r>
            <w:r w:rsidRPr="00822BE3">
              <w:rPr>
                <w:vertAlign w:val="superscript"/>
              </w:rPr>
              <w:t>2</w:t>
            </w:r>
            <w:r w:rsidRPr="00822BE3">
              <w:t xml:space="preserve">; </w:t>
            </w:r>
            <w:proofErr w:type="spellStart"/>
            <w:r w:rsidRPr="00822BE3">
              <w:t>ρ</w:t>
            </w:r>
            <w:proofErr w:type="spellEnd"/>
            <w:r w:rsidRPr="00822BE3">
              <w:t xml:space="preserve"> = 1,2*10</w:t>
            </w:r>
            <w:r w:rsidRPr="00822BE3">
              <w:rPr>
                <w:vertAlign w:val="superscript"/>
              </w:rPr>
              <w:t>3</w:t>
            </w:r>
            <w:r w:rsidRPr="00822BE3">
              <w:t xml:space="preserve"> кг/м</w:t>
            </w:r>
            <w:r w:rsidRPr="00822BE3">
              <w:rPr>
                <w:vertAlign w:val="superscript"/>
              </w:rPr>
              <w:t>3</w:t>
            </w:r>
            <w:r w:rsidRPr="00822BE3">
              <w:t xml:space="preserve">; </w:t>
            </w:r>
            <w:r w:rsidRPr="00822BE3">
              <w:rPr>
                <w:i/>
              </w:rPr>
              <w:t>Г</w:t>
            </w:r>
            <w:r w:rsidRPr="00822BE3">
              <w:t xml:space="preserve"> = 2,0)</w:t>
            </w:r>
          </w:p>
        </w:tc>
      </w:tr>
    </w:tbl>
    <w:p w:rsidR="00C941E6" w:rsidRPr="009C3705" w:rsidRDefault="00C941E6" w:rsidP="009C3705">
      <w:pPr>
        <w:autoSpaceDE w:val="0"/>
        <w:autoSpaceDN w:val="0"/>
        <w:adjustRightInd w:val="0"/>
        <w:ind w:firstLine="708"/>
        <w:jc w:val="both"/>
        <w:rPr>
          <w:sz w:val="28"/>
          <w:szCs w:val="28"/>
        </w:rPr>
      </w:pPr>
      <w:r w:rsidRPr="009C3705">
        <w:rPr>
          <w:b/>
          <w:sz w:val="28"/>
          <w:szCs w:val="28"/>
        </w:rPr>
        <w:tab/>
      </w:r>
      <w:r w:rsidRPr="009C3705">
        <w:rPr>
          <w:b/>
          <w:sz w:val="28"/>
          <w:szCs w:val="28"/>
        </w:rPr>
        <w:tab/>
      </w:r>
      <w:r w:rsidRPr="009C3705">
        <w:rPr>
          <w:b/>
          <w:sz w:val="28"/>
          <w:szCs w:val="28"/>
        </w:rPr>
        <w:tab/>
      </w:r>
    </w:p>
    <w:p w:rsidR="00C941E6" w:rsidRPr="009C3705" w:rsidRDefault="00C941E6" w:rsidP="009C3705">
      <w:pPr>
        <w:ind w:firstLine="708"/>
        <w:jc w:val="both"/>
        <w:rPr>
          <w:sz w:val="28"/>
          <w:szCs w:val="28"/>
        </w:rPr>
      </w:pPr>
      <w:r w:rsidRPr="009C3705">
        <w:rPr>
          <w:sz w:val="28"/>
          <w:szCs w:val="28"/>
        </w:rPr>
        <w:t xml:space="preserve">Для подтверждения эффективности </w:t>
      </w:r>
      <w:proofErr w:type="spellStart"/>
      <w:r w:rsidRPr="009C3705">
        <w:rPr>
          <w:sz w:val="28"/>
          <w:szCs w:val="28"/>
        </w:rPr>
        <w:t>биспектрального</w:t>
      </w:r>
      <w:proofErr w:type="spellEnd"/>
      <w:r w:rsidRPr="009C3705">
        <w:rPr>
          <w:sz w:val="28"/>
          <w:szCs w:val="28"/>
        </w:rPr>
        <w:t xml:space="preserve"> анализа  приведем результаты физического моделирования эволюции нелинейных сигналов в мягких биологических тканях и вычисления параметра </w:t>
      </w:r>
      <w:r w:rsidRPr="009C3705">
        <w:rPr>
          <w:i/>
          <w:sz w:val="28"/>
          <w:szCs w:val="28"/>
          <w:lang w:val="en-US"/>
        </w:rPr>
        <w:t>N</w:t>
      </w:r>
      <w:r w:rsidRPr="009C3705">
        <w:rPr>
          <w:sz w:val="28"/>
          <w:szCs w:val="28"/>
        </w:rPr>
        <w:t xml:space="preserve"> с использованием </w:t>
      </w:r>
      <w:proofErr w:type="spellStart"/>
      <w:r w:rsidRPr="009C3705">
        <w:rPr>
          <w:sz w:val="28"/>
          <w:szCs w:val="28"/>
        </w:rPr>
        <w:t>биспектрального</w:t>
      </w:r>
      <w:proofErr w:type="spellEnd"/>
      <w:r w:rsidRPr="009C3705">
        <w:rPr>
          <w:sz w:val="28"/>
          <w:szCs w:val="28"/>
        </w:rPr>
        <w:t xml:space="preserve"> анализа. В предыдущем разделе была подробно описана </w:t>
      </w:r>
      <w:r w:rsidRPr="009C3705">
        <w:rPr>
          <w:sz w:val="28"/>
          <w:szCs w:val="28"/>
        </w:rPr>
        <w:lastRenderedPageBreak/>
        <w:t xml:space="preserve">экспериментальная установка по определению нелинейного параметра </w:t>
      </w:r>
      <w:r w:rsidRPr="009C3705">
        <w:rPr>
          <w:i/>
          <w:iCs/>
          <w:sz w:val="28"/>
          <w:szCs w:val="28"/>
        </w:rPr>
        <w:t>Г</w:t>
      </w:r>
      <w:r w:rsidRPr="009C3705">
        <w:rPr>
          <w:sz w:val="28"/>
          <w:szCs w:val="28"/>
        </w:rPr>
        <w:t xml:space="preserve"> в медико-биологических средах. Используем данную установку только для сравнения эффективности использования спектрального и </w:t>
      </w:r>
      <w:proofErr w:type="spellStart"/>
      <w:r w:rsidRPr="009C3705">
        <w:rPr>
          <w:sz w:val="28"/>
          <w:szCs w:val="28"/>
        </w:rPr>
        <w:t>биспектрального</w:t>
      </w:r>
      <w:proofErr w:type="spellEnd"/>
      <w:r w:rsidRPr="009C3705">
        <w:rPr>
          <w:sz w:val="28"/>
          <w:szCs w:val="28"/>
        </w:rPr>
        <w:t xml:space="preserve"> способов оценивания параметра </w:t>
      </w:r>
      <w:r w:rsidRPr="009C3705">
        <w:rPr>
          <w:i/>
          <w:sz w:val="28"/>
          <w:szCs w:val="28"/>
          <w:lang w:val="en-US"/>
        </w:rPr>
        <w:t>N</w:t>
      </w:r>
      <w:r w:rsidRPr="009C3705">
        <w:rPr>
          <w:i/>
          <w:sz w:val="28"/>
          <w:szCs w:val="28"/>
        </w:rPr>
        <w:t>.</w:t>
      </w:r>
      <w:r w:rsidRPr="009C3705">
        <w:rPr>
          <w:sz w:val="28"/>
          <w:szCs w:val="28"/>
        </w:rPr>
        <w:t xml:space="preserve"> </w:t>
      </w:r>
    </w:p>
    <w:p w:rsidR="00C941E6" w:rsidRPr="009C3705" w:rsidRDefault="00C941E6" w:rsidP="009C3705">
      <w:pPr>
        <w:ind w:firstLine="708"/>
        <w:jc w:val="both"/>
        <w:rPr>
          <w:sz w:val="28"/>
          <w:szCs w:val="28"/>
        </w:rPr>
      </w:pPr>
      <w:r w:rsidRPr="009C3705">
        <w:rPr>
          <w:sz w:val="28"/>
          <w:szCs w:val="28"/>
        </w:rPr>
        <w:t>На рис. 3.</w:t>
      </w:r>
      <w:r w:rsidR="00822BE3">
        <w:rPr>
          <w:sz w:val="28"/>
          <w:szCs w:val="28"/>
        </w:rPr>
        <w:t>14</w:t>
      </w:r>
      <w:r w:rsidRPr="009C3705">
        <w:rPr>
          <w:sz w:val="28"/>
          <w:szCs w:val="28"/>
        </w:rPr>
        <w:t xml:space="preserve"> и рис. 3.</w:t>
      </w:r>
      <w:r w:rsidR="00822BE3">
        <w:rPr>
          <w:sz w:val="28"/>
          <w:szCs w:val="28"/>
        </w:rPr>
        <w:t>15</w:t>
      </w:r>
      <w:r w:rsidRPr="009C3705">
        <w:rPr>
          <w:sz w:val="28"/>
          <w:szCs w:val="28"/>
        </w:rPr>
        <w:t xml:space="preserve"> показаны типичные реализации профиля, спектра мощности и </w:t>
      </w:r>
      <w:proofErr w:type="spellStart"/>
      <w:r w:rsidRPr="009C3705">
        <w:rPr>
          <w:sz w:val="28"/>
          <w:szCs w:val="28"/>
        </w:rPr>
        <w:t>биспектра</w:t>
      </w:r>
      <w:proofErr w:type="spellEnd"/>
      <w:r w:rsidRPr="009C3705">
        <w:rPr>
          <w:sz w:val="28"/>
          <w:szCs w:val="28"/>
        </w:rPr>
        <w:t xml:space="preserve"> акустического сигнала, распространяющегося на частоте 100 Гц в миоме. Данная медико-биологическая ткань наиболее характерно представляет отличие в спектральном и </w:t>
      </w:r>
      <w:proofErr w:type="spellStart"/>
      <w:r w:rsidRPr="009C3705">
        <w:rPr>
          <w:sz w:val="28"/>
          <w:szCs w:val="28"/>
        </w:rPr>
        <w:t>биспектральном</w:t>
      </w:r>
      <w:proofErr w:type="spellEnd"/>
      <w:r w:rsidRPr="009C3705">
        <w:rPr>
          <w:sz w:val="28"/>
          <w:szCs w:val="28"/>
        </w:rPr>
        <w:t xml:space="preserve"> способе оценивания нелинейного параметра. Это обусловлено неоднородностью миомы, что приводит к сильному зашумлению диагностического сигнала.</w:t>
      </w:r>
    </w:p>
    <w:tbl>
      <w:tblPr>
        <w:tblW w:w="9350" w:type="dxa"/>
        <w:jc w:val="center"/>
        <w:tblInd w:w="108" w:type="dxa"/>
        <w:tblLayout w:type="fixed"/>
        <w:tblLook w:val="01E0"/>
      </w:tblPr>
      <w:tblGrid>
        <w:gridCol w:w="4862"/>
        <w:gridCol w:w="4488"/>
      </w:tblGrid>
      <w:tr w:rsidR="00C941E6" w:rsidRPr="009C3705" w:rsidTr="00822BE3">
        <w:trPr>
          <w:jc w:val="center"/>
        </w:trPr>
        <w:tc>
          <w:tcPr>
            <w:tcW w:w="4862" w:type="dxa"/>
          </w:tcPr>
          <w:p w:rsidR="00C941E6" w:rsidRPr="009C3705" w:rsidRDefault="00C941E6" w:rsidP="009C3705">
            <w:pPr>
              <w:spacing w:before="120" w:after="120"/>
              <w:jc w:val="both"/>
              <w:rPr>
                <w:sz w:val="28"/>
                <w:szCs w:val="28"/>
              </w:rPr>
            </w:pPr>
            <w:r w:rsidRPr="009C3705">
              <w:rPr>
                <w:noProof/>
                <w:sz w:val="28"/>
                <w:szCs w:val="28"/>
              </w:rPr>
              <w:drawing>
                <wp:inline distT="0" distB="0" distL="0" distR="0">
                  <wp:extent cx="2844800" cy="2204720"/>
                  <wp:effectExtent l="19050" t="0" r="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032">
                            <a:lum bright="-30000" contrast="40000"/>
                          </a:blip>
                          <a:srcRect/>
                          <a:stretch>
                            <a:fillRect/>
                          </a:stretch>
                        </pic:blipFill>
                        <pic:spPr bwMode="auto">
                          <a:xfrm>
                            <a:off x="0" y="0"/>
                            <a:ext cx="2844800" cy="2204720"/>
                          </a:xfrm>
                          <a:prstGeom prst="rect">
                            <a:avLst/>
                          </a:prstGeom>
                          <a:noFill/>
                          <a:ln w="9525">
                            <a:noFill/>
                            <a:miter lim="800000"/>
                            <a:headEnd/>
                            <a:tailEnd/>
                          </a:ln>
                        </pic:spPr>
                      </pic:pic>
                    </a:graphicData>
                  </a:graphic>
                </wp:inline>
              </w:drawing>
            </w:r>
          </w:p>
        </w:tc>
        <w:tc>
          <w:tcPr>
            <w:tcW w:w="4488" w:type="dxa"/>
          </w:tcPr>
          <w:p w:rsidR="00C941E6" w:rsidRPr="009C3705" w:rsidRDefault="00C941E6" w:rsidP="009C3705">
            <w:pPr>
              <w:spacing w:before="120" w:after="120"/>
              <w:jc w:val="both"/>
              <w:rPr>
                <w:sz w:val="28"/>
                <w:szCs w:val="28"/>
              </w:rPr>
            </w:pPr>
            <w:r w:rsidRPr="009C3705">
              <w:rPr>
                <w:noProof/>
                <w:sz w:val="28"/>
                <w:szCs w:val="28"/>
              </w:rPr>
              <w:drawing>
                <wp:inline distT="0" distB="0" distL="0" distR="0">
                  <wp:extent cx="2702560" cy="2204720"/>
                  <wp:effectExtent l="19050" t="0" r="254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033">
                            <a:lum bright="-20000" contrast="40000"/>
                          </a:blip>
                          <a:srcRect/>
                          <a:stretch>
                            <a:fillRect/>
                          </a:stretch>
                        </pic:blipFill>
                        <pic:spPr bwMode="auto">
                          <a:xfrm>
                            <a:off x="0" y="0"/>
                            <a:ext cx="2702560" cy="2204720"/>
                          </a:xfrm>
                          <a:prstGeom prst="rect">
                            <a:avLst/>
                          </a:prstGeom>
                          <a:noFill/>
                          <a:ln w="9525">
                            <a:noFill/>
                            <a:miter lim="800000"/>
                            <a:headEnd/>
                            <a:tailEnd/>
                          </a:ln>
                        </pic:spPr>
                      </pic:pic>
                    </a:graphicData>
                  </a:graphic>
                </wp:inline>
              </w:drawing>
            </w:r>
          </w:p>
        </w:tc>
      </w:tr>
      <w:tr w:rsidR="00C941E6" w:rsidRPr="00822BE3" w:rsidTr="00822BE3">
        <w:trPr>
          <w:trHeight w:val="1149"/>
          <w:jc w:val="center"/>
        </w:trPr>
        <w:tc>
          <w:tcPr>
            <w:tcW w:w="4862" w:type="dxa"/>
            <w:vAlign w:val="center"/>
          </w:tcPr>
          <w:p w:rsidR="00C941E6" w:rsidRPr="004979EF" w:rsidRDefault="00822BE3" w:rsidP="004979EF">
            <w:pPr>
              <w:jc w:val="center"/>
            </w:pPr>
            <w:r w:rsidRPr="004979EF">
              <w:t>Рис.</w:t>
            </w:r>
            <w:r w:rsidR="00C941E6" w:rsidRPr="004979EF">
              <w:t xml:space="preserve"> 3.</w:t>
            </w:r>
            <w:r w:rsidRPr="004979EF">
              <w:t>14</w:t>
            </w:r>
            <w:r w:rsidR="00C941E6" w:rsidRPr="004979EF">
              <w:t>.</w:t>
            </w:r>
            <w:r w:rsidRPr="004979EF">
              <w:t xml:space="preserve"> </w:t>
            </w:r>
            <w:r w:rsidR="00C941E6" w:rsidRPr="004979EF">
              <w:t>Пример реализации профиля волны и спектра мощности в мягкой ткани (миома)</w:t>
            </w:r>
          </w:p>
        </w:tc>
        <w:tc>
          <w:tcPr>
            <w:tcW w:w="4488" w:type="dxa"/>
            <w:vAlign w:val="center"/>
          </w:tcPr>
          <w:p w:rsidR="00C941E6" w:rsidRPr="00822BE3" w:rsidRDefault="00822BE3" w:rsidP="004979EF">
            <w:pPr>
              <w:jc w:val="center"/>
            </w:pPr>
            <w:r>
              <w:t>Рис.</w:t>
            </w:r>
            <w:r w:rsidR="00C941E6" w:rsidRPr="00822BE3">
              <w:t xml:space="preserve"> 3.</w:t>
            </w:r>
            <w:r>
              <w:t>15</w:t>
            </w:r>
            <w:r w:rsidR="00C941E6" w:rsidRPr="00822BE3">
              <w:t>.</w:t>
            </w:r>
            <w:r>
              <w:t xml:space="preserve"> </w:t>
            </w:r>
            <w:r w:rsidR="00C941E6" w:rsidRPr="00822BE3">
              <w:t xml:space="preserve">Пример реализации </w:t>
            </w:r>
            <w:proofErr w:type="spellStart"/>
            <w:r w:rsidR="00C941E6" w:rsidRPr="00822BE3">
              <w:t>биспектра</w:t>
            </w:r>
            <w:proofErr w:type="spellEnd"/>
            <w:r w:rsidR="00C941E6" w:rsidRPr="00822BE3">
              <w:t xml:space="preserve"> в мягкой ткани (миома)</w:t>
            </w:r>
          </w:p>
        </w:tc>
      </w:tr>
    </w:tbl>
    <w:p w:rsidR="00C941E6" w:rsidRPr="009C3705" w:rsidRDefault="00C941E6" w:rsidP="00822BE3">
      <w:pPr>
        <w:ind w:firstLine="709"/>
        <w:jc w:val="both"/>
        <w:rPr>
          <w:sz w:val="28"/>
          <w:szCs w:val="28"/>
        </w:rPr>
      </w:pPr>
      <w:r w:rsidRPr="009C3705">
        <w:rPr>
          <w:sz w:val="28"/>
          <w:szCs w:val="28"/>
        </w:rPr>
        <w:t xml:space="preserve">Из приведенных реализаций спектра мощности видно, что для определения нелинейного параметра </w:t>
      </w:r>
      <w:proofErr w:type="gramStart"/>
      <w:r w:rsidRPr="009C3705">
        <w:rPr>
          <w:i/>
          <w:sz w:val="28"/>
          <w:szCs w:val="28"/>
          <w:lang w:val="en-US"/>
        </w:rPr>
        <w:t>N</w:t>
      </w:r>
      <w:proofErr w:type="spellStart"/>
      <w:proofErr w:type="gramEnd"/>
      <w:r w:rsidRPr="009C3705">
        <w:rPr>
          <w:i/>
          <w:sz w:val="28"/>
          <w:szCs w:val="28"/>
          <w:vertAlign w:val="subscript"/>
        </w:rPr>
        <w:t>р</w:t>
      </w:r>
      <w:proofErr w:type="spellEnd"/>
      <w:r w:rsidRPr="009C3705">
        <w:rPr>
          <w:sz w:val="28"/>
          <w:szCs w:val="28"/>
        </w:rPr>
        <w:t xml:space="preserve"> возникают сложности, связанные с выделением третьей гармоники на фоне шумовых помех. В случае же </w:t>
      </w:r>
      <w:proofErr w:type="spellStart"/>
      <w:r w:rsidRPr="009C3705">
        <w:rPr>
          <w:sz w:val="28"/>
          <w:szCs w:val="28"/>
        </w:rPr>
        <w:t>биспектрального</w:t>
      </w:r>
      <w:proofErr w:type="spellEnd"/>
      <w:r w:rsidRPr="009C3705">
        <w:rPr>
          <w:sz w:val="28"/>
          <w:szCs w:val="28"/>
        </w:rPr>
        <w:t xml:space="preserve"> анализа этих сложностей удается избежать и параметр </w:t>
      </w:r>
      <w:proofErr w:type="spellStart"/>
      <w:r w:rsidRPr="009C3705">
        <w:rPr>
          <w:i/>
          <w:sz w:val="28"/>
          <w:szCs w:val="28"/>
          <w:lang w:val="en-US"/>
        </w:rPr>
        <w:t>N</w:t>
      </w:r>
      <w:r w:rsidRPr="009C3705">
        <w:rPr>
          <w:i/>
          <w:sz w:val="28"/>
          <w:szCs w:val="28"/>
          <w:vertAlign w:val="subscript"/>
          <w:lang w:val="en-US"/>
        </w:rPr>
        <w:t>b</w:t>
      </w:r>
      <w:proofErr w:type="spellEnd"/>
      <w:r w:rsidRPr="009C3705">
        <w:rPr>
          <w:sz w:val="28"/>
          <w:szCs w:val="28"/>
        </w:rPr>
        <w:t xml:space="preserve"> может быть эффективно оценен даже в случае сильной зашумленности диагностического сигнала. </w:t>
      </w:r>
    </w:p>
    <w:p w:rsidR="00C941E6" w:rsidRDefault="00C941E6" w:rsidP="009C3705">
      <w:pPr>
        <w:ind w:firstLine="709"/>
        <w:jc w:val="both"/>
        <w:rPr>
          <w:sz w:val="28"/>
          <w:szCs w:val="28"/>
        </w:rPr>
      </w:pPr>
      <w:r w:rsidRPr="009C3705">
        <w:rPr>
          <w:sz w:val="28"/>
          <w:szCs w:val="28"/>
        </w:rPr>
        <w:t>На рис. 3.</w:t>
      </w:r>
      <w:r w:rsidR="00822BE3">
        <w:rPr>
          <w:sz w:val="28"/>
          <w:szCs w:val="28"/>
        </w:rPr>
        <w:t>16</w:t>
      </w:r>
      <w:r w:rsidRPr="009C3705">
        <w:rPr>
          <w:sz w:val="28"/>
          <w:szCs w:val="28"/>
        </w:rPr>
        <w:t>а</w:t>
      </w:r>
      <w:proofErr w:type="gramStart"/>
      <w:r w:rsidRPr="009C3705">
        <w:rPr>
          <w:sz w:val="28"/>
          <w:szCs w:val="28"/>
        </w:rPr>
        <w:t>,б</w:t>
      </w:r>
      <w:proofErr w:type="gramEnd"/>
      <w:r w:rsidRPr="009C3705">
        <w:rPr>
          <w:sz w:val="28"/>
          <w:szCs w:val="28"/>
        </w:rPr>
        <w:t xml:space="preserve">. представлены результаты эксперимента по измерению нелинейного параметра </w:t>
      </w:r>
      <w:r w:rsidRPr="009C3705">
        <w:rPr>
          <w:i/>
          <w:sz w:val="28"/>
          <w:szCs w:val="28"/>
          <w:lang w:val="en-US"/>
        </w:rPr>
        <w:t>N</w:t>
      </w:r>
      <w:r w:rsidRPr="009C3705">
        <w:rPr>
          <w:i/>
          <w:sz w:val="28"/>
          <w:szCs w:val="28"/>
          <w:vertAlign w:val="subscript"/>
        </w:rPr>
        <w:t xml:space="preserve"> </w:t>
      </w:r>
      <w:r w:rsidRPr="009C3705">
        <w:rPr>
          <w:sz w:val="28"/>
          <w:szCs w:val="28"/>
        </w:rPr>
        <w:t xml:space="preserve"> для мягких биологических тканей (</w:t>
      </w:r>
      <w:proofErr w:type="spellStart"/>
      <w:r w:rsidRPr="009C3705">
        <w:rPr>
          <w:sz w:val="28"/>
          <w:szCs w:val="28"/>
        </w:rPr>
        <w:t>агар-фантом</w:t>
      </w:r>
      <w:proofErr w:type="spellEnd"/>
      <w:r w:rsidRPr="009C3705">
        <w:rPr>
          <w:sz w:val="28"/>
          <w:szCs w:val="28"/>
        </w:rPr>
        <w:t>) на частоте 100 Гц, когда аддитивно включался и выключался дополнительный шумовой сигнал. Сплошная линия – измерения без добавления шума, пунктир – с шумом.</w:t>
      </w:r>
    </w:p>
    <w:p w:rsidR="00BE730E" w:rsidRDefault="00BE730E" w:rsidP="009C3705">
      <w:pPr>
        <w:ind w:firstLine="709"/>
        <w:jc w:val="both"/>
        <w:rPr>
          <w:sz w:val="28"/>
          <w:szCs w:val="28"/>
        </w:rPr>
      </w:pPr>
    </w:p>
    <w:p w:rsidR="00BE730E" w:rsidRDefault="00BE730E" w:rsidP="009C3705">
      <w:pPr>
        <w:ind w:firstLine="709"/>
        <w:jc w:val="both"/>
        <w:rPr>
          <w:sz w:val="28"/>
          <w:szCs w:val="28"/>
        </w:rPr>
      </w:pPr>
    </w:p>
    <w:p w:rsidR="00BE730E" w:rsidRDefault="00BE730E" w:rsidP="00BE730E">
      <w:pPr>
        <w:ind w:firstLine="709"/>
        <w:jc w:val="both"/>
        <w:rPr>
          <w:sz w:val="28"/>
          <w:szCs w:val="28"/>
        </w:rPr>
      </w:pPr>
    </w:p>
    <w:p w:rsidR="00BE730E" w:rsidRDefault="00BE730E" w:rsidP="00BE730E">
      <w:pPr>
        <w:ind w:firstLine="709"/>
        <w:jc w:val="both"/>
        <w:rPr>
          <w:sz w:val="28"/>
          <w:szCs w:val="28"/>
        </w:rPr>
      </w:pPr>
    </w:p>
    <w:p w:rsidR="00BE730E" w:rsidRDefault="00BE730E" w:rsidP="00BE730E">
      <w:pPr>
        <w:ind w:firstLine="709"/>
        <w:jc w:val="both"/>
        <w:rPr>
          <w:sz w:val="28"/>
          <w:szCs w:val="28"/>
        </w:rPr>
      </w:pPr>
    </w:p>
    <w:p w:rsidR="00BE730E" w:rsidRDefault="00BE730E" w:rsidP="00BE730E">
      <w:pPr>
        <w:ind w:firstLine="709"/>
        <w:jc w:val="both"/>
        <w:rPr>
          <w:sz w:val="28"/>
          <w:szCs w:val="28"/>
        </w:rPr>
      </w:pPr>
    </w:p>
    <w:p w:rsidR="00BE730E" w:rsidRDefault="00BE730E" w:rsidP="00BE730E">
      <w:pPr>
        <w:ind w:firstLine="709"/>
        <w:jc w:val="both"/>
        <w:rPr>
          <w:sz w:val="28"/>
          <w:szCs w:val="28"/>
        </w:rPr>
      </w:pPr>
    </w:p>
    <w:p w:rsidR="00BE730E" w:rsidRDefault="00BE730E" w:rsidP="00BE730E">
      <w:pPr>
        <w:ind w:firstLine="709"/>
        <w:jc w:val="both"/>
        <w:rPr>
          <w:sz w:val="28"/>
          <w:szCs w:val="28"/>
        </w:rPr>
      </w:pPr>
    </w:p>
    <w:tbl>
      <w:tblPr>
        <w:tblW w:w="0" w:type="auto"/>
        <w:jc w:val="center"/>
        <w:tblLayout w:type="fixed"/>
        <w:tblLook w:val="01E0"/>
      </w:tblPr>
      <w:tblGrid>
        <w:gridCol w:w="4665"/>
        <w:gridCol w:w="4905"/>
      </w:tblGrid>
      <w:tr w:rsidR="00C941E6" w:rsidRPr="00822BE3" w:rsidTr="00822BE3">
        <w:trPr>
          <w:jc w:val="center"/>
        </w:trPr>
        <w:tc>
          <w:tcPr>
            <w:tcW w:w="4665" w:type="dxa"/>
          </w:tcPr>
          <w:p w:rsidR="00C941E6" w:rsidRPr="00822BE3" w:rsidRDefault="00C941E6" w:rsidP="009C3705">
            <w:pPr>
              <w:spacing w:before="120"/>
              <w:jc w:val="both"/>
            </w:pPr>
            <w:r w:rsidRPr="00822BE3">
              <w:object w:dxaOrig="4908" w:dyaOrig="2496">
                <v:shape id="_x0000_i1548" type="#_x0000_t75" style="width:224pt;height:99.2pt" o:ole="" fillcolor="window">
                  <v:imagedata r:id="rId1034" o:title="" gain="109227f" blacklevel="-6554f"/>
                </v:shape>
                <o:OLEObject Type="Embed" ProgID="Paint.Picture" ShapeID="_x0000_i1548" DrawAspect="Content" ObjectID="_1386404515" r:id="rId1035"/>
              </w:object>
            </w:r>
          </w:p>
        </w:tc>
        <w:tc>
          <w:tcPr>
            <w:tcW w:w="4905" w:type="dxa"/>
          </w:tcPr>
          <w:p w:rsidR="00C941E6" w:rsidRPr="00822BE3" w:rsidRDefault="00C941E6" w:rsidP="009C3705">
            <w:pPr>
              <w:jc w:val="both"/>
            </w:pPr>
            <w:r w:rsidRPr="00822BE3">
              <w:object w:dxaOrig="4728" w:dyaOrig="2136">
                <v:shape id="_x0000_i1549" type="#_x0000_t75" style="width:236.8pt;height:107.2pt" o:ole="" fillcolor="window">
                  <v:imagedata r:id="rId1036" o:title=""/>
                </v:shape>
                <o:OLEObject Type="Embed" ProgID="PBrush" ShapeID="_x0000_i1549" DrawAspect="Content" ObjectID="_1386404516" r:id="rId1037"/>
              </w:object>
            </w:r>
          </w:p>
        </w:tc>
      </w:tr>
      <w:tr w:rsidR="00C941E6" w:rsidRPr="00822BE3" w:rsidTr="00822BE3">
        <w:trPr>
          <w:trHeight w:val="1042"/>
          <w:jc w:val="center"/>
        </w:trPr>
        <w:tc>
          <w:tcPr>
            <w:tcW w:w="4665" w:type="dxa"/>
            <w:vAlign w:val="center"/>
          </w:tcPr>
          <w:p w:rsidR="00C941E6" w:rsidRPr="00822BE3" w:rsidRDefault="00822BE3" w:rsidP="00822BE3">
            <w:pPr>
              <w:jc w:val="both"/>
            </w:pPr>
            <w:r w:rsidRPr="00822BE3">
              <w:t>Рис.</w:t>
            </w:r>
            <w:r w:rsidR="00C941E6" w:rsidRPr="00822BE3">
              <w:t xml:space="preserve"> 3.</w:t>
            </w:r>
            <w:r w:rsidRPr="00822BE3">
              <w:t>16</w:t>
            </w:r>
            <w:r w:rsidR="00C941E6" w:rsidRPr="00822BE3">
              <w:t>а.</w:t>
            </w:r>
            <w:r w:rsidRPr="00822BE3">
              <w:t xml:space="preserve"> </w:t>
            </w:r>
            <w:r w:rsidR="00C941E6" w:rsidRPr="00822BE3">
              <w:t xml:space="preserve">Измерения параметра </w:t>
            </w:r>
            <w:r w:rsidR="00C941E6" w:rsidRPr="00822BE3">
              <w:rPr>
                <w:i/>
                <w:lang w:val="en-US"/>
              </w:rPr>
              <w:t>N</w:t>
            </w:r>
            <w:r w:rsidR="00C941E6" w:rsidRPr="00822BE3">
              <w:t xml:space="preserve"> спектральным способом (сплошная линия – без шума, пунктирная линия – с шумом)</w:t>
            </w:r>
          </w:p>
        </w:tc>
        <w:tc>
          <w:tcPr>
            <w:tcW w:w="4905" w:type="dxa"/>
            <w:vAlign w:val="center"/>
          </w:tcPr>
          <w:p w:rsidR="00C941E6" w:rsidRPr="00822BE3" w:rsidRDefault="00822BE3" w:rsidP="00822BE3">
            <w:pPr>
              <w:jc w:val="both"/>
            </w:pPr>
            <w:r w:rsidRPr="00822BE3">
              <w:t>Рис.</w:t>
            </w:r>
            <w:r w:rsidR="00C941E6" w:rsidRPr="00822BE3">
              <w:t xml:space="preserve"> 3.</w:t>
            </w:r>
            <w:r w:rsidRPr="00822BE3">
              <w:t>16</w:t>
            </w:r>
            <w:r w:rsidR="00C941E6" w:rsidRPr="00822BE3">
              <w:t>б.</w:t>
            </w:r>
            <w:r w:rsidRPr="00822BE3">
              <w:t xml:space="preserve"> </w:t>
            </w:r>
            <w:r w:rsidR="00C941E6" w:rsidRPr="00822BE3">
              <w:t xml:space="preserve">Измерения параметра </w:t>
            </w:r>
            <w:r w:rsidR="00C941E6" w:rsidRPr="00822BE3">
              <w:rPr>
                <w:i/>
                <w:lang w:val="en-US"/>
              </w:rPr>
              <w:t>N</w:t>
            </w:r>
            <w:r w:rsidR="00C941E6" w:rsidRPr="00822BE3">
              <w:t xml:space="preserve"> </w:t>
            </w:r>
            <w:proofErr w:type="spellStart"/>
            <w:r w:rsidR="00C941E6" w:rsidRPr="00822BE3">
              <w:t>биспектральным</w:t>
            </w:r>
            <w:proofErr w:type="spellEnd"/>
            <w:r w:rsidR="00C941E6" w:rsidRPr="00822BE3">
              <w:t xml:space="preserve"> способом (сплошная линия – без шума, пунктирная линия – с шумом)</w:t>
            </w:r>
          </w:p>
        </w:tc>
      </w:tr>
    </w:tbl>
    <w:p w:rsidR="00C941E6" w:rsidRDefault="00C941E6" w:rsidP="009C3705">
      <w:pPr>
        <w:spacing w:before="240"/>
        <w:ind w:firstLine="709"/>
        <w:jc w:val="both"/>
        <w:rPr>
          <w:sz w:val="28"/>
          <w:szCs w:val="28"/>
        </w:rPr>
      </w:pPr>
      <w:r w:rsidRPr="009C3705">
        <w:rPr>
          <w:sz w:val="28"/>
          <w:szCs w:val="28"/>
        </w:rPr>
        <w:t xml:space="preserve">Результаты физического эксперимента также как и результаты численного эксперимента подтверждают эффективность использования </w:t>
      </w:r>
      <w:proofErr w:type="spellStart"/>
      <w:r w:rsidRPr="009C3705">
        <w:rPr>
          <w:sz w:val="28"/>
          <w:szCs w:val="28"/>
        </w:rPr>
        <w:t>биспектрального</w:t>
      </w:r>
      <w:proofErr w:type="spellEnd"/>
      <w:r w:rsidRPr="009C3705">
        <w:rPr>
          <w:sz w:val="28"/>
          <w:szCs w:val="28"/>
        </w:rPr>
        <w:t xml:space="preserve"> анализа для диагностики линейных и нелинейных характеристик мягких биологических тканей. Процедура </w:t>
      </w:r>
      <w:proofErr w:type="spellStart"/>
      <w:r w:rsidRPr="009C3705">
        <w:rPr>
          <w:sz w:val="28"/>
          <w:szCs w:val="28"/>
        </w:rPr>
        <w:t>биспектрального</w:t>
      </w:r>
      <w:proofErr w:type="spellEnd"/>
      <w:r w:rsidRPr="009C3705">
        <w:rPr>
          <w:sz w:val="28"/>
          <w:szCs w:val="28"/>
        </w:rPr>
        <w:t xml:space="preserve"> анализа позволяет более надежно проводить томографию медико-биологических сред (сильно неоднородны по своей внутренней структуре), когда диагностические сигналы имеют сильное зашумление.</w:t>
      </w:r>
    </w:p>
    <w:p w:rsidR="00BE730E" w:rsidRDefault="00BE730E" w:rsidP="00822BE3">
      <w:pPr>
        <w:pStyle w:val="2"/>
        <w:rPr>
          <w:sz w:val="32"/>
          <w:szCs w:val="32"/>
        </w:rPr>
      </w:pPr>
      <w:bookmarkStart w:id="35" w:name="_Toc312410882"/>
    </w:p>
    <w:p w:rsidR="00C941E6" w:rsidRPr="00822BE3" w:rsidRDefault="00822BE3" w:rsidP="00822BE3">
      <w:pPr>
        <w:pStyle w:val="2"/>
        <w:rPr>
          <w:sz w:val="32"/>
          <w:szCs w:val="32"/>
        </w:rPr>
      </w:pPr>
      <w:r>
        <w:rPr>
          <w:sz w:val="32"/>
          <w:szCs w:val="32"/>
        </w:rPr>
        <w:t>Л</w:t>
      </w:r>
      <w:r w:rsidR="00C941E6" w:rsidRPr="00822BE3">
        <w:rPr>
          <w:sz w:val="32"/>
          <w:szCs w:val="32"/>
        </w:rPr>
        <w:t>итератур</w:t>
      </w:r>
      <w:r>
        <w:rPr>
          <w:sz w:val="32"/>
          <w:szCs w:val="32"/>
        </w:rPr>
        <w:t>а к главе 3</w:t>
      </w:r>
      <w:bookmarkEnd w:id="35"/>
    </w:p>
    <w:p w:rsidR="00C941E6" w:rsidRPr="009C3705" w:rsidRDefault="00C941E6" w:rsidP="009C3705">
      <w:pPr>
        <w:numPr>
          <w:ilvl w:val="0"/>
          <w:numId w:val="13"/>
        </w:numPr>
        <w:jc w:val="both"/>
        <w:rPr>
          <w:bCs/>
          <w:sz w:val="28"/>
          <w:szCs w:val="28"/>
        </w:rPr>
      </w:pPr>
      <w:r w:rsidRPr="009C3705">
        <w:rPr>
          <w:bCs/>
          <w:sz w:val="28"/>
          <w:szCs w:val="28"/>
        </w:rPr>
        <w:t>Руденко О.В. Нелинейные волны: некоторые биомедицинские приложения. Успехи физических наук. 2007</w:t>
      </w:r>
      <w:r w:rsidR="00F65518">
        <w:rPr>
          <w:bCs/>
          <w:sz w:val="28"/>
          <w:szCs w:val="28"/>
        </w:rPr>
        <w:t>.</w:t>
      </w:r>
      <w:r w:rsidRPr="009C3705">
        <w:rPr>
          <w:bCs/>
          <w:sz w:val="28"/>
          <w:szCs w:val="28"/>
        </w:rPr>
        <w:t xml:space="preserve"> т.177. №4. С.</w:t>
      </w:r>
      <w:r w:rsidR="00F65518">
        <w:rPr>
          <w:bCs/>
          <w:sz w:val="28"/>
          <w:szCs w:val="28"/>
        </w:rPr>
        <w:t xml:space="preserve"> </w:t>
      </w:r>
      <w:r w:rsidRPr="009C3705">
        <w:rPr>
          <w:bCs/>
          <w:sz w:val="28"/>
          <w:szCs w:val="28"/>
        </w:rPr>
        <w:t xml:space="preserve">374-383. </w:t>
      </w:r>
    </w:p>
    <w:p w:rsidR="00C941E6" w:rsidRPr="009C3705" w:rsidRDefault="00C941E6" w:rsidP="009C3705">
      <w:pPr>
        <w:numPr>
          <w:ilvl w:val="0"/>
          <w:numId w:val="13"/>
        </w:numPr>
        <w:jc w:val="both"/>
        <w:rPr>
          <w:bCs/>
          <w:sz w:val="28"/>
          <w:szCs w:val="28"/>
        </w:rPr>
      </w:pPr>
      <w:r w:rsidRPr="009C3705">
        <w:rPr>
          <w:bCs/>
          <w:sz w:val="28"/>
          <w:szCs w:val="28"/>
        </w:rPr>
        <w:t>Руденко О.В. Гигантские нелинейности структурно-неоднородных сред и основы методов нелинейной акустической диагностики – Успехи физических наук</w:t>
      </w:r>
      <w:r w:rsidR="00F65518">
        <w:rPr>
          <w:bCs/>
          <w:sz w:val="28"/>
          <w:szCs w:val="28"/>
        </w:rPr>
        <w:t>.</w:t>
      </w:r>
      <w:r w:rsidRPr="009C3705">
        <w:rPr>
          <w:bCs/>
          <w:sz w:val="28"/>
          <w:szCs w:val="28"/>
        </w:rPr>
        <w:t xml:space="preserve"> 2006</w:t>
      </w:r>
      <w:r w:rsidR="00F65518">
        <w:rPr>
          <w:bCs/>
          <w:sz w:val="28"/>
          <w:szCs w:val="28"/>
        </w:rPr>
        <w:t>.</w:t>
      </w:r>
      <w:r w:rsidRPr="009C3705">
        <w:rPr>
          <w:bCs/>
          <w:sz w:val="28"/>
          <w:szCs w:val="28"/>
        </w:rPr>
        <w:t xml:space="preserve"> т.</w:t>
      </w:r>
      <w:r w:rsidR="00F65518">
        <w:rPr>
          <w:bCs/>
          <w:sz w:val="28"/>
          <w:szCs w:val="28"/>
        </w:rPr>
        <w:t xml:space="preserve"> </w:t>
      </w:r>
      <w:r w:rsidRPr="009C3705">
        <w:rPr>
          <w:bCs/>
          <w:sz w:val="28"/>
          <w:szCs w:val="28"/>
        </w:rPr>
        <w:t>176</w:t>
      </w:r>
      <w:r w:rsidR="00F65518">
        <w:rPr>
          <w:bCs/>
          <w:sz w:val="28"/>
          <w:szCs w:val="28"/>
        </w:rPr>
        <w:t>.</w:t>
      </w:r>
      <w:r w:rsidRPr="009C3705">
        <w:rPr>
          <w:bCs/>
          <w:sz w:val="28"/>
          <w:szCs w:val="28"/>
        </w:rPr>
        <w:t xml:space="preserve"> №1</w:t>
      </w:r>
      <w:r w:rsidR="00F65518">
        <w:rPr>
          <w:bCs/>
          <w:sz w:val="28"/>
          <w:szCs w:val="28"/>
        </w:rPr>
        <w:t>.</w:t>
      </w:r>
      <w:r w:rsidRPr="009C3705">
        <w:rPr>
          <w:bCs/>
          <w:sz w:val="28"/>
          <w:szCs w:val="28"/>
        </w:rPr>
        <w:t xml:space="preserve"> </w:t>
      </w:r>
      <w:r w:rsidR="00F65518">
        <w:rPr>
          <w:bCs/>
          <w:sz w:val="28"/>
          <w:szCs w:val="28"/>
        </w:rPr>
        <w:t>С</w:t>
      </w:r>
      <w:r w:rsidRPr="009C3705">
        <w:rPr>
          <w:bCs/>
          <w:sz w:val="28"/>
          <w:szCs w:val="28"/>
        </w:rPr>
        <w:t>.77.</w:t>
      </w:r>
    </w:p>
    <w:p w:rsidR="00C941E6" w:rsidRPr="00F65518" w:rsidRDefault="00C941E6" w:rsidP="009C3705">
      <w:pPr>
        <w:keepNext/>
        <w:widowControl w:val="0"/>
        <w:numPr>
          <w:ilvl w:val="0"/>
          <w:numId w:val="13"/>
        </w:numPr>
        <w:autoSpaceDE w:val="0"/>
        <w:autoSpaceDN w:val="0"/>
        <w:adjustRightInd w:val="0"/>
        <w:jc w:val="both"/>
        <w:rPr>
          <w:sz w:val="28"/>
          <w:szCs w:val="28"/>
          <w:lang w:val="en-US"/>
        </w:rPr>
      </w:pPr>
      <w:proofErr w:type="spellStart"/>
      <w:r w:rsidRPr="009C3705">
        <w:rPr>
          <w:sz w:val="28"/>
          <w:szCs w:val="28"/>
        </w:rPr>
        <w:t>Гурбатов</w:t>
      </w:r>
      <w:proofErr w:type="spellEnd"/>
      <w:r w:rsidRPr="009C3705">
        <w:rPr>
          <w:sz w:val="28"/>
          <w:szCs w:val="28"/>
        </w:rPr>
        <w:t xml:space="preserve"> С.Н., Островский Л.А., </w:t>
      </w:r>
      <w:proofErr w:type="spellStart"/>
      <w:r w:rsidRPr="009C3705">
        <w:rPr>
          <w:sz w:val="28"/>
          <w:szCs w:val="28"/>
        </w:rPr>
        <w:t>Диденкулов</w:t>
      </w:r>
      <w:proofErr w:type="spellEnd"/>
      <w:r w:rsidRPr="009C3705">
        <w:rPr>
          <w:sz w:val="28"/>
          <w:szCs w:val="28"/>
        </w:rPr>
        <w:t xml:space="preserve"> И.Н. Нелинейная акустика в Нижнем Новгороде (обзор) // </w:t>
      </w:r>
      <w:proofErr w:type="spellStart"/>
      <w:r w:rsidRPr="009C3705">
        <w:rPr>
          <w:sz w:val="28"/>
          <w:szCs w:val="28"/>
        </w:rPr>
        <w:t>Акуст</w:t>
      </w:r>
      <w:proofErr w:type="spellEnd"/>
      <w:r w:rsidRPr="009C3705">
        <w:rPr>
          <w:sz w:val="28"/>
          <w:szCs w:val="28"/>
        </w:rPr>
        <w:t xml:space="preserve">. журн. </w:t>
      </w:r>
      <w:r w:rsidRPr="00F65518">
        <w:rPr>
          <w:sz w:val="28"/>
          <w:szCs w:val="28"/>
          <w:lang w:val="en-US"/>
        </w:rPr>
        <w:t>2005</w:t>
      </w:r>
      <w:r w:rsidR="00F65518" w:rsidRPr="00F65518">
        <w:rPr>
          <w:sz w:val="28"/>
          <w:szCs w:val="28"/>
          <w:lang w:val="en-US"/>
        </w:rPr>
        <w:t>.</w:t>
      </w:r>
      <w:r w:rsidRPr="00F65518">
        <w:rPr>
          <w:sz w:val="28"/>
          <w:szCs w:val="28"/>
          <w:lang w:val="en-US"/>
        </w:rPr>
        <w:t xml:space="preserve"> </w:t>
      </w:r>
      <w:r w:rsidRPr="009C3705">
        <w:rPr>
          <w:sz w:val="28"/>
          <w:szCs w:val="28"/>
        </w:rPr>
        <w:t>Т</w:t>
      </w:r>
      <w:r w:rsidRPr="00F65518">
        <w:rPr>
          <w:sz w:val="28"/>
          <w:szCs w:val="28"/>
          <w:lang w:val="en-US"/>
        </w:rPr>
        <w:t>. 51</w:t>
      </w:r>
      <w:r w:rsidR="00F65518" w:rsidRPr="00F65518">
        <w:rPr>
          <w:sz w:val="28"/>
          <w:szCs w:val="28"/>
          <w:lang w:val="en-US"/>
        </w:rPr>
        <w:t>.</w:t>
      </w:r>
      <w:r w:rsidRPr="00F65518">
        <w:rPr>
          <w:sz w:val="28"/>
          <w:szCs w:val="28"/>
          <w:lang w:val="en-US"/>
        </w:rPr>
        <w:t xml:space="preserve"> №2</w:t>
      </w:r>
      <w:r w:rsidR="00F65518">
        <w:rPr>
          <w:sz w:val="28"/>
          <w:szCs w:val="28"/>
        </w:rPr>
        <w:t>.</w:t>
      </w:r>
      <w:r w:rsidRPr="00F65518">
        <w:rPr>
          <w:sz w:val="28"/>
          <w:szCs w:val="28"/>
          <w:lang w:val="en-US"/>
        </w:rPr>
        <w:t xml:space="preserve"> </w:t>
      </w:r>
      <w:r w:rsidRPr="009C3705">
        <w:rPr>
          <w:sz w:val="28"/>
          <w:szCs w:val="28"/>
        </w:rPr>
        <w:t>С</w:t>
      </w:r>
      <w:r w:rsidRPr="00F65518">
        <w:rPr>
          <w:sz w:val="28"/>
          <w:szCs w:val="28"/>
          <w:lang w:val="en-US"/>
        </w:rPr>
        <w:t>.</w:t>
      </w:r>
      <w:r w:rsidR="00F65518">
        <w:rPr>
          <w:sz w:val="28"/>
          <w:szCs w:val="28"/>
        </w:rPr>
        <w:t xml:space="preserve"> </w:t>
      </w:r>
      <w:r w:rsidRPr="00F65518">
        <w:rPr>
          <w:sz w:val="28"/>
          <w:szCs w:val="28"/>
          <w:lang w:val="en-US"/>
        </w:rPr>
        <w:t>150-166.</w:t>
      </w:r>
    </w:p>
    <w:p w:rsidR="00C941E6" w:rsidRPr="009C3705" w:rsidRDefault="00C941E6" w:rsidP="009C3705">
      <w:pPr>
        <w:numPr>
          <w:ilvl w:val="0"/>
          <w:numId w:val="13"/>
        </w:numPr>
        <w:tabs>
          <w:tab w:val="left" w:pos="1080"/>
        </w:tabs>
        <w:jc w:val="both"/>
        <w:rPr>
          <w:sz w:val="28"/>
          <w:szCs w:val="28"/>
          <w:lang w:val="en-US"/>
        </w:rPr>
      </w:pPr>
      <w:r w:rsidRPr="009C3705">
        <w:rPr>
          <w:sz w:val="28"/>
          <w:szCs w:val="28"/>
          <w:lang w:val="en-US"/>
        </w:rPr>
        <w:t xml:space="preserve">Morris C.R., Wright W.E., </w:t>
      </w:r>
      <w:proofErr w:type="spellStart"/>
      <w:r w:rsidRPr="009C3705">
        <w:rPr>
          <w:sz w:val="28"/>
          <w:szCs w:val="28"/>
          <w:lang w:val="en-US"/>
        </w:rPr>
        <w:t>Schlag</w:t>
      </w:r>
      <w:proofErr w:type="spellEnd"/>
      <w:r w:rsidRPr="009C3705">
        <w:rPr>
          <w:sz w:val="28"/>
          <w:szCs w:val="28"/>
          <w:lang w:val="en-US"/>
        </w:rPr>
        <w:t> R.D</w:t>
      </w:r>
      <w:r w:rsidRPr="009C3705">
        <w:rPr>
          <w:i/>
          <w:sz w:val="28"/>
          <w:szCs w:val="28"/>
          <w:lang w:val="en-US"/>
        </w:rPr>
        <w:t>.</w:t>
      </w:r>
      <w:r w:rsidRPr="009C3705">
        <w:rPr>
          <w:sz w:val="28"/>
          <w:szCs w:val="28"/>
          <w:lang w:val="en-US"/>
        </w:rPr>
        <w:t xml:space="preserve"> The risk of developing breast cancer within the next 5, 10</w:t>
      </w:r>
      <w:r w:rsidR="00F65518">
        <w:rPr>
          <w:sz w:val="28"/>
          <w:szCs w:val="28"/>
          <w:lang w:val="en-US"/>
        </w:rPr>
        <w:t>, or 20 years of a woman’s life</w:t>
      </w:r>
      <w:r w:rsidRPr="009C3705">
        <w:rPr>
          <w:sz w:val="28"/>
          <w:szCs w:val="28"/>
          <w:lang w:val="en-US"/>
        </w:rPr>
        <w:t xml:space="preserve"> // American Journal of Preventive Medicine. 2001. Vol. 20. Issue 3. P. 214 218.</w:t>
      </w:r>
    </w:p>
    <w:p w:rsidR="00C941E6" w:rsidRPr="009C3705" w:rsidRDefault="00C941E6" w:rsidP="009C3705">
      <w:pPr>
        <w:numPr>
          <w:ilvl w:val="0"/>
          <w:numId w:val="13"/>
        </w:numPr>
        <w:tabs>
          <w:tab w:val="left" w:pos="1080"/>
        </w:tabs>
        <w:jc w:val="both"/>
        <w:rPr>
          <w:sz w:val="28"/>
          <w:szCs w:val="28"/>
          <w:lang w:val="en-US"/>
        </w:rPr>
      </w:pPr>
      <w:proofErr w:type="spellStart"/>
      <w:r w:rsidRPr="009C3705">
        <w:rPr>
          <w:sz w:val="28"/>
          <w:szCs w:val="28"/>
          <w:lang w:val="en-US"/>
        </w:rPr>
        <w:t>Fatemi</w:t>
      </w:r>
      <w:proofErr w:type="spellEnd"/>
      <w:r w:rsidRPr="009C3705">
        <w:rPr>
          <w:sz w:val="28"/>
          <w:szCs w:val="28"/>
          <w:lang w:val="en-US"/>
        </w:rPr>
        <w:t xml:space="preserve"> M., Greenleaf J.F. Real-time assessment of the parameter of nonlinearity in tissue </w:t>
      </w:r>
      <w:r w:rsidR="00F65518">
        <w:rPr>
          <w:sz w:val="28"/>
          <w:szCs w:val="28"/>
          <w:lang w:val="en-US"/>
        </w:rPr>
        <w:t>using «nonlinear shadowing</w:t>
      </w:r>
      <w:r w:rsidRPr="009C3705">
        <w:rPr>
          <w:sz w:val="28"/>
          <w:szCs w:val="28"/>
          <w:lang w:val="en-US"/>
        </w:rPr>
        <w:t xml:space="preserve"> // Ultrasound in Med. &amp; Biol. 1996. Vol. 22. No. 9. P. 1215</w:t>
      </w:r>
      <w:r w:rsidRPr="009C3705">
        <w:rPr>
          <w:sz w:val="28"/>
          <w:szCs w:val="28"/>
          <w:lang w:val="en-US"/>
        </w:rPr>
        <w:noBreakHyphen/>
        <w:t>1228.</w:t>
      </w:r>
    </w:p>
    <w:p w:rsidR="00C941E6" w:rsidRPr="00BD5B8F" w:rsidRDefault="00C941E6" w:rsidP="009C3705">
      <w:pPr>
        <w:numPr>
          <w:ilvl w:val="0"/>
          <w:numId w:val="13"/>
        </w:numPr>
        <w:tabs>
          <w:tab w:val="left" w:pos="1080"/>
        </w:tabs>
        <w:jc w:val="both"/>
        <w:rPr>
          <w:sz w:val="28"/>
          <w:szCs w:val="28"/>
          <w:lang w:val="en-US"/>
        </w:rPr>
      </w:pPr>
      <w:r w:rsidRPr="00BD5B8F">
        <w:rPr>
          <w:sz w:val="28"/>
          <w:szCs w:val="28"/>
          <w:lang w:val="en-US"/>
        </w:rPr>
        <w:t xml:space="preserve">Kim D.Y., Lee J.S., Kwon S.J., Song T.K. Ultrasound second harmonic imaging with a weighted chirp signal // IEEE </w:t>
      </w:r>
      <w:proofErr w:type="spellStart"/>
      <w:r w:rsidRPr="00BD5B8F">
        <w:rPr>
          <w:sz w:val="28"/>
          <w:szCs w:val="28"/>
          <w:lang w:val="en-US"/>
        </w:rPr>
        <w:t>Ultrasonics</w:t>
      </w:r>
      <w:proofErr w:type="spellEnd"/>
      <w:r w:rsidRPr="00BD5B8F">
        <w:rPr>
          <w:sz w:val="28"/>
          <w:szCs w:val="28"/>
          <w:lang w:val="en-US"/>
        </w:rPr>
        <w:t xml:space="preserve"> symposium. 2001. P. 1477</w:t>
      </w:r>
      <w:r w:rsidRPr="00BD5B8F">
        <w:rPr>
          <w:sz w:val="28"/>
          <w:szCs w:val="28"/>
          <w:lang w:val="en-US"/>
        </w:rPr>
        <w:noBreakHyphen/>
        <w:t>1480.</w:t>
      </w:r>
    </w:p>
    <w:p w:rsidR="00C941E6" w:rsidRPr="00F65518" w:rsidRDefault="00C941E6" w:rsidP="009C3705">
      <w:pPr>
        <w:pStyle w:val="a3"/>
        <w:widowControl w:val="0"/>
        <w:numPr>
          <w:ilvl w:val="0"/>
          <w:numId w:val="13"/>
        </w:numPr>
        <w:tabs>
          <w:tab w:val="left" w:pos="1080"/>
        </w:tabs>
        <w:autoSpaceDE w:val="0"/>
        <w:autoSpaceDN w:val="0"/>
        <w:adjustRightInd w:val="0"/>
        <w:jc w:val="both"/>
        <w:rPr>
          <w:b w:val="0"/>
          <w:sz w:val="28"/>
          <w:szCs w:val="28"/>
        </w:rPr>
      </w:pPr>
      <w:r w:rsidRPr="00BD5B8F">
        <w:rPr>
          <w:b w:val="0"/>
          <w:sz w:val="28"/>
          <w:szCs w:val="28"/>
          <w:lang w:val="en-US"/>
        </w:rPr>
        <w:t>Greenleaf J.F. Computerized transmission tomography // Methods of experimental physics. Academic</w:t>
      </w:r>
      <w:r w:rsidRPr="00F65518">
        <w:rPr>
          <w:b w:val="0"/>
          <w:sz w:val="28"/>
          <w:szCs w:val="28"/>
        </w:rPr>
        <w:t xml:space="preserve"> </w:t>
      </w:r>
      <w:r w:rsidRPr="00BD5B8F">
        <w:rPr>
          <w:b w:val="0"/>
          <w:sz w:val="28"/>
          <w:szCs w:val="28"/>
          <w:lang w:val="en-US"/>
        </w:rPr>
        <w:t>press</w:t>
      </w:r>
      <w:r w:rsidR="00F65518">
        <w:rPr>
          <w:b w:val="0"/>
          <w:sz w:val="28"/>
          <w:szCs w:val="28"/>
        </w:rPr>
        <w:t>.</w:t>
      </w:r>
      <w:r w:rsidRPr="00F65518">
        <w:rPr>
          <w:b w:val="0"/>
          <w:sz w:val="28"/>
          <w:szCs w:val="28"/>
        </w:rPr>
        <w:t xml:space="preserve"> </w:t>
      </w:r>
      <w:r w:rsidRPr="00F65518">
        <w:rPr>
          <w:b w:val="0"/>
          <w:sz w:val="28"/>
          <w:szCs w:val="28"/>
          <w:lang w:val="en-US"/>
        </w:rPr>
        <w:t>New</w:t>
      </w:r>
      <w:r w:rsidRPr="00F65518">
        <w:rPr>
          <w:b w:val="0"/>
          <w:sz w:val="28"/>
          <w:szCs w:val="28"/>
        </w:rPr>
        <w:t xml:space="preserve"> </w:t>
      </w:r>
      <w:r w:rsidRPr="00F65518">
        <w:rPr>
          <w:b w:val="0"/>
          <w:sz w:val="28"/>
          <w:szCs w:val="28"/>
          <w:lang w:val="en-US"/>
        </w:rPr>
        <w:t>York</w:t>
      </w:r>
      <w:r w:rsidRPr="00F65518">
        <w:rPr>
          <w:b w:val="0"/>
          <w:sz w:val="28"/>
          <w:szCs w:val="28"/>
        </w:rPr>
        <w:t xml:space="preserve">. 1981. </w:t>
      </w:r>
      <w:proofErr w:type="spellStart"/>
      <w:r w:rsidRPr="00BD5B8F">
        <w:rPr>
          <w:b w:val="0"/>
          <w:sz w:val="28"/>
          <w:szCs w:val="28"/>
          <w:lang w:val="en-US"/>
        </w:rPr>
        <w:t>Vol</w:t>
      </w:r>
      <w:proofErr w:type="spellEnd"/>
      <w:r w:rsidRPr="00F65518">
        <w:rPr>
          <w:b w:val="0"/>
          <w:sz w:val="28"/>
          <w:szCs w:val="28"/>
        </w:rPr>
        <w:t>.</w:t>
      </w:r>
      <w:r w:rsidRPr="00BD5B8F">
        <w:rPr>
          <w:b w:val="0"/>
          <w:sz w:val="28"/>
          <w:szCs w:val="28"/>
          <w:lang w:val="en-US"/>
        </w:rPr>
        <w:t> </w:t>
      </w:r>
      <w:r w:rsidRPr="00F65518">
        <w:rPr>
          <w:b w:val="0"/>
          <w:sz w:val="28"/>
          <w:szCs w:val="28"/>
        </w:rPr>
        <w:t xml:space="preserve">19. </w:t>
      </w:r>
    </w:p>
    <w:p w:rsidR="00822BE3" w:rsidRPr="00822BE3" w:rsidRDefault="00C941E6" w:rsidP="00822BE3">
      <w:pPr>
        <w:pStyle w:val="a3"/>
        <w:widowControl w:val="0"/>
        <w:numPr>
          <w:ilvl w:val="0"/>
          <w:numId w:val="13"/>
        </w:numPr>
        <w:tabs>
          <w:tab w:val="left" w:pos="1080"/>
        </w:tabs>
        <w:autoSpaceDE w:val="0"/>
        <w:autoSpaceDN w:val="0"/>
        <w:adjustRightInd w:val="0"/>
        <w:jc w:val="both"/>
        <w:rPr>
          <w:b w:val="0"/>
          <w:sz w:val="28"/>
          <w:szCs w:val="28"/>
        </w:rPr>
      </w:pPr>
      <w:r w:rsidRPr="00BD5B8F">
        <w:rPr>
          <w:b w:val="0"/>
          <w:sz w:val="28"/>
          <w:szCs w:val="28"/>
        </w:rPr>
        <w:t xml:space="preserve">Буров В.А., Касаткина Е.Е., Румянцева О.Д., Филимонов С.А. Моделирование </w:t>
      </w:r>
      <w:proofErr w:type="spellStart"/>
      <w:r w:rsidRPr="00BD5B8F">
        <w:rPr>
          <w:b w:val="0"/>
          <w:sz w:val="28"/>
          <w:szCs w:val="28"/>
        </w:rPr>
        <w:t>томографического</w:t>
      </w:r>
      <w:proofErr w:type="spellEnd"/>
      <w:r w:rsidRPr="00BD5B8F">
        <w:rPr>
          <w:b w:val="0"/>
          <w:sz w:val="28"/>
          <w:szCs w:val="28"/>
        </w:rPr>
        <w:t xml:space="preserve"> восстановления </w:t>
      </w:r>
      <w:proofErr w:type="spellStart"/>
      <w:r w:rsidRPr="00BD5B8F">
        <w:rPr>
          <w:b w:val="0"/>
          <w:sz w:val="28"/>
          <w:szCs w:val="28"/>
        </w:rPr>
        <w:t>термоакустических</w:t>
      </w:r>
      <w:proofErr w:type="spellEnd"/>
      <w:r w:rsidRPr="00BD5B8F">
        <w:rPr>
          <w:b w:val="0"/>
          <w:sz w:val="28"/>
          <w:szCs w:val="28"/>
        </w:rPr>
        <w:t xml:space="preserve"> </w:t>
      </w:r>
      <w:r w:rsidRPr="00822BE3">
        <w:rPr>
          <w:b w:val="0"/>
          <w:sz w:val="28"/>
          <w:szCs w:val="28"/>
        </w:rPr>
        <w:t>источников. Итерационно-корреляционные методы // Акустический журнал</w:t>
      </w:r>
      <w:r w:rsidR="00F65518">
        <w:rPr>
          <w:b w:val="0"/>
          <w:sz w:val="28"/>
          <w:szCs w:val="28"/>
        </w:rPr>
        <w:t>.</w:t>
      </w:r>
      <w:r w:rsidRPr="00822BE3">
        <w:rPr>
          <w:b w:val="0"/>
          <w:sz w:val="28"/>
          <w:szCs w:val="28"/>
        </w:rPr>
        <w:t xml:space="preserve"> 2003</w:t>
      </w:r>
      <w:r w:rsidR="00F65518">
        <w:rPr>
          <w:b w:val="0"/>
          <w:sz w:val="28"/>
          <w:szCs w:val="28"/>
        </w:rPr>
        <w:t>.</w:t>
      </w:r>
      <w:r w:rsidRPr="00822BE3">
        <w:rPr>
          <w:b w:val="0"/>
          <w:sz w:val="28"/>
          <w:szCs w:val="28"/>
        </w:rPr>
        <w:t xml:space="preserve"> том</w:t>
      </w:r>
      <w:r w:rsidRPr="00822BE3">
        <w:rPr>
          <w:b w:val="0"/>
          <w:sz w:val="28"/>
          <w:szCs w:val="28"/>
          <w:lang w:val="en-US"/>
        </w:rPr>
        <w:t> </w:t>
      </w:r>
      <w:r w:rsidRPr="00822BE3">
        <w:rPr>
          <w:b w:val="0"/>
          <w:sz w:val="28"/>
          <w:szCs w:val="28"/>
        </w:rPr>
        <w:t>49. №</w:t>
      </w:r>
      <w:r w:rsidRPr="00822BE3">
        <w:rPr>
          <w:b w:val="0"/>
          <w:sz w:val="28"/>
          <w:szCs w:val="28"/>
          <w:lang w:val="en-US"/>
        </w:rPr>
        <w:t> </w:t>
      </w:r>
      <w:r w:rsidRPr="00822BE3">
        <w:rPr>
          <w:b w:val="0"/>
          <w:sz w:val="28"/>
          <w:szCs w:val="28"/>
        </w:rPr>
        <w:t>2. с.</w:t>
      </w:r>
      <w:r w:rsidRPr="00822BE3">
        <w:rPr>
          <w:b w:val="0"/>
          <w:sz w:val="28"/>
          <w:szCs w:val="28"/>
          <w:lang w:val="en-US"/>
        </w:rPr>
        <w:t> </w:t>
      </w:r>
      <w:r w:rsidRPr="00822BE3">
        <w:rPr>
          <w:b w:val="0"/>
          <w:sz w:val="28"/>
          <w:szCs w:val="28"/>
        </w:rPr>
        <w:t>167-177.</w:t>
      </w:r>
    </w:p>
    <w:p w:rsidR="00C941E6" w:rsidRPr="00822BE3" w:rsidRDefault="00C941E6" w:rsidP="00822BE3">
      <w:pPr>
        <w:pStyle w:val="a3"/>
        <w:widowControl w:val="0"/>
        <w:numPr>
          <w:ilvl w:val="0"/>
          <w:numId w:val="13"/>
        </w:numPr>
        <w:tabs>
          <w:tab w:val="left" w:pos="1080"/>
        </w:tabs>
        <w:autoSpaceDE w:val="0"/>
        <w:autoSpaceDN w:val="0"/>
        <w:adjustRightInd w:val="0"/>
        <w:jc w:val="both"/>
        <w:rPr>
          <w:b w:val="0"/>
          <w:sz w:val="28"/>
          <w:szCs w:val="28"/>
        </w:rPr>
      </w:pPr>
      <w:r w:rsidRPr="00822BE3">
        <w:rPr>
          <w:b w:val="0"/>
          <w:sz w:val="28"/>
          <w:szCs w:val="28"/>
        </w:rPr>
        <w:t xml:space="preserve">Буров В.А., Морозов С.А., Румянцева О.Д., Сергеев С.Н. Активная и </w:t>
      </w:r>
      <w:r w:rsidRPr="00822BE3">
        <w:rPr>
          <w:b w:val="0"/>
          <w:sz w:val="28"/>
          <w:szCs w:val="28"/>
        </w:rPr>
        <w:lastRenderedPageBreak/>
        <w:t>пассивная медицинская акустическая томография сильно неоднородных сред // Биомедицинские технологии и радиоэлектроника. 2002. № 3. С. 5</w:t>
      </w:r>
      <w:r w:rsidRPr="00822BE3">
        <w:rPr>
          <w:b w:val="0"/>
          <w:sz w:val="28"/>
          <w:szCs w:val="28"/>
        </w:rPr>
        <w:noBreakHyphen/>
        <w:t>13.</w:t>
      </w:r>
    </w:p>
    <w:p w:rsidR="00C941E6" w:rsidRPr="00822BE3" w:rsidRDefault="00822BE3" w:rsidP="009C3705">
      <w:pPr>
        <w:pStyle w:val="a3"/>
        <w:widowControl w:val="0"/>
        <w:numPr>
          <w:ilvl w:val="0"/>
          <w:numId w:val="13"/>
        </w:numPr>
        <w:tabs>
          <w:tab w:val="left" w:pos="-3240"/>
          <w:tab w:val="left" w:pos="1080"/>
        </w:tabs>
        <w:autoSpaceDE w:val="0"/>
        <w:autoSpaceDN w:val="0"/>
        <w:adjustRightInd w:val="0"/>
        <w:jc w:val="both"/>
        <w:rPr>
          <w:b w:val="0"/>
          <w:sz w:val="28"/>
          <w:szCs w:val="28"/>
        </w:rPr>
      </w:pPr>
      <w:r w:rsidRPr="00822BE3">
        <w:rPr>
          <w:b w:val="0"/>
          <w:sz w:val="28"/>
          <w:szCs w:val="28"/>
        </w:rPr>
        <w:t xml:space="preserve"> </w:t>
      </w:r>
      <w:r w:rsidR="00C941E6" w:rsidRPr="00822BE3">
        <w:rPr>
          <w:b w:val="0"/>
          <w:sz w:val="28"/>
          <w:szCs w:val="28"/>
        </w:rPr>
        <w:t>Физика визуализации изображений в медицине</w:t>
      </w:r>
      <w:r w:rsidR="00F65518">
        <w:rPr>
          <w:b w:val="0"/>
          <w:sz w:val="28"/>
          <w:szCs w:val="28"/>
        </w:rPr>
        <w:t>.</w:t>
      </w:r>
      <w:r w:rsidR="00C941E6" w:rsidRPr="00822BE3">
        <w:rPr>
          <w:b w:val="0"/>
          <w:sz w:val="28"/>
          <w:szCs w:val="28"/>
        </w:rPr>
        <w:t xml:space="preserve"> Под ред. </w:t>
      </w:r>
      <w:proofErr w:type="spellStart"/>
      <w:r w:rsidR="00C941E6" w:rsidRPr="00822BE3">
        <w:rPr>
          <w:b w:val="0"/>
          <w:iCs/>
          <w:sz w:val="28"/>
          <w:szCs w:val="28"/>
        </w:rPr>
        <w:t>Уэбба</w:t>
      </w:r>
      <w:proofErr w:type="spellEnd"/>
      <w:r w:rsidR="00C941E6" w:rsidRPr="00822BE3">
        <w:rPr>
          <w:b w:val="0"/>
          <w:iCs/>
          <w:sz w:val="28"/>
          <w:szCs w:val="28"/>
          <w:lang w:val="en-US"/>
        </w:rPr>
        <w:t> </w:t>
      </w:r>
      <w:r w:rsidR="00C941E6" w:rsidRPr="00822BE3">
        <w:rPr>
          <w:b w:val="0"/>
          <w:iCs/>
          <w:sz w:val="28"/>
          <w:szCs w:val="28"/>
        </w:rPr>
        <w:t>С</w:t>
      </w:r>
      <w:r w:rsidR="00C941E6" w:rsidRPr="00822BE3">
        <w:rPr>
          <w:b w:val="0"/>
          <w:i/>
          <w:sz w:val="28"/>
          <w:szCs w:val="28"/>
        </w:rPr>
        <w:t>.</w:t>
      </w:r>
      <w:r w:rsidR="00C941E6" w:rsidRPr="00822BE3">
        <w:rPr>
          <w:b w:val="0"/>
          <w:sz w:val="28"/>
          <w:szCs w:val="28"/>
        </w:rPr>
        <w:t xml:space="preserve"> // М.: «Мир»</w:t>
      </w:r>
      <w:r w:rsidR="00F65518">
        <w:rPr>
          <w:b w:val="0"/>
          <w:sz w:val="28"/>
          <w:szCs w:val="28"/>
        </w:rPr>
        <w:t>.</w:t>
      </w:r>
      <w:r w:rsidR="00C941E6" w:rsidRPr="00822BE3">
        <w:rPr>
          <w:b w:val="0"/>
          <w:sz w:val="28"/>
          <w:szCs w:val="28"/>
        </w:rPr>
        <w:t xml:space="preserve"> 1994. Том</w:t>
      </w:r>
      <w:r w:rsidR="00C941E6" w:rsidRPr="00822BE3">
        <w:rPr>
          <w:b w:val="0"/>
          <w:sz w:val="28"/>
          <w:szCs w:val="28"/>
          <w:lang w:val="en-US"/>
        </w:rPr>
        <w:t> </w:t>
      </w:r>
      <w:r w:rsidR="00C941E6" w:rsidRPr="00822BE3">
        <w:rPr>
          <w:b w:val="0"/>
          <w:sz w:val="28"/>
          <w:szCs w:val="28"/>
        </w:rPr>
        <w:t>1 – 410</w:t>
      </w:r>
      <w:r w:rsidR="00F65518">
        <w:rPr>
          <w:b w:val="0"/>
          <w:sz w:val="28"/>
          <w:szCs w:val="28"/>
        </w:rPr>
        <w:t xml:space="preserve"> </w:t>
      </w:r>
      <w:r w:rsidR="00C941E6" w:rsidRPr="00822BE3">
        <w:rPr>
          <w:b w:val="0"/>
          <w:sz w:val="28"/>
          <w:szCs w:val="28"/>
        </w:rPr>
        <w:t xml:space="preserve">с. </w:t>
      </w:r>
      <w:r w:rsidR="00F65518">
        <w:rPr>
          <w:b w:val="0"/>
          <w:sz w:val="28"/>
          <w:szCs w:val="28"/>
        </w:rPr>
        <w:t>Т</w:t>
      </w:r>
      <w:r w:rsidR="00C941E6" w:rsidRPr="00822BE3">
        <w:rPr>
          <w:b w:val="0"/>
          <w:sz w:val="28"/>
          <w:szCs w:val="28"/>
        </w:rPr>
        <w:t>ом</w:t>
      </w:r>
      <w:r w:rsidR="00C941E6" w:rsidRPr="00822BE3">
        <w:rPr>
          <w:b w:val="0"/>
          <w:sz w:val="28"/>
          <w:szCs w:val="28"/>
          <w:lang w:val="en-US"/>
        </w:rPr>
        <w:t> </w:t>
      </w:r>
      <w:r w:rsidR="00C941E6" w:rsidRPr="00822BE3">
        <w:rPr>
          <w:b w:val="0"/>
          <w:sz w:val="28"/>
          <w:szCs w:val="28"/>
        </w:rPr>
        <w:t>2 – 400</w:t>
      </w:r>
      <w:r w:rsidR="00F65518">
        <w:rPr>
          <w:b w:val="0"/>
          <w:sz w:val="28"/>
          <w:szCs w:val="28"/>
        </w:rPr>
        <w:t xml:space="preserve"> </w:t>
      </w:r>
      <w:proofErr w:type="gramStart"/>
      <w:r w:rsidR="00C941E6" w:rsidRPr="00822BE3">
        <w:rPr>
          <w:b w:val="0"/>
          <w:sz w:val="28"/>
          <w:szCs w:val="28"/>
        </w:rPr>
        <w:t>с</w:t>
      </w:r>
      <w:proofErr w:type="gramEnd"/>
      <w:r w:rsidR="00C941E6" w:rsidRPr="00822BE3">
        <w:rPr>
          <w:b w:val="0"/>
          <w:sz w:val="28"/>
          <w:szCs w:val="28"/>
        </w:rPr>
        <w:t>.</w:t>
      </w:r>
    </w:p>
    <w:p w:rsidR="00C941E6" w:rsidRPr="00BD5B8F" w:rsidRDefault="00822BE3" w:rsidP="009C3705">
      <w:pPr>
        <w:numPr>
          <w:ilvl w:val="0"/>
          <w:numId w:val="13"/>
        </w:numPr>
        <w:tabs>
          <w:tab w:val="left" w:pos="900"/>
        </w:tabs>
        <w:jc w:val="both"/>
        <w:rPr>
          <w:sz w:val="28"/>
          <w:szCs w:val="28"/>
        </w:rPr>
      </w:pPr>
      <w:r w:rsidRPr="00822BE3">
        <w:rPr>
          <w:sz w:val="28"/>
          <w:szCs w:val="28"/>
        </w:rPr>
        <w:t xml:space="preserve"> </w:t>
      </w:r>
      <w:r w:rsidR="00C941E6" w:rsidRPr="00822BE3">
        <w:rPr>
          <w:sz w:val="28"/>
          <w:szCs w:val="28"/>
        </w:rPr>
        <w:t>Гуляев. Ю.В., Годик Э.Э. Физичес</w:t>
      </w:r>
      <w:r w:rsidR="00F65518">
        <w:rPr>
          <w:sz w:val="28"/>
          <w:szCs w:val="28"/>
        </w:rPr>
        <w:t xml:space="preserve">кие поля биологических объектов </w:t>
      </w:r>
      <w:r w:rsidR="00C941E6" w:rsidRPr="00822BE3">
        <w:rPr>
          <w:sz w:val="28"/>
          <w:szCs w:val="28"/>
        </w:rPr>
        <w:t>//</w:t>
      </w:r>
      <w:r w:rsidR="00C941E6" w:rsidRPr="00BD5B8F">
        <w:rPr>
          <w:sz w:val="28"/>
          <w:szCs w:val="28"/>
        </w:rPr>
        <w:t xml:space="preserve"> Кибернетика живого: Био</w:t>
      </w:r>
      <w:r w:rsidR="00F65518">
        <w:rPr>
          <w:sz w:val="28"/>
          <w:szCs w:val="28"/>
        </w:rPr>
        <w:t>логия и информация. 1984. С</w:t>
      </w:r>
      <w:r w:rsidR="00C941E6" w:rsidRPr="00BD5B8F">
        <w:rPr>
          <w:sz w:val="28"/>
          <w:szCs w:val="28"/>
        </w:rPr>
        <w:t>. 111</w:t>
      </w:r>
      <w:r w:rsidR="00C941E6" w:rsidRPr="00BD5B8F">
        <w:rPr>
          <w:sz w:val="28"/>
          <w:szCs w:val="28"/>
        </w:rPr>
        <w:noBreakHyphen/>
        <w:t>116.</w:t>
      </w:r>
    </w:p>
    <w:p w:rsidR="00C941E6" w:rsidRPr="00F65518" w:rsidRDefault="00822BE3" w:rsidP="009C3705">
      <w:pPr>
        <w:numPr>
          <w:ilvl w:val="0"/>
          <w:numId w:val="13"/>
        </w:numPr>
        <w:tabs>
          <w:tab w:val="left" w:pos="900"/>
        </w:tabs>
        <w:jc w:val="both"/>
        <w:rPr>
          <w:sz w:val="28"/>
          <w:szCs w:val="28"/>
          <w:lang w:val="en-US"/>
        </w:rPr>
      </w:pPr>
      <w:r>
        <w:rPr>
          <w:sz w:val="28"/>
          <w:szCs w:val="28"/>
        </w:rPr>
        <w:t xml:space="preserve"> </w:t>
      </w:r>
      <w:r w:rsidR="00C941E6" w:rsidRPr="00BD5B8F">
        <w:rPr>
          <w:sz w:val="28"/>
          <w:szCs w:val="28"/>
        </w:rPr>
        <w:t xml:space="preserve">Пасечник В.И. Оценка чувствительности метода </w:t>
      </w:r>
      <w:proofErr w:type="spellStart"/>
      <w:r w:rsidR="00C941E6" w:rsidRPr="00BD5B8F">
        <w:rPr>
          <w:sz w:val="28"/>
          <w:szCs w:val="28"/>
        </w:rPr>
        <w:t>акустотермографии</w:t>
      </w:r>
      <w:proofErr w:type="spellEnd"/>
      <w:r w:rsidR="00C941E6" w:rsidRPr="00BD5B8F">
        <w:rPr>
          <w:sz w:val="28"/>
          <w:szCs w:val="28"/>
        </w:rPr>
        <w:t xml:space="preserve"> // Акустический журнал</w:t>
      </w:r>
      <w:r w:rsidR="00F65518">
        <w:rPr>
          <w:sz w:val="28"/>
          <w:szCs w:val="28"/>
        </w:rPr>
        <w:t>.</w:t>
      </w:r>
      <w:r w:rsidR="00C941E6" w:rsidRPr="00BD5B8F">
        <w:rPr>
          <w:sz w:val="28"/>
          <w:szCs w:val="28"/>
        </w:rPr>
        <w:t xml:space="preserve"> </w:t>
      </w:r>
      <w:r w:rsidR="00C941E6" w:rsidRPr="00F65518">
        <w:rPr>
          <w:sz w:val="28"/>
          <w:szCs w:val="28"/>
          <w:lang w:val="en-US"/>
        </w:rPr>
        <w:t>1990</w:t>
      </w:r>
      <w:r w:rsidR="00F65518" w:rsidRPr="00F65518">
        <w:rPr>
          <w:sz w:val="28"/>
          <w:szCs w:val="28"/>
          <w:lang w:val="en-US"/>
        </w:rPr>
        <w:t xml:space="preserve">. </w:t>
      </w:r>
      <w:r w:rsidR="00F65518">
        <w:rPr>
          <w:sz w:val="28"/>
          <w:szCs w:val="28"/>
        </w:rPr>
        <w:t>Т</w:t>
      </w:r>
      <w:r w:rsidR="00F65518" w:rsidRPr="00F65518">
        <w:rPr>
          <w:sz w:val="28"/>
          <w:szCs w:val="28"/>
          <w:lang w:val="en-US"/>
        </w:rPr>
        <w:t>.</w:t>
      </w:r>
      <w:r w:rsidR="00C941E6" w:rsidRPr="00F65518">
        <w:rPr>
          <w:sz w:val="28"/>
          <w:szCs w:val="28"/>
          <w:lang w:val="en-US"/>
        </w:rPr>
        <w:t> 36</w:t>
      </w:r>
      <w:r w:rsidR="00F65518" w:rsidRPr="00F65518">
        <w:rPr>
          <w:sz w:val="28"/>
          <w:szCs w:val="28"/>
          <w:lang w:val="en-US"/>
        </w:rPr>
        <w:t>.</w:t>
      </w:r>
      <w:r w:rsidR="00C941E6" w:rsidRPr="00F65518">
        <w:rPr>
          <w:sz w:val="28"/>
          <w:szCs w:val="28"/>
          <w:lang w:val="en-US"/>
        </w:rPr>
        <w:t xml:space="preserve"> № 4</w:t>
      </w:r>
      <w:r w:rsidR="00F65518">
        <w:rPr>
          <w:sz w:val="28"/>
          <w:szCs w:val="28"/>
        </w:rPr>
        <w:t>.</w:t>
      </w:r>
      <w:r w:rsidR="00C941E6" w:rsidRPr="00F65518">
        <w:rPr>
          <w:sz w:val="28"/>
          <w:szCs w:val="28"/>
          <w:lang w:val="en-US"/>
        </w:rPr>
        <w:t xml:space="preserve"> </w:t>
      </w:r>
      <w:r w:rsidR="00F65518">
        <w:rPr>
          <w:sz w:val="28"/>
          <w:szCs w:val="28"/>
        </w:rPr>
        <w:t>С</w:t>
      </w:r>
      <w:r w:rsidR="00C941E6" w:rsidRPr="00F65518">
        <w:rPr>
          <w:sz w:val="28"/>
          <w:szCs w:val="28"/>
          <w:lang w:val="en-US"/>
        </w:rPr>
        <w:t>. 718–724.</w:t>
      </w:r>
    </w:p>
    <w:p w:rsidR="00C941E6" w:rsidRPr="00BD5B8F" w:rsidRDefault="00822BE3" w:rsidP="009C3705">
      <w:pPr>
        <w:numPr>
          <w:ilvl w:val="0"/>
          <w:numId w:val="13"/>
        </w:numPr>
        <w:tabs>
          <w:tab w:val="left" w:pos="900"/>
        </w:tabs>
        <w:jc w:val="both"/>
        <w:rPr>
          <w:sz w:val="28"/>
          <w:szCs w:val="28"/>
          <w:lang w:val="en-US"/>
        </w:rPr>
      </w:pPr>
      <w:r w:rsidRPr="00F65518">
        <w:rPr>
          <w:sz w:val="28"/>
          <w:szCs w:val="28"/>
          <w:lang w:val="en-US"/>
        </w:rPr>
        <w:t xml:space="preserve"> </w:t>
      </w:r>
      <w:r w:rsidR="00C941E6" w:rsidRPr="00BD5B8F">
        <w:rPr>
          <w:sz w:val="28"/>
          <w:szCs w:val="28"/>
          <w:lang w:val="en-US"/>
        </w:rPr>
        <w:t xml:space="preserve">Duck F.A. Nonlinear acoustic in diagnostic ultrasound // Ultrasound in Med. &amp; Biol. 2002. V. 28. </w:t>
      </w:r>
      <w:r w:rsidR="00F65518">
        <w:rPr>
          <w:sz w:val="28"/>
          <w:szCs w:val="28"/>
        </w:rPr>
        <w:t>№</w:t>
      </w:r>
      <w:r w:rsidR="00C941E6" w:rsidRPr="00BD5B8F">
        <w:rPr>
          <w:sz w:val="28"/>
          <w:szCs w:val="28"/>
          <w:lang w:val="en-US"/>
        </w:rPr>
        <w:t>. 1. P. 1</w:t>
      </w:r>
      <w:r w:rsidR="00C941E6" w:rsidRPr="00BD5B8F">
        <w:rPr>
          <w:sz w:val="28"/>
          <w:szCs w:val="28"/>
          <w:lang w:val="en-US"/>
        </w:rPr>
        <w:noBreakHyphen/>
        <w:t>18.</w:t>
      </w:r>
    </w:p>
    <w:p w:rsidR="00C941E6" w:rsidRPr="00BD5B8F" w:rsidRDefault="00822BE3" w:rsidP="009C3705">
      <w:pPr>
        <w:pStyle w:val="30"/>
        <w:numPr>
          <w:ilvl w:val="0"/>
          <w:numId w:val="13"/>
        </w:numPr>
        <w:tabs>
          <w:tab w:val="left" w:pos="900"/>
        </w:tabs>
        <w:rPr>
          <w:b w:val="0"/>
          <w:sz w:val="28"/>
          <w:szCs w:val="28"/>
          <w:lang w:val="en-US"/>
        </w:rPr>
      </w:pPr>
      <w:r w:rsidRPr="00822BE3">
        <w:rPr>
          <w:b w:val="0"/>
          <w:sz w:val="28"/>
          <w:szCs w:val="28"/>
          <w:lang w:val="en-US"/>
        </w:rPr>
        <w:t xml:space="preserve"> </w:t>
      </w:r>
      <w:r w:rsidR="00C941E6" w:rsidRPr="00BD5B8F">
        <w:rPr>
          <w:b w:val="0"/>
          <w:sz w:val="28"/>
          <w:szCs w:val="28"/>
          <w:lang w:val="en-US"/>
        </w:rPr>
        <w:t xml:space="preserve">Beyer R.T Parameter of nonlinearity in fluids // J. </w:t>
      </w:r>
      <w:proofErr w:type="spellStart"/>
      <w:r w:rsidR="00C941E6" w:rsidRPr="00BD5B8F">
        <w:rPr>
          <w:b w:val="0"/>
          <w:sz w:val="28"/>
          <w:szCs w:val="28"/>
          <w:lang w:val="en-US"/>
        </w:rPr>
        <w:t>Acoust</w:t>
      </w:r>
      <w:proofErr w:type="spellEnd"/>
      <w:r w:rsidR="00C941E6" w:rsidRPr="00BD5B8F">
        <w:rPr>
          <w:b w:val="0"/>
          <w:sz w:val="28"/>
          <w:szCs w:val="28"/>
          <w:lang w:val="en-US"/>
        </w:rPr>
        <w:t>. Soc. Am. 1960. Vol. 32, P. 719-721.</w:t>
      </w:r>
    </w:p>
    <w:p w:rsidR="00C941E6" w:rsidRPr="00BD5B8F" w:rsidRDefault="00822BE3" w:rsidP="009C3705">
      <w:pPr>
        <w:numPr>
          <w:ilvl w:val="0"/>
          <w:numId w:val="13"/>
        </w:numPr>
        <w:tabs>
          <w:tab w:val="left" w:pos="900"/>
        </w:tabs>
        <w:jc w:val="both"/>
        <w:rPr>
          <w:sz w:val="28"/>
          <w:szCs w:val="28"/>
          <w:lang w:val="en-US"/>
        </w:rPr>
      </w:pPr>
      <w:r w:rsidRPr="00822BE3">
        <w:rPr>
          <w:sz w:val="28"/>
          <w:szCs w:val="28"/>
          <w:lang w:val="en-US"/>
        </w:rPr>
        <w:t xml:space="preserve"> </w:t>
      </w:r>
      <w:r w:rsidR="00C941E6" w:rsidRPr="00BD5B8F">
        <w:rPr>
          <w:sz w:val="28"/>
          <w:szCs w:val="28"/>
          <w:lang w:val="en-US"/>
        </w:rPr>
        <w:t xml:space="preserve">Sato T., Mori E., Endo K., </w:t>
      </w:r>
      <w:proofErr w:type="spellStart"/>
      <w:r w:rsidR="00C941E6" w:rsidRPr="00BD5B8F">
        <w:rPr>
          <w:sz w:val="28"/>
          <w:szCs w:val="28"/>
          <w:lang w:val="en-US"/>
        </w:rPr>
        <w:t>Yamakoshi</w:t>
      </w:r>
      <w:proofErr w:type="spellEnd"/>
      <w:r w:rsidR="00C941E6" w:rsidRPr="00BD5B8F">
        <w:rPr>
          <w:sz w:val="28"/>
          <w:szCs w:val="28"/>
          <w:lang w:val="en-US"/>
        </w:rPr>
        <w:t> </w:t>
      </w:r>
      <w:proofErr w:type="spellStart"/>
      <w:r w:rsidR="00C941E6" w:rsidRPr="00BD5B8F">
        <w:rPr>
          <w:sz w:val="28"/>
          <w:szCs w:val="28"/>
          <w:lang w:val="en-US"/>
        </w:rPr>
        <w:t>Yo</w:t>
      </w:r>
      <w:proofErr w:type="spellEnd"/>
      <w:r w:rsidR="00C941E6" w:rsidRPr="00BD5B8F">
        <w:rPr>
          <w:sz w:val="28"/>
          <w:szCs w:val="28"/>
          <w:lang w:val="en-US"/>
        </w:rPr>
        <w:t xml:space="preserve">., </w:t>
      </w:r>
      <w:proofErr w:type="spellStart"/>
      <w:proofErr w:type="gramStart"/>
      <w:r w:rsidR="00C941E6" w:rsidRPr="00BD5B8F">
        <w:rPr>
          <w:sz w:val="28"/>
          <w:szCs w:val="28"/>
          <w:lang w:val="en-US"/>
        </w:rPr>
        <w:t>Sase</w:t>
      </w:r>
      <w:proofErr w:type="spellEnd"/>
      <w:proofErr w:type="gramEnd"/>
      <w:r w:rsidR="00C941E6" w:rsidRPr="00BD5B8F">
        <w:rPr>
          <w:sz w:val="28"/>
          <w:szCs w:val="28"/>
          <w:lang w:val="en-US"/>
        </w:rPr>
        <w:t> M. A few effective signal processing for reflection-type imaging of nonlinear parameter</w:t>
      </w:r>
      <w:r w:rsidR="00F65518">
        <w:rPr>
          <w:sz w:val="28"/>
          <w:szCs w:val="28"/>
          <w:lang w:val="en-US"/>
        </w:rPr>
        <w:t xml:space="preserve"> N of soft tissues</w:t>
      </w:r>
      <w:r w:rsidR="00C941E6" w:rsidRPr="00BD5B8F">
        <w:rPr>
          <w:sz w:val="28"/>
          <w:szCs w:val="28"/>
          <w:lang w:val="en-US"/>
        </w:rPr>
        <w:t xml:space="preserve"> // Acoustical Imaging. Plenum Press</w:t>
      </w:r>
      <w:r w:rsidR="00F65518" w:rsidRPr="00F65518">
        <w:rPr>
          <w:sz w:val="28"/>
          <w:szCs w:val="28"/>
          <w:lang w:val="en-US"/>
        </w:rPr>
        <w:t>.</w:t>
      </w:r>
      <w:r w:rsidR="00C941E6" w:rsidRPr="00BD5B8F">
        <w:rPr>
          <w:sz w:val="28"/>
          <w:szCs w:val="28"/>
          <w:lang w:val="en-US"/>
        </w:rPr>
        <w:t xml:space="preserve"> New York. 1992. Vol. 19</w:t>
      </w:r>
      <w:r w:rsidR="00F65518" w:rsidRPr="00F65518">
        <w:rPr>
          <w:sz w:val="28"/>
          <w:szCs w:val="28"/>
          <w:lang w:val="en-US"/>
        </w:rPr>
        <w:t>.</w:t>
      </w:r>
      <w:r w:rsidR="00C941E6" w:rsidRPr="00BD5B8F">
        <w:rPr>
          <w:sz w:val="28"/>
          <w:szCs w:val="28"/>
          <w:lang w:val="en-US"/>
        </w:rPr>
        <w:t xml:space="preserve"> P. 363</w:t>
      </w:r>
      <w:r w:rsidR="00C941E6" w:rsidRPr="00BD5B8F">
        <w:rPr>
          <w:sz w:val="28"/>
          <w:szCs w:val="28"/>
          <w:lang w:val="en-US"/>
        </w:rPr>
        <w:noBreakHyphen/>
        <w:t>368.</w:t>
      </w:r>
    </w:p>
    <w:p w:rsidR="00C941E6" w:rsidRPr="00BD5B8F" w:rsidRDefault="00822BE3" w:rsidP="009C3705">
      <w:pPr>
        <w:numPr>
          <w:ilvl w:val="0"/>
          <w:numId w:val="13"/>
        </w:numPr>
        <w:tabs>
          <w:tab w:val="left" w:pos="900"/>
        </w:tabs>
        <w:jc w:val="both"/>
        <w:rPr>
          <w:sz w:val="28"/>
          <w:szCs w:val="28"/>
          <w:lang w:val="en-US"/>
        </w:rPr>
      </w:pPr>
      <w:r w:rsidRPr="00822BE3">
        <w:rPr>
          <w:sz w:val="28"/>
          <w:szCs w:val="28"/>
          <w:lang w:val="en-US"/>
        </w:rPr>
        <w:t xml:space="preserve"> </w:t>
      </w:r>
      <w:r w:rsidR="00F65518">
        <w:rPr>
          <w:sz w:val="28"/>
          <w:szCs w:val="28"/>
          <w:lang w:val="en-US"/>
        </w:rPr>
        <w:t xml:space="preserve">Zhang D., Gong X.-F., Ye Sh. </w:t>
      </w:r>
      <w:r w:rsidR="00C941E6" w:rsidRPr="00BD5B8F">
        <w:rPr>
          <w:sz w:val="28"/>
          <w:szCs w:val="28"/>
          <w:lang w:val="en-US"/>
        </w:rPr>
        <w:t xml:space="preserve">Acoustic nonlinearity parameter tomography for biological specimens via measurements of the second harmonics // J. </w:t>
      </w:r>
      <w:proofErr w:type="spellStart"/>
      <w:r w:rsidR="00C941E6" w:rsidRPr="00BD5B8F">
        <w:rPr>
          <w:sz w:val="28"/>
          <w:szCs w:val="28"/>
          <w:lang w:val="en-US"/>
        </w:rPr>
        <w:t>Acoust</w:t>
      </w:r>
      <w:proofErr w:type="spellEnd"/>
      <w:r w:rsidR="00C941E6" w:rsidRPr="00BD5B8F">
        <w:rPr>
          <w:sz w:val="28"/>
          <w:szCs w:val="28"/>
          <w:lang w:val="en-US"/>
        </w:rPr>
        <w:t>. Soc. Am. 1996. Vol. 99</w:t>
      </w:r>
      <w:r w:rsidR="00F65518" w:rsidRPr="00F65518">
        <w:rPr>
          <w:sz w:val="28"/>
          <w:szCs w:val="28"/>
          <w:lang w:val="en-US"/>
        </w:rPr>
        <w:t>.</w:t>
      </w:r>
      <w:r w:rsidR="00C941E6" w:rsidRPr="00BD5B8F">
        <w:rPr>
          <w:sz w:val="28"/>
          <w:szCs w:val="28"/>
          <w:lang w:val="en-US"/>
        </w:rPr>
        <w:t xml:space="preserve"> </w:t>
      </w:r>
      <w:r w:rsidR="00F65518" w:rsidRPr="00CF227C">
        <w:rPr>
          <w:sz w:val="28"/>
          <w:szCs w:val="28"/>
          <w:lang w:val="en-US"/>
        </w:rPr>
        <w:t>№</w:t>
      </w:r>
      <w:r w:rsidR="00C941E6" w:rsidRPr="00BD5B8F">
        <w:rPr>
          <w:sz w:val="28"/>
          <w:szCs w:val="28"/>
          <w:lang w:val="en-US"/>
        </w:rPr>
        <w:t xml:space="preserve"> </w:t>
      </w:r>
      <w:smartTag w:uri="urn:schemas-microsoft-com:office:smarttags" w:element="metricconverter">
        <w:smartTagPr>
          <w:attr w:name="ProductID" w:val="4, Pt"/>
        </w:smartTagPr>
        <w:r w:rsidR="00C941E6" w:rsidRPr="00BD5B8F">
          <w:rPr>
            <w:sz w:val="28"/>
            <w:szCs w:val="28"/>
            <w:lang w:val="en-US"/>
          </w:rPr>
          <w:t>4, Pt</w:t>
        </w:r>
      </w:smartTag>
      <w:r w:rsidR="00C941E6" w:rsidRPr="00BD5B8F">
        <w:rPr>
          <w:sz w:val="28"/>
          <w:szCs w:val="28"/>
          <w:lang w:val="en-US"/>
        </w:rPr>
        <w:t>. 1, P. 2397-2402.</w:t>
      </w:r>
    </w:p>
    <w:p w:rsidR="00C941E6" w:rsidRPr="00F65518" w:rsidRDefault="00822BE3" w:rsidP="00F65518">
      <w:pPr>
        <w:numPr>
          <w:ilvl w:val="0"/>
          <w:numId w:val="13"/>
        </w:numPr>
        <w:tabs>
          <w:tab w:val="left" w:pos="900"/>
        </w:tabs>
        <w:jc w:val="both"/>
        <w:rPr>
          <w:sz w:val="28"/>
          <w:szCs w:val="28"/>
          <w:lang w:val="en-US"/>
        </w:rPr>
      </w:pPr>
      <w:r w:rsidRPr="00822BE3">
        <w:rPr>
          <w:sz w:val="28"/>
          <w:szCs w:val="28"/>
          <w:lang w:val="en-US"/>
        </w:rPr>
        <w:t xml:space="preserve"> </w:t>
      </w:r>
      <w:r w:rsidR="00C941E6" w:rsidRPr="00BD5B8F">
        <w:rPr>
          <w:sz w:val="28"/>
          <w:szCs w:val="28"/>
          <w:lang w:val="en-US"/>
        </w:rPr>
        <w:t xml:space="preserve">Zhang D., Gong X.-F., Liu J.-H., </w:t>
      </w:r>
      <w:proofErr w:type="spellStart"/>
      <w:r w:rsidR="00C941E6" w:rsidRPr="00BD5B8F">
        <w:rPr>
          <w:sz w:val="28"/>
          <w:szCs w:val="28"/>
          <w:lang w:val="en-US"/>
        </w:rPr>
        <w:t>Shao</w:t>
      </w:r>
      <w:proofErr w:type="spellEnd"/>
      <w:r w:rsidR="00C941E6" w:rsidRPr="00BD5B8F">
        <w:rPr>
          <w:sz w:val="28"/>
          <w:szCs w:val="28"/>
          <w:lang w:val="en-US"/>
        </w:rPr>
        <w:t> </w:t>
      </w:r>
      <w:proofErr w:type="spellStart"/>
      <w:r w:rsidR="00C941E6" w:rsidRPr="00BD5B8F">
        <w:rPr>
          <w:sz w:val="28"/>
          <w:szCs w:val="28"/>
          <w:lang w:val="en-US"/>
        </w:rPr>
        <w:t>L.-Zh</w:t>
      </w:r>
      <w:proofErr w:type="spellEnd"/>
      <w:r w:rsidR="00C941E6" w:rsidRPr="00BD5B8F">
        <w:rPr>
          <w:sz w:val="28"/>
          <w:szCs w:val="28"/>
          <w:lang w:val="en-US"/>
        </w:rPr>
        <w:t xml:space="preserve">., Li X.-R., Zhang Q.-L. The experimental investigation of ultrasonic properties for a </w:t>
      </w:r>
      <w:proofErr w:type="spellStart"/>
      <w:r w:rsidR="00C941E6" w:rsidRPr="00BD5B8F">
        <w:rPr>
          <w:sz w:val="28"/>
          <w:szCs w:val="28"/>
          <w:lang w:val="en-US"/>
        </w:rPr>
        <w:t>sonicated</w:t>
      </w:r>
      <w:proofErr w:type="spellEnd"/>
      <w:r w:rsidR="00C941E6" w:rsidRPr="00BD5B8F">
        <w:rPr>
          <w:sz w:val="28"/>
          <w:szCs w:val="28"/>
          <w:lang w:val="en-US"/>
        </w:rPr>
        <w:t xml:space="preserve"> contrast agent and its application in biomedicine</w:t>
      </w:r>
      <w:r w:rsidR="00C941E6" w:rsidRPr="00F65518">
        <w:rPr>
          <w:sz w:val="28"/>
          <w:szCs w:val="28"/>
          <w:lang w:val="en-US"/>
        </w:rPr>
        <w:t xml:space="preserve"> // Ultrasound in Med. &amp; Biol. 2000. Vol. 26. </w:t>
      </w:r>
      <w:r w:rsidR="00F65518">
        <w:rPr>
          <w:sz w:val="28"/>
          <w:szCs w:val="28"/>
        </w:rPr>
        <w:t>№</w:t>
      </w:r>
      <w:r w:rsidR="00C941E6" w:rsidRPr="00F65518">
        <w:rPr>
          <w:sz w:val="28"/>
          <w:szCs w:val="28"/>
          <w:lang w:val="en-US"/>
        </w:rPr>
        <w:t> 2, P. 347-351.</w:t>
      </w:r>
    </w:p>
    <w:p w:rsidR="00C941E6" w:rsidRPr="00BD5B8F" w:rsidRDefault="00822BE3" w:rsidP="009C3705">
      <w:pPr>
        <w:numPr>
          <w:ilvl w:val="0"/>
          <w:numId w:val="13"/>
        </w:numPr>
        <w:tabs>
          <w:tab w:val="left" w:pos="900"/>
        </w:tabs>
        <w:jc w:val="both"/>
        <w:rPr>
          <w:sz w:val="28"/>
          <w:szCs w:val="28"/>
          <w:lang w:val="en-US"/>
        </w:rPr>
      </w:pPr>
      <w:r w:rsidRPr="00822BE3">
        <w:rPr>
          <w:sz w:val="28"/>
          <w:szCs w:val="28"/>
          <w:lang w:val="en-US"/>
        </w:rPr>
        <w:t xml:space="preserve"> </w:t>
      </w:r>
      <w:r w:rsidR="00C941E6" w:rsidRPr="00BD5B8F">
        <w:rPr>
          <w:sz w:val="28"/>
          <w:szCs w:val="28"/>
          <w:lang w:val="en-US"/>
        </w:rPr>
        <w:t>Gong X.F., Yan Y.S., Zhang D., Wang H.L. The study of acoustic nonlinearity parameter tomography in reflection mode // Acoustical Imaging. 2003. V.27.</w:t>
      </w:r>
    </w:p>
    <w:p w:rsidR="00C941E6" w:rsidRPr="00BD5B8F" w:rsidRDefault="00822BE3" w:rsidP="009C3705">
      <w:pPr>
        <w:numPr>
          <w:ilvl w:val="0"/>
          <w:numId w:val="13"/>
        </w:numPr>
        <w:tabs>
          <w:tab w:val="left" w:pos="900"/>
        </w:tabs>
        <w:jc w:val="both"/>
        <w:rPr>
          <w:sz w:val="28"/>
          <w:szCs w:val="28"/>
          <w:lang w:val="en-US"/>
        </w:rPr>
      </w:pPr>
      <w:r w:rsidRPr="00822BE3">
        <w:rPr>
          <w:sz w:val="28"/>
          <w:szCs w:val="28"/>
          <w:lang w:val="en-US"/>
        </w:rPr>
        <w:t xml:space="preserve"> </w:t>
      </w:r>
      <w:r w:rsidR="00C941E6" w:rsidRPr="00BD5B8F">
        <w:rPr>
          <w:sz w:val="28"/>
          <w:szCs w:val="28"/>
          <w:lang w:val="en-US"/>
        </w:rPr>
        <w:t xml:space="preserve">Muir T.G., </w:t>
      </w:r>
      <w:proofErr w:type="spellStart"/>
      <w:r w:rsidR="00C941E6" w:rsidRPr="00BD5B8F">
        <w:rPr>
          <w:sz w:val="28"/>
          <w:szCs w:val="28"/>
          <w:lang w:val="en-US"/>
        </w:rPr>
        <w:t>Carstensen</w:t>
      </w:r>
      <w:proofErr w:type="spellEnd"/>
      <w:r w:rsidR="00C941E6" w:rsidRPr="00BD5B8F">
        <w:rPr>
          <w:sz w:val="28"/>
          <w:szCs w:val="28"/>
          <w:lang w:val="en-US"/>
        </w:rPr>
        <w:t> E.L</w:t>
      </w:r>
      <w:r w:rsidR="00C941E6" w:rsidRPr="00BD5B8F">
        <w:rPr>
          <w:i/>
          <w:sz w:val="28"/>
          <w:szCs w:val="28"/>
          <w:lang w:val="en-US"/>
        </w:rPr>
        <w:t>.</w:t>
      </w:r>
      <w:r w:rsidR="00C941E6" w:rsidRPr="00BD5B8F">
        <w:rPr>
          <w:sz w:val="28"/>
          <w:szCs w:val="28"/>
          <w:lang w:val="en-US"/>
        </w:rPr>
        <w:t xml:space="preserve"> Prediction of nonlinear acoustic effects at biomedical frequencies and intensities // Ultrasound in Med. &amp; Biol. 1980. V. 6. P. 345</w:t>
      </w:r>
      <w:r w:rsidR="00C941E6" w:rsidRPr="00BD5B8F">
        <w:rPr>
          <w:sz w:val="28"/>
          <w:szCs w:val="28"/>
          <w:lang w:val="en-US"/>
        </w:rPr>
        <w:noBreakHyphen/>
        <w:t>357.</w:t>
      </w:r>
    </w:p>
    <w:p w:rsidR="00C941E6" w:rsidRPr="00BD5B8F" w:rsidRDefault="00822BE3" w:rsidP="009C3705">
      <w:pPr>
        <w:numPr>
          <w:ilvl w:val="0"/>
          <w:numId w:val="13"/>
        </w:numPr>
        <w:tabs>
          <w:tab w:val="left" w:pos="900"/>
        </w:tabs>
        <w:jc w:val="both"/>
        <w:rPr>
          <w:sz w:val="28"/>
          <w:szCs w:val="28"/>
          <w:lang w:val="en-US"/>
        </w:rPr>
      </w:pPr>
      <w:r w:rsidRPr="00822BE3">
        <w:rPr>
          <w:sz w:val="28"/>
          <w:szCs w:val="28"/>
          <w:lang w:val="en-US"/>
        </w:rPr>
        <w:t xml:space="preserve"> </w:t>
      </w:r>
      <w:proofErr w:type="spellStart"/>
      <w:r w:rsidR="00C941E6" w:rsidRPr="00BD5B8F">
        <w:rPr>
          <w:sz w:val="28"/>
          <w:szCs w:val="28"/>
          <w:lang w:val="en-US"/>
        </w:rPr>
        <w:t>Carstensen</w:t>
      </w:r>
      <w:proofErr w:type="spellEnd"/>
      <w:r w:rsidR="00C941E6" w:rsidRPr="00BD5B8F">
        <w:rPr>
          <w:sz w:val="28"/>
          <w:szCs w:val="28"/>
          <w:lang w:val="en-US"/>
        </w:rPr>
        <w:t> E.L., Law W.K., McKay N.D., Muir T.G.</w:t>
      </w:r>
      <w:r w:rsidR="00C941E6" w:rsidRPr="00BD5B8F">
        <w:rPr>
          <w:i/>
          <w:sz w:val="28"/>
          <w:szCs w:val="28"/>
          <w:lang w:val="en-US"/>
        </w:rPr>
        <w:t xml:space="preserve"> </w:t>
      </w:r>
      <w:r w:rsidR="00C941E6" w:rsidRPr="00BD5B8F">
        <w:rPr>
          <w:sz w:val="28"/>
          <w:szCs w:val="28"/>
          <w:lang w:val="en-US"/>
        </w:rPr>
        <w:t>Demonstration of nonlinear acoustical effects at biomedical frequencies and intensities // Ultrasound in Med. &amp; Biol. 1980. V. 6. P. 359</w:t>
      </w:r>
      <w:r w:rsidR="00C941E6" w:rsidRPr="00BD5B8F">
        <w:rPr>
          <w:sz w:val="28"/>
          <w:szCs w:val="28"/>
          <w:lang w:val="en-US"/>
        </w:rPr>
        <w:noBreakHyphen/>
        <w:t>368.</w:t>
      </w:r>
    </w:p>
    <w:p w:rsidR="00C941E6" w:rsidRPr="00BD5B8F" w:rsidRDefault="00822BE3" w:rsidP="009C3705">
      <w:pPr>
        <w:numPr>
          <w:ilvl w:val="0"/>
          <w:numId w:val="13"/>
        </w:numPr>
        <w:tabs>
          <w:tab w:val="left" w:pos="900"/>
        </w:tabs>
        <w:jc w:val="both"/>
        <w:rPr>
          <w:sz w:val="28"/>
          <w:szCs w:val="28"/>
          <w:lang w:val="en-US"/>
        </w:rPr>
      </w:pPr>
      <w:r w:rsidRPr="00822BE3">
        <w:rPr>
          <w:sz w:val="28"/>
          <w:szCs w:val="28"/>
          <w:lang w:val="en-US"/>
        </w:rPr>
        <w:t xml:space="preserve"> </w:t>
      </w:r>
      <w:proofErr w:type="spellStart"/>
      <w:r w:rsidR="00C941E6" w:rsidRPr="00BD5B8F">
        <w:rPr>
          <w:sz w:val="28"/>
          <w:szCs w:val="28"/>
          <w:lang w:val="en-US"/>
        </w:rPr>
        <w:t>Bjørnø</w:t>
      </w:r>
      <w:proofErr w:type="spellEnd"/>
      <w:r w:rsidR="00C941E6" w:rsidRPr="00BD5B8F">
        <w:rPr>
          <w:sz w:val="28"/>
          <w:szCs w:val="28"/>
          <w:lang w:val="en-US"/>
        </w:rPr>
        <w:t> L.</w:t>
      </w:r>
      <w:r w:rsidR="00C941E6" w:rsidRPr="00BD5B8F">
        <w:rPr>
          <w:i/>
          <w:sz w:val="28"/>
          <w:szCs w:val="28"/>
          <w:lang w:val="en-US"/>
        </w:rPr>
        <w:t xml:space="preserve"> </w:t>
      </w:r>
      <w:r w:rsidR="00C941E6" w:rsidRPr="00BD5B8F">
        <w:rPr>
          <w:sz w:val="28"/>
          <w:szCs w:val="28"/>
          <w:lang w:val="en-US"/>
        </w:rPr>
        <w:t xml:space="preserve">Characterization of biological media by means of their non-linearity // </w:t>
      </w:r>
      <w:proofErr w:type="spellStart"/>
      <w:r w:rsidR="00C941E6" w:rsidRPr="00BD5B8F">
        <w:rPr>
          <w:sz w:val="28"/>
          <w:szCs w:val="28"/>
          <w:lang w:val="en-US"/>
        </w:rPr>
        <w:t>Ultrasonics</w:t>
      </w:r>
      <w:proofErr w:type="spellEnd"/>
      <w:r w:rsidR="00C941E6" w:rsidRPr="00BD5B8F">
        <w:rPr>
          <w:sz w:val="28"/>
          <w:szCs w:val="28"/>
          <w:lang w:val="en-US"/>
        </w:rPr>
        <w:t>. 1986. V. 4. P. 254</w:t>
      </w:r>
      <w:r w:rsidR="00C941E6" w:rsidRPr="00BD5B8F">
        <w:rPr>
          <w:sz w:val="28"/>
          <w:szCs w:val="28"/>
          <w:lang w:val="en-US"/>
        </w:rPr>
        <w:noBreakHyphen/>
        <w:t>259.</w:t>
      </w:r>
    </w:p>
    <w:p w:rsidR="00C941E6" w:rsidRPr="00F65518" w:rsidRDefault="00822BE3" w:rsidP="009C3705">
      <w:pPr>
        <w:numPr>
          <w:ilvl w:val="0"/>
          <w:numId w:val="13"/>
        </w:numPr>
        <w:jc w:val="both"/>
        <w:rPr>
          <w:sz w:val="28"/>
          <w:szCs w:val="28"/>
          <w:lang w:val="en-US"/>
        </w:rPr>
      </w:pPr>
      <w:r w:rsidRPr="00CF227C">
        <w:rPr>
          <w:sz w:val="28"/>
          <w:szCs w:val="28"/>
        </w:rPr>
        <w:t xml:space="preserve"> </w:t>
      </w:r>
      <w:proofErr w:type="spellStart"/>
      <w:r w:rsidR="00C941E6" w:rsidRPr="00BD5B8F">
        <w:rPr>
          <w:sz w:val="28"/>
          <w:szCs w:val="28"/>
        </w:rPr>
        <w:t>Гурбатов</w:t>
      </w:r>
      <w:proofErr w:type="spellEnd"/>
      <w:r w:rsidR="00C941E6" w:rsidRPr="00BD5B8F">
        <w:rPr>
          <w:sz w:val="28"/>
          <w:szCs w:val="28"/>
        </w:rPr>
        <w:t xml:space="preserve"> С.Н., Малахов А.Н., </w:t>
      </w:r>
      <w:proofErr w:type="spellStart"/>
      <w:r w:rsidR="00C941E6" w:rsidRPr="00BD5B8F">
        <w:rPr>
          <w:sz w:val="28"/>
          <w:szCs w:val="28"/>
        </w:rPr>
        <w:t>Саичев</w:t>
      </w:r>
      <w:proofErr w:type="spellEnd"/>
      <w:r w:rsidR="00C941E6" w:rsidRPr="00BD5B8F">
        <w:rPr>
          <w:sz w:val="28"/>
          <w:szCs w:val="28"/>
        </w:rPr>
        <w:t xml:space="preserve"> А.И. Нелинейные случайные волны в </w:t>
      </w:r>
      <w:proofErr w:type="spellStart"/>
      <w:r w:rsidR="00C941E6" w:rsidRPr="00BD5B8F">
        <w:rPr>
          <w:sz w:val="28"/>
          <w:szCs w:val="28"/>
        </w:rPr>
        <w:t>недиспергирующих</w:t>
      </w:r>
      <w:proofErr w:type="spellEnd"/>
      <w:r w:rsidR="00C941E6" w:rsidRPr="00BD5B8F">
        <w:rPr>
          <w:sz w:val="28"/>
          <w:szCs w:val="28"/>
        </w:rPr>
        <w:t xml:space="preserve"> средах. </w:t>
      </w:r>
      <w:proofErr w:type="gramStart"/>
      <w:r w:rsidR="00C941E6" w:rsidRPr="00BD5B8F">
        <w:rPr>
          <w:sz w:val="28"/>
          <w:szCs w:val="28"/>
        </w:rPr>
        <w:t>М.: Наука, (сери</w:t>
      </w:r>
      <w:r w:rsidR="00F65518">
        <w:rPr>
          <w:sz w:val="28"/>
          <w:szCs w:val="28"/>
        </w:rPr>
        <w:t>я:</w:t>
      </w:r>
      <w:proofErr w:type="gramEnd"/>
      <w:r w:rsidR="00F65518">
        <w:rPr>
          <w:sz w:val="28"/>
          <w:szCs w:val="28"/>
        </w:rPr>
        <w:t xml:space="preserve"> </w:t>
      </w:r>
      <w:proofErr w:type="gramStart"/>
      <w:r w:rsidR="00F65518">
        <w:rPr>
          <w:sz w:val="28"/>
          <w:szCs w:val="28"/>
        </w:rPr>
        <w:t xml:space="preserve">Современные проблемы физики). </w:t>
      </w:r>
      <w:r w:rsidR="00F65518" w:rsidRPr="00F65518">
        <w:rPr>
          <w:sz w:val="28"/>
          <w:szCs w:val="28"/>
          <w:lang w:val="en-US"/>
        </w:rPr>
        <w:t>1990.</w:t>
      </w:r>
      <w:r w:rsidR="00C941E6" w:rsidRPr="00F65518">
        <w:rPr>
          <w:sz w:val="28"/>
          <w:szCs w:val="28"/>
          <w:lang w:val="en-US"/>
        </w:rPr>
        <w:t xml:space="preserve"> 216 </w:t>
      </w:r>
      <w:r w:rsidR="00C941E6" w:rsidRPr="00BD5B8F">
        <w:rPr>
          <w:sz w:val="28"/>
          <w:szCs w:val="28"/>
        </w:rPr>
        <w:t>с</w:t>
      </w:r>
      <w:r w:rsidR="00C941E6" w:rsidRPr="00F65518">
        <w:rPr>
          <w:sz w:val="28"/>
          <w:szCs w:val="28"/>
          <w:lang w:val="en-US"/>
        </w:rPr>
        <w:t>.</w:t>
      </w:r>
      <w:proofErr w:type="gramEnd"/>
    </w:p>
    <w:p w:rsidR="00C941E6" w:rsidRPr="00F65518" w:rsidRDefault="00822BE3" w:rsidP="009C3705">
      <w:pPr>
        <w:numPr>
          <w:ilvl w:val="0"/>
          <w:numId w:val="13"/>
        </w:numPr>
        <w:jc w:val="both"/>
        <w:rPr>
          <w:sz w:val="28"/>
          <w:szCs w:val="28"/>
        </w:rPr>
      </w:pPr>
      <w:r w:rsidRPr="00F65518">
        <w:rPr>
          <w:sz w:val="28"/>
          <w:szCs w:val="28"/>
          <w:lang w:val="en-US"/>
        </w:rPr>
        <w:t xml:space="preserve"> </w:t>
      </w:r>
      <w:proofErr w:type="spellStart"/>
      <w:r w:rsidR="00C941E6" w:rsidRPr="00BD5B8F">
        <w:rPr>
          <w:sz w:val="28"/>
          <w:szCs w:val="28"/>
          <w:lang w:val="en-US"/>
        </w:rPr>
        <w:t>Gurbatov</w:t>
      </w:r>
      <w:proofErr w:type="spellEnd"/>
      <w:r w:rsidR="00C941E6" w:rsidRPr="00F65518">
        <w:rPr>
          <w:sz w:val="28"/>
          <w:szCs w:val="28"/>
          <w:lang w:val="en-US"/>
        </w:rPr>
        <w:t xml:space="preserve"> </w:t>
      </w:r>
      <w:r w:rsidR="00C941E6" w:rsidRPr="00BD5B8F">
        <w:rPr>
          <w:sz w:val="28"/>
          <w:szCs w:val="28"/>
          <w:lang w:val="en-US"/>
        </w:rPr>
        <w:t>S</w:t>
      </w:r>
      <w:r w:rsidR="00C941E6" w:rsidRPr="00F65518">
        <w:rPr>
          <w:sz w:val="28"/>
          <w:szCs w:val="28"/>
          <w:lang w:val="en-US"/>
        </w:rPr>
        <w:t>.</w:t>
      </w:r>
      <w:r w:rsidR="00C941E6" w:rsidRPr="00BD5B8F">
        <w:rPr>
          <w:sz w:val="28"/>
          <w:szCs w:val="28"/>
          <w:lang w:val="en-US"/>
        </w:rPr>
        <w:t>N</w:t>
      </w:r>
      <w:r w:rsidR="00C941E6" w:rsidRPr="00F65518">
        <w:rPr>
          <w:sz w:val="28"/>
          <w:szCs w:val="28"/>
          <w:lang w:val="en-US"/>
        </w:rPr>
        <w:t xml:space="preserve">., </w:t>
      </w:r>
      <w:proofErr w:type="spellStart"/>
      <w:r w:rsidR="00C941E6" w:rsidRPr="00BD5B8F">
        <w:rPr>
          <w:sz w:val="28"/>
          <w:szCs w:val="28"/>
          <w:lang w:val="en-US"/>
        </w:rPr>
        <w:t>Malakhov</w:t>
      </w:r>
      <w:proofErr w:type="spellEnd"/>
      <w:r w:rsidR="00C941E6" w:rsidRPr="00F65518">
        <w:rPr>
          <w:sz w:val="28"/>
          <w:szCs w:val="28"/>
          <w:lang w:val="en-US"/>
        </w:rPr>
        <w:t xml:space="preserve"> </w:t>
      </w:r>
      <w:r w:rsidR="00C941E6" w:rsidRPr="00BD5B8F">
        <w:rPr>
          <w:sz w:val="28"/>
          <w:szCs w:val="28"/>
          <w:lang w:val="en-US"/>
        </w:rPr>
        <w:t>A</w:t>
      </w:r>
      <w:r w:rsidR="00C941E6" w:rsidRPr="00F65518">
        <w:rPr>
          <w:sz w:val="28"/>
          <w:szCs w:val="28"/>
          <w:lang w:val="en-US"/>
        </w:rPr>
        <w:t>.</w:t>
      </w:r>
      <w:r w:rsidR="00C941E6" w:rsidRPr="00BD5B8F">
        <w:rPr>
          <w:sz w:val="28"/>
          <w:szCs w:val="28"/>
          <w:lang w:val="en-US"/>
        </w:rPr>
        <w:t>N</w:t>
      </w:r>
      <w:r w:rsidR="00C941E6" w:rsidRPr="00F65518">
        <w:rPr>
          <w:sz w:val="28"/>
          <w:szCs w:val="28"/>
          <w:lang w:val="en-US"/>
        </w:rPr>
        <w:t xml:space="preserve">., </w:t>
      </w:r>
      <w:proofErr w:type="spellStart"/>
      <w:r w:rsidR="00C941E6" w:rsidRPr="00BD5B8F">
        <w:rPr>
          <w:sz w:val="28"/>
          <w:szCs w:val="28"/>
          <w:lang w:val="en-US"/>
        </w:rPr>
        <w:t>Saichev</w:t>
      </w:r>
      <w:proofErr w:type="spellEnd"/>
      <w:r w:rsidR="00C941E6" w:rsidRPr="00F65518">
        <w:rPr>
          <w:sz w:val="28"/>
          <w:szCs w:val="28"/>
          <w:lang w:val="en-US"/>
        </w:rPr>
        <w:t xml:space="preserve"> </w:t>
      </w:r>
      <w:r w:rsidR="00C941E6" w:rsidRPr="00BD5B8F">
        <w:rPr>
          <w:sz w:val="28"/>
          <w:szCs w:val="28"/>
          <w:lang w:val="en-US"/>
        </w:rPr>
        <w:t>A</w:t>
      </w:r>
      <w:r w:rsidR="00C941E6" w:rsidRPr="00F65518">
        <w:rPr>
          <w:sz w:val="28"/>
          <w:szCs w:val="28"/>
          <w:lang w:val="en-US"/>
        </w:rPr>
        <w:t>.</w:t>
      </w:r>
      <w:r w:rsidR="00C941E6" w:rsidRPr="00BD5B8F">
        <w:rPr>
          <w:sz w:val="28"/>
          <w:szCs w:val="28"/>
          <w:lang w:val="en-US"/>
        </w:rPr>
        <w:t>I</w:t>
      </w:r>
      <w:r w:rsidR="00C941E6" w:rsidRPr="00F65518">
        <w:rPr>
          <w:sz w:val="28"/>
          <w:szCs w:val="28"/>
          <w:lang w:val="en-US"/>
        </w:rPr>
        <w:t xml:space="preserve">. </w:t>
      </w:r>
      <w:r w:rsidR="00C941E6" w:rsidRPr="00BD5B8F">
        <w:rPr>
          <w:sz w:val="28"/>
          <w:szCs w:val="28"/>
          <w:lang w:val="en-US"/>
        </w:rPr>
        <w:t>Nonlinear</w:t>
      </w:r>
      <w:r w:rsidR="00C941E6" w:rsidRPr="00F65518">
        <w:rPr>
          <w:sz w:val="28"/>
          <w:szCs w:val="28"/>
          <w:lang w:val="en-US"/>
        </w:rPr>
        <w:t xml:space="preserve"> </w:t>
      </w:r>
      <w:r w:rsidR="00C941E6" w:rsidRPr="00BD5B8F">
        <w:rPr>
          <w:sz w:val="28"/>
          <w:szCs w:val="28"/>
          <w:lang w:val="en-US"/>
        </w:rPr>
        <w:t>Random</w:t>
      </w:r>
      <w:r w:rsidR="00C941E6" w:rsidRPr="00F65518">
        <w:rPr>
          <w:sz w:val="28"/>
          <w:szCs w:val="28"/>
          <w:lang w:val="en-US"/>
        </w:rPr>
        <w:t xml:space="preserve"> </w:t>
      </w:r>
      <w:r w:rsidR="00C941E6" w:rsidRPr="00BD5B8F">
        <w:rPr>
          <w:sz w:val="28"/>
          <w:szCs w:val="28"/>
          <w:lang w:val="en-US"/>
        </w:rPr>
        <w:t>Waves</w:t>
      </w:r>
      <w:r w:rsidR="00C941E6" w:rsidRPr="00F65518">
        <w:rPr>
          <w:sz w:val="28"/>
          <w:szCs w:val="28"/>
          <w:lang w:val="en-US"/>
        </w:rPr>
        <w:t xml:space="preserve"> </w:t>
      </w:r>
      <w:r w:rsidR="00C941E6" w:rsidRPr="00BD5B8F">
        <w:rPr>
          <w:sz w:val="28"/>
          <w:szCs w:val="28"/>
          <w:lang w:val="en-US"/>
        </w:rPr>
        <w:t>and</w:t>
      </w:r>
      <w:r w:rsidR="00C941E6" w:rsidRPr="00F65518">
        <w:rPr>
          <w:sz w:val="28"/>
          <w:szCs w:val="28"/>
          <w:lang w:val="en-US"/>
        </w:rPr>
        <w:t xml:space="preserve"> </w:t>
      </w:r>
      <w:r w:rsidR="00C941E6" w:rsidRPr="00BD5B8F">
        <w:rPr>
          <w:sz w:val="28"/>
          <w:szCs w:val="28"/>
          <w:lang w:val="en-US"/>
        </w:rPr>
        <w:t>turbulence</w:t>
      </w:r>
      <w:r w:rsidR="00C941E6" w:rsidRPr="00F65518">
        <w:rPr>
          <w:sz w:val="28"/>
          <w:szCs w:val="28"/>
          <w:lang w:val="en-US"/>
        </w:rPr>
        <w:t xml:space="preserve"> </w:t>
      </w:r>
      <w:r w:rsidR="00C941E6" w:rsidRPr="00BD5B8F">
        <w:rPr>
          <w:sz w:val="28"/>
          <w:szCs w:val="28"/>
          <w:lang w:val="en-US"/>
        </w:rPr>
        <w:t>in</w:t>
      </w:r>
      <w:r w:rsidR="00C941E6" w:rsidRPr="00F65518">
        <w:rPr>
          <w:sz w:val="28"/>
          <w:szCs w:val="28"/>
          <w:lang w:val="en-US"/>
        </w:rPr>
        <w:t xml:space="preserve"> </w:t>
      </w:r>
      <w:proofErr w:type="spellStart"/>
      <w:r w:rsidR="00C941E6" w:rsidRPr="00BD5B8F">
        <w:rPr>
          <w:sz w:val="28"/>
          <w:szCs w:val="28"/>
          <w:lang w:val="en-US"/>
        </w:rPr>
        <w:t>nondispersive</w:t>
      </w:r>
      <w:proofErr w:type="spellEnd"/>
      <w:r w:rsidR="00C941E6" w:rsidRPr="00F65518">
        <w:rPr>
          <w:sz w:val="28"/>
          <w:szCs w:val="28"/>
          <w:lang w:val="en-US"/>
        </w:rPr>
        <w:t xml:space="preserve"> </w:t>
      </w:r>
      <w:r w:rsidR="00C941E6" w:rsidRPr="00BD5B8F">
        <w:rPr>
          <w:sz w:val="28"/>
          <w:szCs w:val="28"/>
          <w:lang w:val="en-US"/>
        </w:rPr>
        <w:t>media</w:t>
      </w:r>
      <w:r w:rsidR="00C941E6" w:rsidRPr="00F65518">
        <w:rPr>
          <w:sz w:val="28"/>
          <w:szCs w:val="28"/>
          <w:lang w:val="en-US"/>
        </w:rPr>
        <w:t xml:space="preserve">: </w:t>
      </w:r>
      <w:r w:rsidR="00C941E6" w:rsidRPr="00BD5B8F">
        <w:rPr>
          <w:sz w:val="28"/>
          <w:szCs w:val="28"/>
          <w:lang w:val="en-US"/>
        </w:rPr>
        <w:t>waves</w:t>
      </w:r>
      <w:r w:rsidR="00C941E6" w:rsidRPr="00F65518">
        <w:rPr>
          <w:sz w:val="28"/>
          <w:szCs w:val="28"/>
          <w:lang w:val="en-US"/>
        </w:rPr>
        <w:t xml:space="preserve">, </w:t>
      </w:r>
      <w:r w:rsidR="00C941E6" w:rsidRPr="00BD5B8F">
        <w:rPr>
          <w:sz w:val="28"/>
          <w:szCs w:val="28"/>
          <w:lang w:val="en-US"/>
        </w:rPr>
        <w:t>rays</w:t>
      </w:r>
      <w:r w:rsidR="00C941E6" w:rsidRPr="00F65518">
        <w:rPr>
          <w:sz w:val="28"/>
          <w:szCs w:val="28"/>
          <w:lang w:val="en-US"/>
        </w:rPr>
        <w:t xml:space="preserve">, </w:t>
      </w:r>
      <w:r w:rsidR="00C941E6" w:rsidRPr="00BD5B8F">
        <w:rPr>
          <w:sz w:val="28"/>
          <w:szCs w:val="28"/>
          <w:lang w:val="en-US"/>
        </w:rPr>
        <w:t>particles. Manchester</w:t>
      </w:r>
      <w:r w:rsidR="00C941E6" w:rsidRPr="00822BE3">
        <w:rPr>
          <w:sz w:val="28"/>
          <w:szCs w:val="28"/>
          <w:lang w:val="en-US"/>
        </w:rPr>
        <w:t xml:space="preserve">: </w:t>
      </w:r>
      <w:r w:rsidR="00C941E6" w:rsidRPr="00BD5B8F">
        <w:rPr>
          <w:sz w:val="28"/>
          <w:szCs w:val="28"/>
          <w:lang w:val="en-US"/>
        </w:rPr>
        <w:t>Manchester</w:t>
      </w:r>
      <w:r w:rsidR="00C941E6" w:rsidRPr="00822BE3">
        <w:rPr>
          <w:sz w:val="28"/>
          <w:szCs w:val="28"/>
          <w:lang w:val="en-US"/>
        </w:rPr>
        <w:t xml:space="preserve"> </w:t>
      </w:r>
      <w:r w:rsidR="00C941E6" w:rsidRPr="00BD5B8F">
        <w:rPr>
          <w:sz w:val="28"/>
          <w:szCs w:val="28"/>
          <w:lang w:val="en-US"/>
        </w:rPr>
        <w:t>University</w:t>
      </w:r>
      <w:r w:rsidR="00C941E6" w:rsidRPr="00822BE3">
        <w:rPr>
          <w:sz w:val="28"/>
          <w:szCs w:val="28"/>
          <w:lang w:val="en-US"/>
        </w:rPr>
        <w:t xml:space="preserve"> </w:t>
      </w:r>
      <w:r w:rsidR="00C941E6" w:rsidRPr="00BD5B8F">
        <w:rPr>
          <w:sz w:val="28"/>
          <w:szCs w:val="28"/>
          <w:lang w:val="en-US"/>
        </w:rPr>
        <w:t>Press</w:t>
      </w:r>
      <w:r w:rsidR="00F65518">
        <w:rPr>
          <w:sz w:val="28"/>
          <w:szCs w:val="28"/>
          <w:lang w:val="en-US"/>
        </w:rPr>
        <w:t xml:space="preserve">. </w:t>
      </w:r>
      <w:r w:rsidR="00F65518" w:rsidRPr="00F65518">
        <w:rPr>
          <w:sz w:val="28"/>
          <w:szCs w:val="28"/>
        </w:rPr>
        <w:t>1991</w:t>
      </w:r>
      <w:r w:rsidR="00F65518">
        <w:rPr>
          <w:sz w:val="28"/>
          <w:szCs w:val="28"/>
        </w:rPr>
        <w:t>.</w:t>
      </w:r>
      <w:r w:rsidR="00C941E6" w:rsidRPr="00F65518">
        <w:rPr>
          <w:sz w:val="28"/>
          <w:szCs w:val="28"/>
        </w:rPr>
        <w:t xml:space="preserve"> 310</w:t>
      </w:r>
      <w:r w:rsidR="00F65518">
        <w:rPr>
          <w:sz w:val="28"/>
          <w:szCs w:val="28"/>
        </w:rPr>
        <w:t xml:space="preserve"> </w:t>
      </w:r>
      <w:r w:rsidR="00C941E6" w:rsidRPr="00BD5B8F">
        <w:rPr>
          <w:sz w:val="28"/>
          <w:szCs w:val="28"/>
          <w:lang w:val="en-US"/>
        </w:rPr>
        <w:t>p</w:t>
      </w:r>
      <w:r w:rsidR="00C941E6" w:rsidRPr="00F65518">
        <w:rPr>
          <w:sz w:val="28"/>
          <w:szCs w:val="28"/>
        </w:rPr>
        <w:t>.</w:t>
      </w:r>
    </w:p>
    <w:p w:rsidR="00C941E6" w:rsidRPr="00BD5B8F" w:rsidRDefault="00822BE3" w:rsidP="009C3705">
      <w:pPr>
        <w:widowControl w:val="0"/>
        <w:numPr>
          <w:ilvl w:val="0"/>
          <w:numId w:val="13"/>
        </w:numPr>
        <w:autoSpaceDE w:val="0"/>
        <w:autoSpaceDN w:val="0"/>
        <w:adjustRightInd w:val="0"/>
        <w:jc w:val="both"/>
        <w:rPr>
          <w:sz w:val="28"/>
          <w:szCs w:val="28"/>
        </w:rPr>
      </w:pPr>
      <w:r w:rsidRPr="00F65518">
        <w:rPr>
          <w:sz w:val="28"/>
          <w:szCs w:val="28"/>
        </w:rPr>
        <w:t xml:space="preserve"> </w:t>
      </w:r>
      <w:proofErr w:type="spellStart"/>
      <w:r w:rsidR="00C941E6" w:rsidRPr="00BD5B8F">
        <w:rPr>
          <w:sz w:val="28"/>
          <w:szCs w:val="28"/>
        </w:rPr>
        <w:t>Гурбатов</w:t>
      </w:r>
      <w:proofErr w:type="spellEnd"/>
      <w:r w:rsidR="00C941E6" w:rsidRPr="00BD5B8F">
        <w:rPr>
          <w:sz w:val="28"/>
          <w:szCs w:val="28"/>
        </w:rPr>
        <w:t xml:space="preserve"> С.Н., Руденко О.В., </w:t>
      </w:r>
      <w:proofErr w:type="spellStart"/>
      <w:r w:rsidR="00C941E6" w:rsidRPr="00BD5B8F">
        <w:rPr>
          <w:sz w:val="28"/>
          <w:szCs w:val="28"/>
        </w:rPr>
        <w:t>Саичев</w:t>
      </w:r>
      <w:proofErr w:type="spellEnd"/>
      <w:r w:rsidR="00C941E6" w:rsidRPr="00BD5B8F">
        <w:rPr>
          <w:sz w:val="28"/>
          <w:szCs w:val="28"/>
        </w:rPr>
        <w:t xml:space="preserve"> А.И. Волны и структуры в нелинейных средах без дисперсии. Приложения к нелинейной</w:t>
      </w:r>
      <w:r w:rsidR="00F65518">
        <w:rPr>
          <w:sz w:val="28"/>
          <w:szCs w:val="28"/>
        </w:rPr>
        <w:t xml:space="preserve"> акустике. – М.: ФИЗМАТЛИТ. 2008. </w:t>
      </w:r>
      <w:r w:rsidR="00C941E6" w:rsidRPr="00BD5B8F">
        <w:rPr>
          <w:sz w:val="28"/>
          <w:szCs w:val="28"/>
        </w:rPr>
        <w:t>496 с.</w:t>
      </w:r>
    </w:p>
    <w:p w:rsidR="00C941E6" w:rsidRPr="00BD5B8F" w:rsidRDefault="00822BE3" w:rsidP="009C3705">
      <w:pPr>
        <w:numPr>
          <w:ilvl w:val="0"/>
          <w:numId w:val="13"/>
        </w:numPr>
        <w:jc w:val="both"/>
        <w:rPr>
          <w:sz w:val="28"/>
          <w:szCs w:val="28"/>
        </w:rPr>
      </w:pPr>
      <w:r>
        <w:rPr>
          <w:sz w:val="28"/>
          <w:szCs w:val="28"/>
        </w:rPr>
        <w:lastRenderedPageBreak/>
        <w:t xml:space="preserve"> </w:t>
      </w:r>
      <w:proofErr w:type="spellStart"/>
      <w:r w:rsidR="00C941E6" w:rsidRPr="00BD5B8F">
        <w:rPr>
          <w:sz w:val="28"/>
          <w:szCs w:val="28"/>
        </w:rPr>
        <w:t>Гурбатов</w:t>
      </w:r>
      <w:proofErr w:type="spellEnd"/>
      <w:r w:rsidR="00C941E6" w:rsidRPr="00BD5B8F">
        <w:rPr>
          <w:sz w:val="28"/>
          <w:szCs w:val="28"/>
        </w:rPr>
        <w:t xml:space="preserve"> С.Н., </w:t>
      </w:r>
      <w:proofErr w:type="spellStart"/>
      <w:r w:rsidR="00C941E6" w:rsidRPr="00BD5B8F">
        <w:rPr>
          <w:sz w:val="28"/>
          <w:szCs w:val="28"/>
        </w:rPr>
        <w:t>Саичев</w:t>
      </w:r>
      <w:proofErr w:type="spellEnd"/>
      <w:r w:rsidR="00C941E6" w:rsidRPr="00BD5B8F">
        <w:rPr>
          <w:sz w:val="28"/>
          <w:szCs w:val="28"/>
        </w:rPr>
        <w:t xml:space="preserve"> А.И. Статистические задачи нелинейной акустики. В кн.: Нелинейная акустика,</w:t>
      </w:r>
      <w:r w:rsidR="00F65518">
        <w:rPr>
          <w:sz w:val="28"/>
          <w:szCs w:val="28"/>
        </w:rPr>
        <w:t xml:space="preserve"> Горький, ИПФ АН СССР. 1980.</w:t>
      </w:r>
      <w:r w:rsidR="00C941E6" w:rsidRPr="00BD5B8F">
        <w:rPr>
          <w:sz w:val="28"/>
          <w:szCs w:val="28"/>
        </w:rPr>
        <w:t xml:space="preserve"> </w:t>
      </w:r>
      <w:r w:rsidR="00F65518">
        <w:rPr>
          <w:sz w:val="28"/>
          <w:szCs w:val="28"/>
        </w:rPr>
        <w:t>С</w:t>
      </w:r>
      <w:r w:rsidR="00C941E6" w:rsidRPr="00BD5B8F">
        <w:rPr>
          <w:sz w:val="28"/>
          <w:szCs w:val="28"/>
        </w:rPr>
        <w:t>.108-142.</w:t>
      </w:r>
    </w:p>
    <w:p w:rsidR="00C941E6" w:rsidRPr="00BD5B8F" w:rsidRDefault="00822BE3" w:rsidP="009C3705">
      <w:pPr>
        <w:numPr>
          <w:ilvl w:val="0"/>
          <w:numId w:val="13"/>
        </w:numPr>
        <w:tabs>
          <w:tab w:val="left" w:pos="900"/>
        </w:tabs>
        <w:jc w:val="both"/>
        <w:rPr>
          <w:sz w:val="28"/>
          <w:szCs w:val="28"/>
        </w:rPr>
      </w:pPr>
      <w:r>
        <w:rPr>
          <w:sz w:val="28"/>
          <w:szCs w:val="28"/>
        </w:rPr>
        <w:t xml:space="preserve"> </w:t>
      </w:r>
      <w:r w:rsidR="00C941E6" w:rsidRPr="00BD5B8F">
        <w:rPr>
          <w:sz w:val="28"/>
          <w:szCs w:val="28"/>
        </w:rPr>
        <w:t xml:space="preserve">А.Н.Малахов. </w:t>
      </w:r>
      <w:proofErr w:type="spellStart"/>
      <w:r w:rsidR="00C941E6" w:rsidRPr="00BD5B8F">
        <w:rPr>
          <w:sz w:val="28"/>
          <w:szCs w:val="28"/>
        </w:rPr>
        <w:t>Кумулянтный</w:t>
      </w:r>
      <w:proofErr w:type="spellEnd"/>
      <w:r w:rsidR="00C941E6" w:rsidRPr="00BD5B8F">
        <w:rPr>
          <w:sz w:val="28"/>
          <w:szCs w:val="28"/>
        </w:rPr>
        <w:t xml:space="preserve"> анализ негауссовых процессов и их преобразований. – М.: Сов.</w:t>
      </w:r>
      <w:r w:rsidR="00F65518">
        <w:rPr>
          <w:sz w:val="28"/>
          <w:szCs w:val="28"/>
        </w:rPr>
        <w:t xml:space="preserve"> Радио.</w:t>
      </w:r>
      <w:r w:rsidR="00C941E6" w:rsidRPr="00BD5B8F">
        <w:rPr>
          <w:sz w:val="28"/>
          <w:szCs w:val="28"/>
        </w:rPr>
        <w:t xml:space="preserve"> 1978.</w:t>
      </w:r>
    </w:p>
    <w:p w:rsidR="00C941E6" w:rsidRPr="00BD5B8F" w:rsidRDefault="00F65518" w:rsidP="009C3705">
      <w:pPr>
        <w:numPr>
          <w:ilvl w:val="0"/>
          <w:numId w:val="13"/>
        </w:numPr>
        <w:tabs>
          <w:tab w:val="left" w:pos="900"/>
        </w:tabs>
        <w:jc w:val="both"/>
        <w:rPr>
          <w:sz w:val="28"/>
          <w:szCs w:val="28"/>
        </w:rPr>
      </w:pPr>
      <w:r>
        <w:rPr>
          <w:sz w:val="28"/>
          <w:szCs w:val="28"/>
        </w:rPr>
        <w:t xml:space="preserve"> </w:t>
      </w:r>
      <w:proofErr w:type="spellStart"/>
      <w:r w:rsidR="00C941E6" w:rsidRPr="00BD5B8F">
        <w:rPr>
          <w:sz w:val="28"/>
          <w:szCs w:val="28"/>
        </w:rPr>
        <w:t>Зарембо</w:t>
      </w:r>
      <w:proofErr w:type="spellEnd"/>
      <w:r w:rsidR="00C941E6" w:rsidRPr="00BD5B8F">
        <w:rPr>
          <w:sz w:val="28"/>
          <w:szCs w:val="28"/>
          <w:lang w:val="en-US"/>
        </w:rPr>
        <w:t> </w:t>
      </w:r>
      <w:r w:rsidR="00C941E6" w:rsidRPr="00BD5B8F">
        <w:rPr>
          <w:sz w:val="28"/>
          <w:szCs w:val="28"/>
        </w:rPr>
        <w:t>Л.К., Красильников</w:t>
      </w:r>
      <w:r w:rsidR="00C941E6" w:rsidRPr="00BD5B8F">
        <w:rPr>
          <w:sz w:val="28"/>
          <w:szCs w:val="28"/>
          <w:lang w:val="en-US"/>
        </w:rPr>
        <w:t> </w:t>
      </w:r>
      <w:r w:rsidR="00C941E6" w:rsidRPr="00BD5B8F">
        <w:rPr>
          <w:sz w:val="28"/>
          <w:szCs w:val="28"/>
        </w:rPr>
        <w:t>В.А. Введение в нелинейную акустику // М.: Изд-во «Наука»</w:t>
      </w:r>
      <w:r>
        <w:rPr>
          <w:sz w:val="28"/>
          <w:szCs w:val="28"/>
        </w:rPr>
        <w:t xml:space="preserve">. 1966. </w:t>
      </w:r>
      <w:r w:rsidR="00C941E6" w:rsidRPr="00BD5B8F">
        <w:rPr>
          <w:sz w:val="28"/>
          <w:szCs w:val="28"/>
        </w:rPr>
        <w:t>520</w:t>
      </w:r>
      <w:r>
        <w:rPr>
          <w:sz w:val="28"/>
          <w:szCs w:val="28"/>
        </w:rPr>
        <w:t xml:space="preserve"> </w:t>
      </w:r>
      <w:proofErr w:type="gramStart"/>
      <w:r>
        <w:rPr>
          <w:sz w:val="28"/>
          <w:szCs w:val="28"/>
        </w:rPr>
        <w:t>с</w:t>
      </w:r>
      <w:proofErr w:type="gramEnd"/>
      <w:r w:rsidR="00C941E6" w:rsidRPr="00BD5B8F">
        <w:rPr>
          <w:sz w:val="28"/>
          <w:szCs w:val="28"/>
        </w:rPr>
        <w:t>.</w:t>
      </w:r>
    </w:p>
    <w:p w:rsidR="00C941E6" w:rsidRPr="00F65518" w:rsidRDefault="00822BE3" w:rsidP="009C3705">
      <w:pPr>
        <w:numPr>
          <w:ilvl w:val="0"/>
          <w:numId w:val="13"/>
        </w:numPr>
        <w:tabs>
          <w:tab w:val="left" w:pos="900"/>
        </w:tabs>
        <w:jc w:val="both"/>
        <w:rPr>
          <w:sz w:val="28"/>
          <w:szCs w:val="28"/>
        </w:rPr>
      </w:pPr>
      <w:r w:rsidRPr="00F65518">
        <w:rPr>
          <w:sz w:val="28"/>
          <w:szCs w:val="28"/>
          <w:lang w:val="en-US"/>
        </w:rPr>
        <w:t xml:space="preserve"> </w:t>
      </w:r>
      <w:proofErr w:type="spellStart"/>
      <w:r w:rsidR="00C941E6" w:rsidRPr="00BD5B8F">
        <w:rPr>
          <w:sz w:val="28"/>
          <w:szCs w:val="28"/>
          <w:lang w:val="en-US"/>
        </w:rPr>
        <w:t>Kameyama</w:t>
      </w:r>
      <w:proofErr w:type="spellEnd"/>
      <w:r w:rsidR="00C941E6" w:rsidRPr="00BD5B8F">
        <w:rPr>
          <w:sz w:val="28"/>
          <w:szCs w:val="28"/>
          <w:lang w:val="en-US"/>
        </w:rPr>
        <w:t> K</w:t>
      </w:r>
      <w:r w:rsidR="00C941E6" w:rsidRPr="00F65518">
        <w:rPr>
          <w:sz w:val="28"/>
          <w:szCs w:val="28"/>
          <w:lang w:val="en-US"/>
        </w:rPr>
        <w:t xml:space="preserve">., </w:t>
      </w:r>
      <w:r w:rsidR="00C941E6" w:rsidRPr="00BD5B8F">
        <w:rPr>
          <w:sz w:val="28"/>
          <w:szCs w:val="28"/>
          <w:lang w:val="en-US"/>
        </w:rPr>
        <w:t>Inoue T</w:t>
      </w:r>
      <w:r w:rsidR="00C941E6" w:rsidRPr="00F65518">
        <w:rPr>
          <w:sz w:val="28"/>
          <w:szCs w:val="28"/>
          <w:lang w:val="en-US"/>
        </w:rPr>
        <w:t xml:space="preserve">., </w:t>
      </w:r>
      <w:proofErr w:type="spellStart"/>
      <w:r w:rsidR="00C941E6" w:rsidRPr="00BD5B8F">
        <w:rPr>
          <w:sz w:val="28"/>
          <w:szCs w:val="28"/>
          <w:lang w:val="en-US"/>
        </w:rPr>
        <w:t>Demin</w:t>
      </w:r>
      <w:proofErr w:type="spellEnd"/>
      <w:r w:rsidR="00C941E6" w:rsidRPr="00BD5B8F">
        <w:rPr>
          <w:sz w:val="28"/>
          <w:szCs w:val="28"/>
          <w:lang w:val="en-US"/>
        </w:rPr>
        <w:t> </w:t>
      </w:r>
      <w:proofErr w:type="spellStart"/>
      <w:r w:rsidR="00C941E6" w:rsidRPr="00BD5B8F">
        <w:rPr>
          <w:sz w:val="28"/>
          <w:szCs w:val="28"/>
          <w:lang w:val="en-US"/>
        </w:rPr>
        <w:t>I.Yu</w:t>
      </w:r>
      <w:proofErr w:type="spellEnd"/>
      <w:r w:rsidR="00C941E6" w:rsidRPr="00BD5B8F">
        <w:rPr>
          <w:sz w:val="28"/>
          <w:szCs w:val="28"/>
          <w:lang w:val="en-US"/>
        </w:rPr>
        <w:t xml:space="preserve">., Kobayashi K., Sato T. Acoustical tissue nonlinearity characterization using </w:t>
      </w:r>
      <w:proofErr w:type="spellStart"/>
      <w:r w:rsidR="00C941E6" w:rsidRPr="00BD5B8F">
        <w:rPr>
          <w:sz w:val="28"/>
          <w:szCs w:val="28"/>
          <w:lang w:val="en-US"/>
        </w:rPr>
        <w:t>bispectral</w:t>
      </w:r>
      <w:proofErr w:type="spellEnd"/>
      <w:r w:rsidR="00C941E6" w:rsidRPr="00BD5B8F">
        <w:rPr>
          <w:sz w:val="28"/>
          <w:szCs w:val="28"/>
          <w:lang w:val="en-US"/>
        </w:rPr>
        <w:t xml:space="preserve"> analysis // Signal Processing. 1996. </w:t>
      </w:r>
      <w:proofErr w:type="spellStart"/>
      <w:r w:rsidR="00C941E6" w:rsidRPr="00BD5B8F">
        <w:rPr>
          <w:sz w:val="28"/>
          <w:szCs w:val="28"/>
          <w:lang w:val="en-US"/>
        </w:rPr>
        <w:t>Vol</w:t>
      </w:r>
      <w:proofErr w:type="spellEnd"/>
      <w:r w:rsidR="00C941E6" w:rsidRPr="00F65518">
        <w:rPr>
          <w:sz w:val="28"/>
          <w:szCs w:val="28"/>
        </w:rPr>
        <w:t>.</w:t>
      </w:r>
      <w:r w:rsidR="00C941E6" w:rsidRPr="00BD5B8F">
        <w:rPr>
          <w:sz w:val="28"/>
          <w:szCs w:val="28"/>
          <w:lang w:val="en-US"/>
        </w:rPr>
        <w:t> </w:t>
      </w:r>
      <w:r w:rsidR="00C941E6" w:rsidRPr="00F65518">
        <w:rPr>
          <w:sz w:val="28"/>
          <w:szCs w:val="28"/>
        </w:rPr>
        <w:t>52</w:t>
      </w:r>
      <w:r w:rsidR="00F65518">
        <w:rPr>
          <w:sz w:val="28"/>
          <w:szCs w:val="28"/>
        </w:rPr>
        <w:t>.</w:t>
      </w:r>
      <w:r w:rsidR="00C941E6" w:rsidRPr="00F65518">
        <w:rPr>
          <w:sz w:val="28"/>
          <w:szCs w:val="28"/>
        </w:rPr>
        <w:t xml:space="preserve"> </w:t>
      </w:r>
      <w:r w:rsidR="00C941E6" w:rsidRPr="00BD5B8F">
        <w:rPr>
          <w:sz w:val="28"/>
          <w:szCs w:val="28"/>
          <w:lang w:val="en-US"/>
        </w:rPr>
        <w:t>P</w:t>
      </w:r>
      <w:r w:rsidR="00C941E6" w:rsidRPr="00F65518">
        <w:rPr>
          <w:sz w:val="28"/>
          <w:szCs w:val="28"/>
        </w:rPr>
        <w:t>.</w:t>
      </w:r>
      <w:r w:rsidR="00C941E6" w:rsidRPr="00BD5B8F">
        <w:rPr>
          <w:sz w:val="28"/>
          <w:szCs w:val="28"/>
          <w:lang w:val="en-US"/>
        </w:rPr>
        <w:t> </w:t>
      </w:r>
      <w:r w:rsidR="00C941E6" w:rsidRPr="00F65518">
        <w:rPr>
          <w:sz w:val="28"/>
          <w:szCs w:val="28"/>
        </w:rPr>
        <w:t>117-131.</w:t>
      </w:r>
    </w:p>
    <w:p w:rsidR="00C941E6" w:rsidRPr="00BD5B8F" w:rsidRDefault="00822BE3" w:rsidP="009C3705">
      <w:pPr>
        <w:numPr>
          <w:ilvl w:val="0"/>
          <w:numId w:val="13"/>
        </w:numPr>
        <w:tabs>
          <w:tab w:val="left" w:pos="900"/>
        </w:tabs>
        <w:jc w:val="both"/>
        <w:rPr>
          <w:sz w:val="28"/>
          <w:szCs w:val="28"/>
        </w:rPr>
      </w:pPr>
      <w:r w:rsidRPr="00F65518">
        <w:rPr>
          <w:sz w:val="28"/>
          <w:szCs w:val="28"/>
        </w:rPr>
        <w:t xml:space="preserve"> </w:t>
      </w:r>
      <w:r w:rsidR="00C941E6" w:rsidRPr="00BD5B8F">
        <w:rPr>
          <w:sz w:val="28"/>
          <w:szCs w:val="28"/>
        </w:rPr>
        <w:t>Демин</w:t>
      </w:r>
      <w:r w:rsidR="00C941E6" w:rsidRPr="00BD5B8F">
        <w:rPr>
          <w:sz w:val="28"/>
          <w:szCs w:val="28"/>
          <w:lang w:val="en-US"/>
        </w:rPr>
        <w:t> </w:t>
      </w:r>
      <w:r w:rsidR="00C941E6" w:rsidRPr="00BD5B8F">
        <w:rPr>
          <w:sz w:val="28"/>
          <w:szCs w:val="28"/>
        </w:rPr>
        <w:t>И.Ю. Нелинейная акустическая томография биологических тканей // Труды 3-й научной конференции по радиофизике, НГГУ. 1999.</w:t>
      </w:r>
    </w:p>
    <w:p w:rsidR="00C941E6" w:rsidRPr="00822BE3" w:rsidRDefault="00822BE3" w:rsidP="009C3705">
      <w:pPr>
        <w:numPr>
          <w:ilvl w:val="0"/>
          <w:numId w:val="13"/>
        </w:numPr>
        <w:tabs>
          <w:tab w:val="left" w:pos="900"/>
        </w:tabs>
        <w:jc w:val="both"/>
        <w:rPr>
          <w:sz w:val="28"/>
          <w:szCs w:val="28"/>
          <w:lang w:val="en-US"/>
        </w:rPr>
      </w:pPr>
      <w:r w:rsidRPr="00822BE3">
        <w:rPr>
          <w:sz w:val="28"/>
          <w:szCs w:val="28"/>
        </w:rPr>
        <w:t xml:space="preserve"> </w:t>
      </w:r>
      <w:proofErr w:type="spellStart"/>
      <w:r w:rsidR="00C941E6" w:rsidRPr="00BD5B8F">
        <w:rPr>
          <w:sz w:val="28"/>
          <w:szCs w:val="28"/>
          <w:lang w:val="en-US"/>
        </w:rPr>
        <w:t>Demin</w:t>
      </w:r>
      <w:proofErr w:type="spellEnd"/>
      <w:r w:rsidR="00C941E6" w:rsidRPr="00BD5B8F">
        <w:rPr>
          <w:sz w:val="28"/>
          <w:szCs w:val="28"/>
          <w:lang w:val="en-US"/>
        </w:rPr>
        <w:t> </w:t>
      </w:r>
      <w:proofErr w:type="spellStart"/>
      <w:r w:rsidR="00C941E6" w:rsidRPr="00BD5B8F">
        <w:rPr>
          <w:sz w:val="28"/>
          <w:szCs w:val="28"/>
          <w:lang w:val="en-US"/>
        </w:rPr>
        <w:t>I.Yu</w:t>
      </w:r>
      <w:proofErr w:type="spellEnd"/>
      <w:r w:rsidR="00C941E6" w:rsidRPr="00BD5B8F">
        <w:rPr>
          <w:sz w:val="28"/>
          <w:szCs w:val="28"/>
          <w:lang w:val="en-US"/>
        </w:rPr>
        <w:t xml:space="preserve">., </w:t>
      </w:r>
      <w:proofErr w:type="spellStart"/>
      <w:r w:rsidR="00C941E6" w:rsidRPr="00BD5B8F">
        <w:rPr>
          <w:sz w:val="28"/>
          <w:szCs w:val="28"/>
          <w:lang w:val="en-US"/>
        </w:rPr>
        <w:t>Pronchatov-Rubtcov</w:t>
      </w:r>
      <w:proofErr w:type="spellEnd"/>
      <w:r w:rsidR="00C941E6" w:rsidRPr="00BD5B8F">
        <w:rPr>
          <w:sz w:val="28"/>
          <w:szCs w:val="28"/>
          <w:lang w:val="en-US"/>
        </w:rPr>
        <w:t> N.V. Acoustical tomography of linear and nonlinear characteristics of soft biological tissues // XV Session of the Russian Acoustical Society</w:t>
      </w:r>
      <w:r w:rsidR="00F65518" w:rsidRPr="00F65518">
        <w:rPr>
          <w:sz w:val="28"/>
          <w:szCs w:val="28"/>
          <w:lang w:val="en-US"/>
        </w:rPr>
        <w:t>.</w:t>
      </w:r>
      <w:r w:rsidR="00C941E6" w:rsidRPr="00BD5B8F">
        <w:rPr>
          <w:sz w:val="28"/>
          <w:szCs w:val="28"/>
          <w:lang w:val="en-US"/>
        </w:rPr>
        <w:t xml:space="preserve"> Nizhny Novgorod</w:t>
      </w:r>
      <w:r w:rsidR="00F65518" w:rsidRPr="00F65518">
        <w:rPr>
          <w:sz w:val="28"/>
          <w:szCs w:val="28"/>
          <w:lang w:val="en-US"/>
        </w:rPr>
        <w:t>.</w:t>
      </w:r>
      <w:r w:rsidR="00C941E6" w:rsidRPr="00BD5B8F">
        <w:rPr>
          <w:sz w:val="28"/>
          <w:szCs w:val="28"/>
          <w:lang w:val="en-US"/>
        </w:rPr>
        <w:t xml:space="preserve"> November. 2004. P. 474-476.</w:t>
      </w:r>
    </w:p>
    <w:p w:rsidR="00C941E6" w:rsidRPr="00F65518" w:rsidRDefault="00822BE3" w:rsidP="009C3705">
      <w:pPr>
        <w:numPr>
          <w:ilvl w:val="0"/>
          <w:numId w:val="13"/>
        </w:numPr>
        <w:tabs>
          <w:tab w:val="left" w:pos="900"/>
        </w:tabs>
        <w:jc w:val="both"/>
        <w:rPr>
          <w:sz w:val="28"/>
          <w:szCs w:val="28"/>
          <w:lang w:val="en-US"/>
        </w:rPr>
      </w:pPr>
      <w:r w:rsidRPr="00822BE3">
        <w:rPr>
          <w:sz w:val="28"/>
          <w:szCs w:val="28"/>
          <w:lang w:val="en-US"/>
        </w:rPr>
        <w:t xml:space="preserve"> </w:t>
      </w:r>
      <w:r w:rsidR="00C941E6" w:rsidRPr="00BD5B8F">
        <w:rPr>
          <w:sz w:val="28"/>
          <w:szCs w:val="28"/>
        </w:rPr>
        <w:t xml:space="preserve">Демин И.Ю.  Исследование нелинейных характеристик мягких биологических тканей // </w:t>
      </w:r>
      <w:r w:rsidR="00C941E6" w:rsidRPr="00BD5B8F">
        <w:rPr>
          <w:sz w:val="28"/>
          <w:szCs w:val="28"/>
          <w:lang w:val="en-US"/>
        </w:rPr>
        <w:t>II</w:t>
      </w:r>
      <w:r w:rsidR="00C941E6" w:rsidRPr="00BD5B8F">
        <w:rPr>
          <w:sz w:val="28"/>
          <w:szCs w:val="28"/>
        </w:rPr>
        <w:t xml:space="preserve"> Евразийский конгресс по медицинской физике и инженерии "</w:t>
      </w:r>
      <w:proofErr w:type="gramStart"/>
      <w:r w:rsidR="00C941E6" w:rsidRPr="00BD5B8F">
        <w:rPr>
          <w:sz w:val="28"/>
          <w:szCs w:val="28"/>
        </w:rPr>
        <w:t>Медицинская</w:t>
      </w:r>
      <w:proofErr w:type="gramEnd"/>
      <w:r w:rsidR="00C941E6" w:rsidRPr="00BD5B8F">
        <w:rPr>
          <w:sz w:val="28"/>
          <w:szCs w:val="28"/>
        </w:rPr>
        <w:t xml:space="preserve"> физика-2005": Тезисы докладов. Москва</w:t>
      </w:r>
      <w:r w:rsidR="00F65518" w:rsidRPr="00F65518">
        <w:rPr>
          <w:sz w:val="28"/>
          <w:szCs w:val="28"/>
          <w:lang w:val="en-US"/>
        </w:rPr>
        <w:t>.</w:t>
      </w:r>
      <w:r w:rsidR="00C941E6" w:rsidRPr="00F65518">
        <w:rPr>
          <w:sz w:val="28"/>
          <w:szCs w:val="28"/>
          <w:lang w:val="en-US"/>
        </w:rPr>
        <w:t xml:space="preserve"> 2005</w:t>
      </w:r>
      <w:r w:rsidR="00F65518" w:rsidRPr="00F65518">
        <w:rPr>
          <w:sz w:val="28"/>
          <w:szCs w:val="28"/>
          <w:lang w:val="en-US"/>
        </w:rPr>
        <w:t>.</w:t>
      </w:r>
      <w:r w:rsidR="00C941E6" w:rsidRPr="00F65518">
        <w:rPr>
          <w:sz w:val="28"/>
          <w:szCs w:val="28"/>
          <w:lang w:val="en-US"/>
        </w:rPr>
        <w:t xml:space="preserve"> </w:t>
      </w:r>
      <w:r w:rsidR="00C941E6" w:rsidRPr="00BD5B8F">
        <w:rPr>
          <w:sz w:val="28"/>
          <w:szCs w:val="28"/>
        </w:rPr>
        <w:t>С</w:t>
      </w:r>
      <w:r w:rsidR="00C941E6" w:rsidRPr="00F65518">
        <w:rPr>
          <w:sz w:val="28"/>
          <w:szCs w:val="28"/>
          <w:lang w:val="en-US"/>
        </w:rPr>
        <w:t>.204-205.</w:t>
      </w:r>
    </w:p>
    <w:p w:rsidR="00C941E6" w:rsidRPr="00BD5B8F" w:rsidRDefault="00822BE3" w:rsidP="009C3705">
      <w:pPr>
        <w:keepNext/>
        <w:widowControl w:val="0"/>
        <w:numPr>
          <w:ilvl w:val="0"/>
          <w:numId w:val="13"/>
        </w:numPr>
        <w:autoSpaceDE w:val="0"/>
        <w:autoSpaceDN w:val="0"/>
        <w:adjustRightInd w:val="0"/>
        <w:jc w:val="both"/>
        <w:rPr>
          <w:sz w:val="28"/>
          <w:szCs w:val="28"/>
          <w:lang w:val="en-US"/>
        </w:rPr>
      </w:pPr>
      <w:r w:rsidRPr="00F65518">
        <w:rPr>
          <w:sz w:val="28"/>
          <w:szCs w:val="28"/>
          <w:lang w:val="en-US"/>
        </w:rPr>
        <w:t xml:space="preserve"> </w:t>
      </w:r>
      <w:proofErr w:type="spellStart"/>
      <w:r w:rsidR="00C941E6" w:rsidRPr="00BD5B8F">
        <w:rPr>
          <w:sz w:val="28"/>
          <w:szCs w:val="28"/>
          <w:lang w:val="en-US"/>
        </w:rPr>
        <w:t>Gurbatov</w:t>
      </w:r>
      <w:proofErr w:type="spellEnd"/>
      <w:r w:rsidR="00C941E6" w:rsidRPr="00BD5B8F">
        <w:rPr>
          <w:sz w:val="28"/>
          <w:szCs w:val="28"/>
          <w:lang w:val="en-US"/>
        </w:rPr>
        <w:t xml:space="preserve"> S.N., </w:t>
      </w:r>
      <w:proofErr w:type="spellStart"/>
      <w:r w:rsidR="00C941E6" w:rsidRPr="00BD5B8F">
        <w:rPr>
          <w:sz w:val="28"/>
          <w:szCs w:val="28"/>
          <w:lang w:val="en-US"/>
        </w:rPr>
        <w:t>Demin</w:t>
      </w:r>
      <w:proofErr w:type="spellEnd"/>
      <w:r w:rsidR="00C941E6" w:rsidRPr="00BD5B8F">
        <w:rPr>
          <w:sz w:val="28"/>
          <w:szCs w:val="28"/>
          <w:lang w:val="en-US"/>
        </w:rPr>
        <w:t xml:space="preserve"> </w:t>
      </w:r>
      <w:proofErr w:type="spellStart"/>
      <w:r w:rsidR="00C941E6" w:rsidRPr="00BD5B8F">
        <w:rPr>
          <w:sz w:val="28"/>
          <w:szCs w:val="28"/>
          <w:lang w:val="en-US"/>
        </w:rPr>
        <w:t>I.Yu</w:t>
      </w:r>
      <w:proofErr w:type="spellEnd"/>
      <w:r w:rsidR="00C941E6" w:rsidRPr="00BD5B8F">
        <w:rPr>
          <w:sz w:val="28"/>
          <w:szCs w:val="28"/>
          <w:lang w:val="en-US"/>
        </w:rPr>
        <w:t xml:space="preserve">., </w:t>
      </w:r>
      <w:proofErr w:type="spellStart"/>
      <w:r w:rsidR="00C941E6" w:rsidRPr="00BD5B8F">
        <w:rPr>
          <w:sz w:val="28"/>
          <w:szCs w:val="28"/>
          <w:lang w:val="en-US"/>
        </w:rPr>
        <w:t>Pronchatov-Rubtsov</w:t>
      </w:r>
      <w:proofErr w:type="spellEnd"/>
      <w:r w:rsidR="00C941E6" w:rsidRPr="00BD5B8F">
        <w:rPr>
          <w:sz w:val="28"/>
          <w:szCs w:val="28"/>
          <w:lang w:val="en-US"/>
        </w:rPr>
        <w:t xml:space="preserve"> N.V. The use of </w:t>
      </w:r>
      <w:proofErr w:type="spellStart"/>
      <w:r w:rsidR="00C941E6" w:rsidRPr="00BD5B8F">
        <w:rPr>
          <w:sz w:val="28"/>
          <w:szCs w:val="28"/>
          <w:lang w:val="en-US"/>
        </w:rPr>
        <w:t>bispectral</w:t>
      </w:r>
      <w:proofErr w:type="spellEnd"/>
      <w:r w:rsidR="00C941E6" w:rsidRPr="00BD5B8F">
        <w:rPr>
          <w:sz w:val="28"/>
          <w:szCs w:val="28"/>
          <w:lang w:val="en-US"/>
        </w:rPr>
        <w:t xml:space="preserve"> analysis for nonlinear diagnosis of soft tissues // Joint Workshop </w:t>
      </w:r>
      <w:proofErr w:type="gramStart"/>
      <w:r w:rsidR="00C941E6" w:rsidRPr="00BD5B8F">
        <w:rPr>
          <w:sz w:val="28"/>
          <w:szCs w:val="28"/>
          <w:lang w:val="en-US"/>
        </w:rPr>
        <w:t>of  Russian</w:t>
      </w:r>
      <w:proofErr w:type="gramEnd"/>
      <w:r w:rsidR="00C941E6" w:rsidRPr="00BD5B8F">
        <w:rPr>
          <w:sz w:val="28"/>
          <w:szCs w:val="28"/>
          <w:lang w:val="en-US"/>
        </w:rPr>
        <w:t xml:space="preserve"> Acoustical Society and French Acoustical Society  on High Intensity Acoustic Waves in Modern Technological and Medical Applications: Abstr</w:t>
      </w:r>
      <w:r w:rsidR="00F65518">
        <w:rPr>
          <w:sz w:val="28"/>
          <w:szCs w:val="28"/>
          <w:lang w:val="en-US"/>
        </w:rPr>
        <w:t>acts. Moscow</w:t>
      </w:r>
      <w:r w:rsidR="00F65518" w:rsidRPr="00F65518">
        <w:rPr>
          <w:sz w:val="28"/>
          <w:szCs w:val="28"/>
          <w:lang w:val="en-US"/>
        </w:rPr>
        <w:t>.</w:t>
      </w:r>
      <w:r w:rsidR="00C941E6" w:rsidRPr="00BD5B8F">
        <w:rPr>
          <w:sz w:val="28"/>
          <w:szCs w:val="28"/>
          <w:lang w:val="en-US"/>
        </w:rPr>
        <w:t xml:space="preserve"> 2005</w:t>
      </w:r>
      <w:r w:rsidR="00F65518" w:rsidRPr="00F65518">
        <w:rPr>
          <w:sz w:val="28"/>
          <w:szCs w:val="28"/>
          <w:lang w:val="en-US"/>
        </w:rPr>
        <w:t>.</w:t>
      </w:r>
      <w:r w:rsidR="00C941E6" w:rsidRPr="00BD5B8F">
        <w:rPr>
          <w:sz w:val="28"/>
          <w:szCs w:val="28"/>
          <w:lang w:val="en-US"/>
        </w:rPr>
        <w:t xml:space="preserve"> P.100-104.</w:t>
      </w:r>
    </w:p>
    <w:p w:rsidR="00C941E6" w:rsidRPr="00BD5B8F" w:rsidRDefault="00822BE3" w:rsidP="009C3705">
      <w:pPr>
        <w:widowControl w:val="0"/>
        <w:numPr>
          <w:ilvl w:val="0"/>
          <w:numId w:val="13"/>
        </w:numPr>
        <w:autoSpaceDE w:val="0"/>
        <w:autoSpaceDN w:val="0"/>
        <w:adjustRightInd w:val="0"/>
        <w:jc w:val="both"/>
        <w:rPr>
          <w:sz w:val="28"/>
          <w:szCs w:val="28"/>
          <w:lang w:val="en-US"/>
        </w:rPr>
      </w:pPr>
      <w:r w:rsidRPr="00822BE3">
        <w:rPr>
          <w:sz w:val="28"/>
          <w:szCs w:val="28"/>
          <w:lang w:val="en-US"/>
        </w:rPr>
        <w:t xml:space="preserve"> </w:t>
      </w:r>
      <w:proofErr w:type="spellStart"/>
      <w:r w:rsidR="00C941E6" w:rsidRPr="00BD5B8F">
        <w:rPr>
          <w:sz w:val="28"/>
          <w:szCs w:val="28"/>
          <w:lang w:val="en-US"/>
        </w:rPr>
        <w:t>Gurbatov</w:t>
      </w:r>
      <w:proofErr w:type="spellEnd"/>
      <w:r w:rsidR="00C941E6" w:rsidRPr="00BD5B8F">
        <w:rPr>
          <w:sz w:val="28"/>
          <w:szCs w:val="28"/>
          <w:lang w:val="en-US"/>
        </w:rPr>
        <w:t xml:space="preserve"> S.N., </w:t>
      </w:r>
      <w:proofErr w:type="spellStart"/>
      <w:r w:rsidR="00C941E6" w:rsidRPr="00BD5B8F">
        <w:rPr>
          <w:sz w:val="28"/>
          <w:szCs w:val="28"/>
          <w:lang w:val="en-US"/>
        </w:rPr>
        <w:t>Demin</w:t>
      </w:r>
      <w:proofErr w:type="spellEnd"/>
      <w:r w:rsidR="00C941E6" w:rsidRPr="00BD5B8F">
        <w:rPr>
          <w:sz w:val="28"/>
          <w:szCs w:val="28"/>
          <w:lang w:val="en-US"/>
        </w:rPr>
        <w:t xml:space="preserve"> </w:t>
      </w:r>
      <w:proofErr w:type="spellStart"/>
      <w:r w:rsidR="00C941E6" w:rsidRPr="00BD5B8F">
        <w:rPr>
          <w:sz w:val="28"/>
          <w:szCs w:val="28"/>
          <w:lang w:val="en-US"/>
        </w:rPr>
        <w:t>I.Yu</w:t>
      </w:r>
      <w:proofErr w:type="spellEnd"/>
      <w:r w:rsidR="00C941E6" w:rsidRPr="00BD5B8F">
        <w:rPr>
          <w:sz w:val="28"/>
          <w:szCs w:val="28"/>
          <w:lang w:val="en-US"/>
        </w:rPr>
        <w:t xml:space="preserve">., </w:t>
      </w:r>
      <w:proofErr w:type="spellStart"/>
      <w:r w:rsidR="00C941E6" w:rsidRPr="00BD5B8F">
        <w:rPr>
          <w:sz w:val="28"/>
          <w:szCs w:val="28"/>
          <w:lang w:val="en-US"/>
        </w:rPr>
        <w:t>Pronchatov-Rubtsov</w:t>
      </w:r>
      <w:proofErr w:type="spellEnd"/>
      <w:r w:rsidR="00C941E6" w:rsidRPr="00BD5B8F">
        <w:rPr>
          <w:sz w:val="28"/>
          <w:szCs w:val="28"/>
          <w:lang w:val="en-US"/>
        </w:rPr>
        <w:t xml:space="preserve"> N.V., </w:t>
      </w:r>
      <w:proofErr w:type="spellStart"/>
      <w:r w:rsidR="00C941E6" w:rsidRPr="00BD5B8F">
        <w:rPr>
          <w:sz w:val="28"/>
          <w:szCs w:val="28"/>
          <w:lang w:val="en-US"/>
        </w:rPr>
        <w:t>Ryabov</w:t>
      </w:r>
      <w:proofErr w:type="spellEnd"/>
      <w:r w:rsidR="00C941E6" w:rsidRPr="00BD5B8F">
        <w:rPr>
          <w:sz w:val="28"/>
          <w:szCs w:val="28"/>
          <w:lang w:val="en-US"/>
        </w:rPr>
        <w:t xml:space="preserve"> A.V. The use spectral and </w:t>
      </w:r>
      <w:proofErr w:type="spellStart"/>
      <w:r w:rsidR="00C941E6" w:rsidRPr="00BD5B8F">
        <w:rPr>
          <w:sz w:val="28"/>
          <w:szCs w:val="28"/>
          <w:lang w:val="en-US"/>
        </w:rPr>
        <w:t>bispectral</w:t>
      </w:r>
      <w:proofErr w:type="spellEnd"/>
      <w:r w:rsidR="00C941E6" w:rsidRPr="00BD5B8F">
        <w:rPr>
          <w:sz w:val="28"/>
          <w:szCs w:val="28"/>
          <w:lang w:val="en-US"/>
        </w:rPr>
        <w:t xml:space="preserve"> analysis for diagnosis of nonlinear dissipative medium. // </w:t>
      </w:r>
      <w:proofErr w:type="gramStart"/>
      <w:r w:rsidR="00C941E6" w:rsidRPr="00BD5B8F">
        <w:rPr>
          <w:sz w:val="28"/>
          <w:szCs w:val="28"/>
          <w:lang w:val="en-US"/>
        </w:rPr>
        <w:t>In</w:t>
      </w:r>
      <w:proofErr w:type="gramEnd"/>
      <w:r w:rsidR="00C941E6" w:rsidRPr="00BD5B8F">
        <w:rPr>
          <w:sz w:val="28"/>
          <w:szCs w:val="28"/>
          <w:lang w:val="en-US"/>
        </w:rPr>
        <w:t xml:space="preserve"> book: “Nonlinear Acoustics-Fundamentals and Applications (ISNA 18)”, 18th International Symposium on Nonlinear Acoustics /Ed. by </w:t>
      </w:r>
      <w:proofErr w:type="spellStart"/>
      <w:r w:rsidR="00C941E6" w:rsidRPr="00BD5B8F">
        <w:rPr>
          <w:sz w:val="28"/>
          <w:szCs w:val="28"/>
          <w:lang w:val="en-US"/>
        </w:rPr>
        <w:t>B.O.Enflo</w:t>
      </w:r>
      <w:proofErr w:type="spellEnd"/>
      <w:r w:rsidR="00C941E6" w:rsidRPr="00BD5B8F">
        <w:rPr>
          <w:sz w:val="28"/>
          <w:szCs w:val="28"/>
          <w:lang w:val="en-US"/>
        </w:rPr>
        <w:t xml:space="preserve">, </w:t>
      </w:r>
      <w:proofErr w:type="spellStart"/>
      <w:r w:rsidR="00C941E6" w:rsidRPr="00BD5B8F">
        <w:rPr>
          <w:sz w:val="28"/>
          <w:szCs w:val="28"/>
          <w:lang w:val="en-US"/>
        </w:rPr>
        <w:t>C.M.Hedberg</w:t>
      </w:r>
      <w:proofErr w:type="spellEnd"/>
      <w:r w:rsidR="00C941E6" w:rsidRPr="00BD5B8F">
        <w:rPr>
          <w:sz w:val="28"/>
          <w:szCs w:val="28"/>
          <w:lang w:val="en-US"/>
        </w:rPr>
        <w:t xml:space="preserve"> and </w:t>
      </w:r>
      <w:proofErr w:type="spellStart"/>
      <w:r w:rsidR="00C941E6" w:rsidRPr="00BD5B8F">
        <w:rPr>
          <w:sz w:val="28"/>
          <w:szCs w:val="28"/>
          <w:lang w:val="en-US"/>
        </w:rPr>
        <w:t>L.Kari</w:t>
      </w:r>
      <w:proofErr w:type="spellEnd"/>
      <w:r w:rsidR="00C941E6" w:rsidRPr="00BD5B8F">
        <w:rPr>
          <w:sz w:val="28"/>
          <w:szCs w:val="28"/>
          <w:lang w:val="en-US"/>
        </w:rPr>
        <w:t xml:space="preserve"> - Stockholm, Sweden: AIP</w:t>
      </w:r>
      <w:r w:rsidR="00F65518" w:rsidRPr="00F65518">
        <w:rPr>
          <w:sz w:val="28"/>
          <w:szCs w:val="28"/>
          <w:lang w:val="en-US"/>
        </w:rPr>
        <w:t>.</w:t>
      </w:r>
      <w:r w:rsidR="00C941E6" w:rsidRPr="00BD5B8F">
        <w:rPr>
          <w:sz w:val="28"/>
          <w:szCs w:val="28"/>
          <w:lang w:val="en-US"/>
        </w:rPr>
        <w:t xml:space="preserve"> 2008</w:t>
      </w:r>
      <w:r w:rsidR="00F65518" w:rsidRPr="00F65518">
        <w:rPr>
          <w:sz w:val="28"/>
          <w:szCs w:val="28"/>
          <w:lang w:val="en-US"/>
        </w:rPr>
        <w:t>.</w:t>
      </w:r>
      <w:r w:rsidR="00C941E6" w:rsidRPr="00BD5B8F">
        <w:rPr>
          <w:sz w:val="28"/>
          <w:szCs w:val="28"/>
          <w:lang w:val="en-US"/>
        </w:rPr>
        <w:t xml:space="preserve"> P. 50-53.</w:t>
      </w:r>
    </w:p>
    <w:p w:rsidR="00C941E6" w:rsidRPr="00BD5B8F" w:rsidRDefault="00822BE3" w:rsidP="009C3705">
      <w:pPr>
        <w:pStyle w:val="30"/>
        <w:numPr>
          <w:ilvl w:val="0"/>
          <w:numId w:val="13"/>
        </w:numPr>
        <w:tabs>
          <w:tab w:val="left" w:pos="900"/>
        </w:tabs>
        <w:rPr>
          <w:b w:val="0"/>
          <w:sz w:val="28"/>
          <w:szCs w:val="28"/>
          <w:lang w:val="en-US"/>
        </w:rPr>
      </w:pPr>
      <w:r w:rsidRPr="00822BE3">
        <w:rPr>
          <w:b w:val="0"/>
          <w:sz w:val="28"/>
          <w:szCs w:val="28"/>
          <w:lang w:val="en-US"/>
        </w:rPr>
        <w:t xml:space="preserve"> </w:t>
      </w:r>
      <w:r w:rsidR="00C941E6" w:rsidRPr="00BD5B8F">
        <w:rPr>
          <w:b w:val="0"/>
          <w:sz w:val="28"/>
          <w:szCs w:val="28"/>
          <w:lang w:val="en-US"/>
        </w:rPr>
        <w:t>E.S. </w:t>
      </w:r>
      <w:proofErr w:type="spellStart"/>
      <w:r w:rsidR="00C941E6" w:rsidRPr="00BD5B8F">
        <w:rPr>
          <w:b w:val="0"/>
          <w:sz w:val="28"/>
          <w:szCs w:val="28"/>
          <w:lang w:val="en-US"/>
        </w:rPr>
        <w:t>Ebini</w:t>
      </w:r>
      <w:proofErr w:type="spellEnd"/>
      <w:r w:rsidR="00C941E6" w:rsidRPr="00BD5B8F">
        <w:rPr>
          <w:b w:val="0"/>
          <w:sz w:val="28"/>
          <w:szCs w:val="28"/>
          <w:lang w:val="en-US"/>
        </w:rPr>
        <w:t>, J </w:t>
      </w:r>
      <w:proofErr w:type="spellStart"/>
      <w:r w:rsidR="00C941E6" w:rsidRPr="00BD5B8F">
        <w:rPr>
          <w:b w:val="0"/>
          <w:sz w:val="28"/>
          <w:szCs w:val="28"/>
          <w:lang w:val="en-US"/>
        </w:rPr>
        <w:t>Shen</w:t>
      </w:r>
      <w:proofErr w:type="spellEnd"/>
      <w:r w:rsidR="00C941E6" w:rsidRPr="00BD5B8F">
        <w:rPr>
          <w:b w:val="0"/>
          <w:sz w:val="28"/>
          <w:szCs w:val="28"/>
          <w:lang w:val="en-US"/>
        </w:rPr>
        <w:t xml:space="preserve"> «Fundamental resolution limits of a coded excitation system for real-time pulse-echo imaging» // IEEE </w:t>
      </w:r>
      <w:proofErr w:type="spellStart"/>
      <w:r w:rsidR="00C941E6" w:rsidRPr="00BD5B8F">
        <w:rPr>
          <w:b w:val="0"/>
          <w:sz w:val="28"/>
          <w:szCs w:val="28"/>
          <w:lang w:val="en-US"/>
        </w:rPr>
        <w:t>Ultrasonics</w:t>
      </w:r>
      <w:proofErr w:type="spellEnd"/>
      <w:r w:rsidR="00C941E6" w:rsidRPr="00BD5B8F">
        <w:rPr>
          <w:b w:val="0"/>
          <w:sz w:val="28"/>
          <w:szCs w:val="28"/>
          <w:lang w:val="en-US"/>
        </w:rPr>
        <w:t xml:space="preserve"> symposium. 1997. P. 1539</w:t>
      </w:r>
      <w:r w:rsidR="00C941E6" w:rsidRPr="00BD5B8F">
        <w:rPr>
          <w:b w:val="0"/>
          <w:sz w:val="28"/>
          <w:szCs w:val="28"/>
          <w:lang w:val="en-US"/>
        </w:rPr>
        <w:noBreakHyphen/>
        <w:t>1542</w:t>
      </w:r>
      <w:r w:rsidR="00F65518">
        <w:rPr>
          <w:b w:val="0"/>
          <w:sz w:val="28"/>
          <w:szCs w:val="28"/>
        </w:rPr>
        <w:t>.</w:t>
      </w:r>
    </w:p>
    <w:p w:rsidR="00C941E6" w:rsidRPr="00BD5B8F" w:rsidRDefault="00822BE3" w:rsidP="009C3705">
      <w:pPr>
        <w:numPr>
          <w:ilvl w:val="0"/>
          <w:numId w:val="13"/>
        </w:numPr>
        <w:tabs>
          <w:tab w:val="left" w:pos="900"/>
        </w:tabs>
        <w:jc w:val="both"/>
        <w:rPr>
          <w:sz w:val="28"/>
          <w:szCs w:val="28"/>
          <w:lang w:val="en-US"/>
        </w:rPr>
      </w:pPr>
      <w:bookmarkStart w:id="36" w:name="_Hlt82416633"/>
      <w:bookmarkStart w:id="37" w:name="_Hlt49663141"/>
      <w:bookmarkStart w:id="38" w:name="_Hlt33450179"/>
      <w:bookmarkStart w:id="39" w:name="_Hlt81311551"/>
      <w:bookmarkStart w:id="40" w:name="_Hlt49755300"/>
      <w:bookmarkStart w:id="41" w:name="_Hlt33521826"/>
      <w:bookmarkStart w:id="42" w:name="_Hlt33969468"/>
      <w:bookmarkStart w:id="43" w:name="_Hlt124684636"/>
      <w:bookmarkStart w:id="44" w:name="_Hlt124930401"/>
      <w:bookmarkEnd w:id="36"/>
      <w:bookmarkEnd w:id="37"/>
      <w:bookmarkEnd w:id="38"/>
      <w:bookmarkEnd w:id="39"/>
      <w:bookmarkEnd w:id="40"/>
      <w:bookmarkEnd w:id="41"/>
      <w:bookmarkEnd w:id="42"/>
      <w:bookmarkEnd w:id="43"/>
      <w:bookmarkEnd w:id="44"/>
      <w:r w:rsidRPr="00822BE3">
        <w:rPr>
          <w:sz w:val="28"/>
          <w:szCs w:val="28"/>
          <w:lang w:val="en-US"/>
        </w:rPr>
        <w:t xml:space="preserve"> </w:t>
      </w:r>
      <w:r w:rsidR="00C941E6" w:rsidRPr="00BD5B8F">
        <w:rPr>
          <w:sz w:val="28"/>
          <w:szCs w:val="28"/>
          <w:lang w:val="en-US"/>
        </w:rPr>
        <w:t>Duck F.A</w:t>
      </w:r>
      <w:r w:rsidR="00C941E6" w:rsidRPr="00BD5B8F">
        <w:rPr>
          <w:i/>
          <w:sz w:val="28"/>
          <w:szCs w:val="28"/>
          <w:lang w:val="en-US"/>
        </w:rPr>
        <w:t>.</w:t>
      </w:r>
      <w:r w:rsidR="00C941E6" w:rsidRPr="00BD5B8F">
        <w:rPr>
          <w:sz w:val="28"/>
          <w:szCs w:val="28"/>
          <w:lang w:val="en-US"/>
        </w:rPr>
        <w:t xml:space="preserve"> Physical Properties of Tissue</w:t>
      </w:r>
      <w:r w:rsidR="00F65518" w:rsidRPr="00F65518">
        <w:rPr>
          <w:sz w:val="28"/>
          <w:szCs w:val="28"/>
          <w:lang w:val="en-US"/>
        </w:rPr>
        <w:t xml:space="preserve"> </w:t>
      </w:r>
      <w:r w:rsidR="00C941E6" w:rsidRPr="00BD5B8F">
        <w:rPr>
          <w:sz w:val="28"/>
          <w:szCs w:val="28"/>
          <w:lang w:val="en-US"/>
        </w:rPr>
        <w:t>// London: Academic Press</w:t>
      </w:r>
      <w:r w:rsidR="00F65518" w:rsidRPr="00F65518">
        <w:rPr>
          <w:sz w:val="28"/>
          <w:szCs w:val="28"/>
          <w:lang w:val="en-US"/>
        </w:rPr>
        <w:t>.</w:t>
      </w:r>
      <w:r w:rsidR="00C941E6" w:rsidRPr="00BD5B8F">
        <w:rPr>
          <w:sz w:val="28"/>
          <w:szCs w:val="28"/>
          <w:lang w:val="en-US"/>
        </w:rPr>
        <w:t xml:space="preserve"> 1990. P. 346.</w:t>
      </w:r>
    </w:p>
    <w:p w:rsidR="00C941E6" w:rsidRPr="00BD5B8F" w:rsidRDefault="00822BE3" w:rsidP="009C3705">
      <w:pPr>
        <w:numPr>
          <w:ilvl w:val="0"/>
          <w:numId w:val="13"/>
        </w:numPr>
        <w:jc w:val="both"/>
        <w:rPr>
          <w:sz w:val="28"/>
          <w:szCs w:val="28"/>
        </w:rPr>
      </w:pPr>
      <w:r w:rsidRPr="00CF227C">
        <w:rPr>
          <w:sz w:val="28"/>
          <w:szCs w:val="28"/>
        </w:rPr>
        <w:t xml:space="preserve"> </w:t>
      </w:r>
      <w:r w:rsidR="00C941E6" w:rsidRPr="00BD5B8F">
        <w:rPr>
          <w:sz w:val="28"/>
          <w:szCs w:val="28"/>
        </w:rPr>
        <w:t xml:space="preserve">Физическая акустика. </w:t>
      </w:r>
      <w:r w:rsidR="00F65518">
        <w:rPr>
          <w:sz w:val="28"/>
          <w:szCs w:val="28"/>
        </w:rPr>
        <w:t xml:space="preserve">Под ред. </w:t>
      </w:r>
      <w:proofErr w:type="spellStart"/>
      <w:r w:rsidR="00F65518">
        <w:rPr>
          <w:sz w:val="28"/>
          <w:szCs w:val="28"/>
        </w:rPr>
        <w:t>Мэзона</w:t>
      </w:r>
      <w:proofErr w:type="spellEnd"/>
      <w:r w:rsidR="00C941E6" w:rsidRPr="00BD5B8F">
        <w:rPr>
          <w:sz w:val="28"/>
          <w:szCs w:val="28"/>
        </w:rPr>
        <w:t xml:space="preserve"> // М.: Мир</w:t>
      </w:r>
      <w:r w:rsidR="00F65518">
        <w:rPr>
          <w:sz w:val="28"/>
          <w:szCs w:val="28"/>
        </w:rPr>
        <w:t xml:space="preserve">. 1966. </w:t>
      </w:r>
      <w:r w:rsidR="00F65518" w:rsidRPr="00BD5B8F">
        <w:rPr>
          <w:sz w:val="28"/>
          <w:szCs w:val="28"/>
        </w:rPr>
        <w:t>Т.1, часть А.</w:t>
      </w:r>
      <w:r w:rsidR="00C941E6" w:rsidRPr="00BD5B8F">
        <w:rPr>
          <w:sz w:val="28"/>
          <w:szCs w:val="28"/>
        </w:rPr>
        <w:t xml:space="preserve"> </w:t>
      </w:r>
      <w:r w:rsidR="00F65518">
        <w:rPr>
          <w:sz w:val="28"/>
          <w:szCs w:val="28"/>
        </w:rPr>
        <w:t>С</w:t>
      </w:r>
      <w:r w:rsidR="00C941E6" w:rsidRPr="00BD5B8F">
        <w:rPr>
          <w:sz w:val="28"/>
          <w:szCs w:val="28"/>
        </w:rPr>
        <w:t>. 326-397.</w:t>
      </w:r>
    </w:p>
    <w:p w:rsidR="00C941E6" w:rsidRPr="00BD5B8F" w:rsidRDefault="00822BE3" w:rsidP="009C3705">
      <w:pPr>
        <w:numPr>
          <w:ilvl w:val="0"/>
          <w:numId w:val="13"/>
        </w:numPr>
        <w:jc w:val="both"/>
        <w:rPr>
          <w:rFonts w:eastAsia="Batang"/>
          <w:sz w:val="28"/>
          <w:szCs w:val="28"/>
        </w:rPr>
      </w:pPr>
      <w:r>
        <w:rPr>
          <w:sz w:val="28"/>
          <w:szCs w:val="28"/>
        </w:rPr>
        <w:t xml:space="preserve"> </w:t>
      </w:r>
      <w:r w:rsidR="00C941E6" w:rsidRPr="00BD5B8F">
        <w:rPr>
          <w:sz w:val="28"/>
          <w:szCs w:val="28"/>
        </w:rPr>
        <w:t xml:space="preserve">Применение ультразвука в медицине: Физические основы: Пер. </w:t>
      </w:r>
      <w:proofErr w:type="spellStart"/>
      <w:r w:rsidR="00C941E6" w:rsidRPr="00BD5B8F">
        <w:rPr>
          <w:sz w:val="28"/>
          <w:szCs w:val="28"/>
        </w:rPr>
        <w:t>c</w:t>
      </w:r>
      <w:proofErr w:type="spellEnd"/>
      <w:r w:rsidR="00C941E6" w:rsidRPr="00BD5B8F">
        <w:rPr>
          <w:sz w:val="28"/>
          <w:szCs w:val="28"/>
        </w:rPr>
        <w:t xml:space="preserve"> англ. // Под ред. К.Хилла. - М.: Мир</w:t>
      </w:r>
      <w:r w:rsidR="00F65518">
        <w:rPr>
          <w:sz w:val="28"/>
          <w:szCs w:val="28"/>
        </w:rPr>
        <w:t>.</w:t>
      </w:r>
      <w:r w:rsidR="00C941E6" w:rsidRPr="00BD5B8F">
        <w:rPr>
          <w:sz w:val="28"/>
          <w:szCs w:val="28"/>
        </w:rPr>
        <w:t xml:space="preserve"> 1989</w:t>
      </w:r>
      <w:r w:rsidR="00F65518">
        <w:rPr>
          <w:sz w:val="28"/>
          <w:szCs w:val="28"/>
        </w:rPr>
        <w:t>.</w:t>
      </w:r>
      <w:r w:rsidR="00C941E6" w:rsidRPr="00BD5B8F">
        <w:rPr>
          <w:sz w:val="28"/>
          <w:szCs w:val="28"/>
        </w:rPr>
        <w:t xml:space="preserve"> 568с.</w:t>
      </w:r>
    </w:p>
    <w:p w:rsidR="00C941E6" w:rsidRPr="00BD5B8F" w:rsidRDefault="00822BE3" w:rsidP="009C3705">
      <w:pPr>
        <w:numPr>
          <w:ilvl w:val="0"/>
          <w:numId w:val="13"/>
        </w:numPr>
        <w:jc w:val="both"/>
        <w:rPr>
          <w:sz w:val="28"/>
          <w:szCs w:val="28"/>
        </w:rPr>
      </w:pPr>
      <w:r>
        <w:rPr>
          <w:rFonts w:eastAsia="Batang"/>
          <w:sz w:val="28"/>
          <w:szCs w:val="28"/>
        </w:rPr>
        <w:t xml:space="preserve"> </w:t>
      </w:r>
      <w:r w:rsidR="00C941E6" w:rsidRPr="00BD5B8F">
        <w:rPr>
          <w:rFonts w:eastAsia="Batang"/>
          <w:sz w:val="28"/>
          <w:szCs w:val="28"/>
        </w:rPr>
        <w:t xml:space="preserve">Михайлов И.Г. и др. Основы молекулярной акустики // </w:t>
      </w:r>
      <w:proofErr w:type="spellStart"/>
      <w:r w:rsidR="00C941E6" w:rsidRPr="00BD5B8F">
        <w:rPr>
          <w:rFonts w:eastAsia="Batang"/>
          <w:sz w:val="28"/>
          <w:szCs w:val="28"/>
        </w:rPr>
        <w:t>М.:Наука</w:t>
      </w:r>
      <w:proofErr w:type="spellEnd"/>
      <w:r w:rsidR="00F65518">
        <w:rPr>
          <w:rFonts w:eastAsia="Batang"/>
          <w:sz w:val="28"/>
          <w:szCs w:val="28"/>
        </w:rPr>
        <w:t>.</w:t>
      </w:r>
      <w:r w:rsidR="00C941E6" w:rsidRPr="00BD5B8F">
        <w:rPr>
          <w:rFonts w:eastAsia="Batang"/>
          <w:sz w:val="28"/>
          <w:szCs w:val="28"/>
        </w:rPr>
        <w:t xml:space="preserve"> 1964.</w:t>
      </w:r>
    </w:p>
    <w:p w:rsidR="00C941E6" w:rsidRPr="00BD5B8F" w:rsidRDefault="00822BE3" w:rsidP="009C3705">
      <w:pPr>
        <w:numPr>
          <w:ilvl w:val="0"/>
          <w:numId w:val="13"/>
        </w:numPr>
        <w:jc w:val="both"/>
        <w:rPr>
          <w:sz w:val="28"/>
          <w:szCs w:val="28"/>
        </w:rPr>
      </w:pPr>
      <w:r>
        <w:rPr>
          <w:sz w:val="28"/>
          <w:szCs w:val="28"/>
        </w:rPr>
        <w:t xml:space="preserve"> </w:t>
      </w:r>
      <w:proofErr w:type="spellStart"/>
      <w:r w:rsidR="00C941E6" w:rsidRPr="00BD5B8F">
        <w:rPr>
          <w:sz w:val="28"/>
          <w:szCs w:val="28"/>
        </w:rPr>
        <w:t>Тревис</w:t>
      </w:r>
      <w:proofErr w:type="spellEnd"/>
      <w:r w:rsidR="00C941E6" w:rsidRPr="00BD5B8F">
        <w:rPr>
          <w:sz w:val="28"/>
          <w:szCs w:val="28"/>
        </w:rPr>
        <w:t xml:space="preserve"> Дж. </w:t>
      </w:r>
      <w:proofErr w:type="spellStart"/>
      <w:r w:rsidR="00C941E6" w:rsidRPr="00BD5B8F">
        <w:rPr>
          <w:sz w:val="28"/>
          <w:szCs w:val="28"/>
          <w:lang w:val="en-US"/>
        </w:rPr>
        <w:t>LabVIEW</w:t>
      </w:r>
      <w:proofErr w:type="spellEnd"/>
      <w:r w:rsidR="00C941E6" w:rsidRPr="00BD5B8F">
        <w:rPr>
          <w:sz w:val="28"/>
          <w:szCs w:val="28"/>
        </w:rPr>
        <w:t xml:space="preserve"> для всех // М.:ДМК Пресс</w:t>
      </w:r>
      <w:r w:rsidR="00F65518">
        <w:rPr>
          <w:sz w:val="28"/>
          <w:szCs w:val="28"/>
        </w:rPr>
        <w:t>.</w:t>
      </w:r>
      <w:r w:rsidR="00C941E6" w:rsidRPr="00BD5B8F">
        <w:rPr>
          <w:sz w:val="28"/>
          <w:szCs w:val="28"/>
        </w:rPr>
        <w:t xml:space="preserve"> 2004.</w:t>
      </w:r>
    </w:p>
    <w:p w:rsidR="00C941E6" w:rsidRPr="00BD5B8F" w:rsidRDefault="00C941E6" w:rsidP="009C3705">
      <w:pPr>
        <w:numPr>
          <w:ilvl w:val="0"/>
          <w:numId w:val="13"/>
        </w:numPr>
        <w:jc w:val="both"/>
        <w:rPr>
          <w:sz w:val="28"/>
          <w:szCs w:val="28"/>
        </w:rPr>
      </w:pPr>
      <w:r w:rsidRPr="00BD5B8F">
        <w:rPr>
          <w:sz w:val="28"/>
          <w:szCs w:val="28"/>
        </w:rPr>
        <w:t xml:space="preserve"> Бочков Г.Н., Горохов К.В., Дубков А.А., </w:t>
      </w:r>
      <w:proofErr w:type="spellStart"/>
      <w:r w:rsidRPr="00BD5B8F">
        <w:rPr>
          <w:sz w:val="28"/>
          <w:szCs w:val="28"/>
        </w:rPr>
        <w:t>Желтов</w:t>
      </w:r>
      <w:proofErr w:type="spellEnd"/>
      <w:r w:rsidRPr="00BD5B8F">
        <w:rPr>
          <w:sz w:val="28"/>
          <w:szCs w:val="28"/>
        </w:rPr>
        <w:t xml:space="preserve"> С.Н., Конов И.Р. </w:t>
      </w:r>
      <w:proofErr w:type="spellStart"/>
      <w:r w:rsidRPr="00BD5B8F">
        <w:rPr>
          <w:sz w:val="28"/>
          <w:szCs w:val="28"/>
        </w:rPr>
        <w:t>Полиспектральный</w:t>
      </w:r>
      <w:proofErr w:type="spellEnd"/>
      <w:r w:rsidRPr="00BD5B8F">
        <w:rPr>
          <w:sz w:val="28"/>
          <w:szCs w:val="28"/>
        </w:rPr>
        <w:t xml:space="preserve"> анализ. Учебное пособие</w:t>
      </w:r>
      <w:r w:rsidR="00F65518">
        <w:rPr>
          <w:sz w:val="28"/>
          <w:szCs w:val="28"/>
        </w:rPr>
        <w:t>.</w:t>
      </w:r>
      <w:r w:rsidRPr="00BD5B8F">
        <w:rPr>
          <w:sz w:val="28"/>
          <w:szCs w:val="28"/>
        </w:rPr>
        <w:t xml:space="preserve"> ННГУ им. Н.И.</w:t>
      </w:r>
      <w:r w:rsidR="00F65518">
        <w:rPr>
          <w:sz w:val="28"/>
          <w:szCs w:val="28"/>
        </w:rPr>
        <w:t xml:space="preserve"> </w:t>
      </w:r>
      <w:r w:rsidRPr="00BD5B8F">
        <w:rPr>
          <w:sz w:val="28"/>
          <w:szCs w:val="28"/>
        </w:rPr>
        <w:t>Лобачевского</w:t>
      </w:r>
      <w:r w:rsidR="00F65518">
        <w:rPr>
          <w:sz w:val="28"/>
          <w:szCs w:val="28"/>
        </w:rPr>
        <w:t>.</w:t>
      </w:r>
      <w:r w:rsidRPr="00BD5B8F">
        <w:rPr>
          <w:sz w:val="28"/>
          <w:szCs w:val="28"/>
        </w:rPr>
        <w:t xml:space="preserve"> 1999.</w:t>
      </w:r>
    </w:p>
    <w:p w:rsidR="00C941E6" w:rsidRPr="00BD5B8F" w:rsidRDefault="00822BE3" w:rsidP="009C3705">
      <w:pPr>
        <w:numPr>
          <w:ilvl w:val="0"/>
          <w:numId w:val="13"/>
        </w:numPr>
        <w:jc w:val="both"/>
        <w:rPr>
          <w:sz w:val="28"/>
          <w:szCs w:val="28"/>
        </w:rPr>
      </w:pPr>
      <w:r>
        <w:rPr>
          <w:sz w:val="28"/>
          <w:szCs w:val="28"/>
        </w:rPr>
        <w:lastRenderedPageBreak/>
        <w:t xml:space="preserve"> </w:t>
      </w:r>
      <w:r w:rsidR="00C941E6" w:rsidRPr="00BD5B8F">
        <w:rPr>
          <w:sz w:val="28"/>
          <w:szCs w:val="28"/>
        </w:rPr>
        <w:t>Сергиенко А.Б. «Цифровая обработка сигналов». Учебник для вузов</w:t>
      </w:r>
      <w:r w:rsidR="00F65518">
        <w:rPr>
          <w:sz w:val="28"/>
          <w:szCs w:val="28"/>
        </w:rPr>
        <w:t>. СПб</w:t>
      </w:r>
      <w:proofErr w:type="gramStart"/>
      <w:r w:rsidR="00F65518">
        <w:rPr>
          <w:sz w:val="28"/>
          <w:szCs w:val="28"/>
        </w:rPr>
        <w:t xml:space="preserve">.: </w:t>
      </w:r>
      <w:proofErr w:type="gramEnd"/>
      <w:r w:rsidR="00F65518">
        <w:rPr>
          <w:sz w:val="28"/>
          <w:szCs w:val="28"/>
        </w:rPr>
        <w:t>Питер.</w:t>
      </w:r>
      <w:r w:rsidR="00C941E6" w:rsidRPr="00BD5B8F">
        <w:rPr>
          <w:sz w:val="28"/>
          <w:szCs w:val="28"/>
        </w:rPr>
        <w:t xml:space="preserve"> 2006.</w:t>
      </w:r>
    </w:p>
    <w:p w:rsidR="00C941E6" w:rsidRPr="006A1469" w:rsidRDefault="00C941E6" w:rsidP="00C941E6">
      <w:pPr>
        <w:spacing w:line="360" w:lineRule="auto"/>
        <w:jc w:val="both"/>
        <w:rPr>
          <w:sz w:val="28"/>
          <w:szCs w:val="28"/>
        </w:rPr>
      </w:pPr>
    </w:p>
    <w:p w:rsidR="00C941E6" w:rsidRPr="00AD3DC3" w:rsidRDefault="00C941E6" w:rsidP="00C941E6">
      <w:pPr>
        <w:spacing w:line="360" w:lineRule="auto"/>
      </w:pPr>
    </w:p>
    <w:p w:rsidR="00C941E6" w:rsidRPr="000C3DB0" w:rsidRDefault="00C941E6" w:rsidP="00C941E6">
      <w:pPr>
        <w:pStyle w:val="References"/>
        <w:numPr>
          <w:ilvl w:val="0"/>
          <w:numId w:val="0"/>
        </w:numPr>
        <w:spacing w:line="360" w:lineRule="auto"/>
        <w:jc w:val="both"/>
      </w:pPr>
    </w:p>
    <w:p w:rsidR="00C941E6" w:rsidRPr="00752030" w:rsidRDefault="00C941E6" w:rsidP="00C941E6">
      <w:pPr>
        <w:pStyle w:val="aff0"/>
        <w:rPr>
          <w:lang w:val="ru-RU"/>
        </w:rPr>
      </w:pPr>
    </w:p>
    <w:p w:rsidR="00C941E6" w:rsidRPr="00752030" w:rsidRDefault="00C941E6" w:rsidP="00C941E6">
      <w:pPr>
        <w:spacing w:line="360" w:lineRule="auto"/>
      </w:pPr>
    </w:p>
    <w:p w:rsidR="00C941E6" w:rsidRPr="00753B66" w:rsidRDefault="00C941E6" w:rsidP="00B44ABA">
      <w:pPr>
        <w:jc w:val="both"/>
        <w:rPr>
          <w:sz w:val="28"/>
          <w:szCs w:val="28"/>
        </w:rPr>
      </w:pPr>
    </w:p>
    <w:p w:rsidR="00B44ABA" w:rsidRDefault="00B44ABA" w:rsidP="006F5210">
      <w:pPr>
        <w:jc w:val="both"/>
        <w:rPr>
          <w:bCs/>
          <w:sz w:val="28"/>
          <w:szCs w:val="28"/>
        </w:rPr>
      </w:pPr>
    </w:p>
    <w:sectPr w:rsidR="00B44ABA" w:rsidSect="002D4D0C">
      <w:footerReference w:type="even" r:id="rId1038"/>
      <w:footerReference w:type="default" r:id="rId1039"/>
      <w:pgSz w:w="11906" w:h="16838" w:code="9"/>
      <w:pgMar w:top="1134" w:right="1134" w:bottom="1418" w:left="1134" w:header="709" w:footer="113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D07" w:rsidRDefault="00227D07">
      <w:r>
        <w:separator/>
      </w:r>
    </w:p>
  </w:endnote>
  <w:endnote w:type="continuationSeparator" w:id="1">
    <w:p w:rsidR="00227D07" w:rsidRDefault="00227D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sbm10">
    <w:altName w:val="Century Gothic"/>
    <w:charset w:val="00"/>
    <w:family w:val="swiss"/>
    <w:pitch w:val="variable"/>
    <w:sig w:usb0="00000003" w:usb1="00000000" w:usb2="00000000" w:usb3="00000000" w:csb0="00000001" w:csb1="00000000"/>
  </w:font>
  <w:font w:name="cmsy10">
    <w:altName w:val="Century Gothic"/>
    <w:charset w:val="00"/>
    <w:family w:val="swiss"/>
    <w:pitch w:val="variable"/>
    <w:sig w:usb0="00000003" w:usb1="00000000" w:usb2="00000000" w:usb3="00000000" w:csb0="00000001" w:csb1="00000000"/>
  </w:font>
  <w:font w:name="eufm10">
    <w:altName w:val="Century Gothic"/>
    <w:charset w:val="00"/>
    <w:family w:val="swiss"/>
    <w:pitch w:val="variable"/>
    <w:sig w:usb0="00000003" w:usb1="00000000" w:usb2="00000000" w:usb3="00000000" w:csb0="00000001" w:csb1="00000000"/>
  </w:font>
  <w:font w:name="cmcsc10">
    <w:altName w:val="Century Gothic"/>
    <w:charset w:val="00"/>
    <w:family w:val="swiss"/>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A00002EF" w:usb1="420020E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D07" w:rsidRDefault="00227D07" w:rsidP="003B4F4C">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27D07" w:rsidRDefault="00227D0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D07" w:rsidRPr="002D4D0C" w:rsidRDefault="00227D07" w:rsidP="003B4F4C">
    <w:pPr>
      <w:pStyle w:val="aa"/>
      <w:framePr w:wrap="around" w:vAnchor="text" w:hAnchor="margin" w:xAlign="center" w:y="1"/>
      <w:rPr>
        <w:rStyle w:val="a9"/>
        <w:rFonts w:ascii="Times New Roman" w:hAnsi="Times New Roman"/>
        <w:sz w:val="24"/>
        <w:szCs w:val="24"/>
      </w:rPr>
    </w:pPr>
    <w:r w:rsidRPr="002D4D0C">
      <w:rPr>
        <w:rStyle w:val="a9"/>
        <w:rFonts w:ascii="Times New Roman" w:hAnsi="Times New Roman"/>
        <w:sz w:val="24"/>
        <w:szCs w:val="24"/>
      </w:rPr>
      <w:fldChar w:fldCharType="begin"/>
    </w:r>
    <w:r w:rsidRPr="002D4D0C">
      <w:rPr>
        <w:rStyle w:val="a9"/>
        <w:rFonts w:ascii="Times New Roman" w:hAnsi="Times New Roman"/>
        <w:sz w:val="24"/>
        <w:szCs w:val="24"/>
      </w:rPr>
      <w:instrText xml:space="preserve">PAGE  </w:instrText>
    </w:r>
    <w:r w:rsidRPr="002D4D0C">
      <w:rPr>
        <w:rStyle w:val="a9"/>
        <w:rFonts w:ascii="Times New Roman" w:hAnsi="Times New Roman"/>
        <w:sz w:val="24"/>
        <w:szCs w:val="24"/>
      </w:rPr>
      <w:fldChar w:fldCharType="separate"/>
    </w:r>
    <w:r w:rsidR="00BE730E">
      <w:rPr>
        <w:rStyle w:val="a9"/>
        <w:rFonts w:ascii="Times New Roman" w:hAnsi="Times New Roman"/>
        <w:noProof/>
        <w:sz w:val="24"/>
        <w:szCs w:val="24"/>
      </w:rPr>
      <w:t>100</w:t>
    </w:r>
    <w:r w:rsidRPr="002D4D0C">
      <w:rPr>
        <w:rStyle w:val="a9"/>
        <w:rFonts w:ascii="Times New Roman" w:hAnsi="Times New Roman"/>
        <w:sz w:val="24"/>
        <w:szCs w:val="24"/>
      </w:rPr>
      <w:fldChar w:fldCharType="end"/>
    </w:r>
  </w:p>
  <w:p w:rsidR="00227D07" w:rsidRPr="002D4D0C" w:rsidRDefault="00227D07">
    <w:pPr>
      <w:pStyle w:val="aa"/>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D07" w:rsidRDefault="00227D07">
      <w:r>
        <w:separator/>
      </w:r>
    </w:p>
  </w:footnote>
  <w:footnote w:type="continuationSeparator" w:id="1">
    <w:p w:rsidR="00227D07" w:rsidRDefault="00227D07">
      <w:r>
        <w:continuationSeparator/>
      </w:r>
    </w:p>
  </w:footnote>
  <w:footnote w:id="2">
    <w:p w:rsidR="00227D07" w:rsidRPr="00B56582" w:rsidRDefault="00227D07" w:rsidP="00B44ABA">
      <w:pPr>
        <w:pStyle w:val="Footnote"/>
      </w:pPr>
      <w:r w:rsidRPr="00B56582">
        <w:rPr>
          <w:rStyle w:val="afe"/>
        </w:rPr>
        <w:footnoteRef/>
      </w:r>
      <w:r w:rsidRPr="00B56582">
        <w:t xml:space="preserve"> Суммарный вклад глюкозы, мочевины, </w:t>
      </w:r>
      <w:proofErr w:type="spellStart"/>
      <w:r w:rsidRPr="00B56582">
        <w:t>сиаловых</w:t>
      </w:r>
      <w:proofErr w:type="spellEnd"/>
      <w:r w:rsidRPr="00B56582">
        <w:t xml:space="preserve"> кислот, </w:t>
      </w:r>
      <w:r w:rsidRPr="00B56582">
        <w:rPr>
          <w:lang w:val="en-US"/>
        </w:rPr>
        <w:t>Na</w:t>
      </w:r>
      <w:r w:rsidRPr="00B56582">
        <w:rPr>
          <w:vertAlign w:val="superscript"/>
        </w:rPr>
        <w:t>+</w:t>
      </w:r>
      <w:r w:rsidRPr="00B56582">
        <w:t xml:space="preserve">, </w:t>
      </w:r>
      <w:r w:rsidRPr="00B56582">
        <w:rPr>
          <w:lang w:val="en-US"/>
        </w:rPr>
        <w:t>K</w:t>
      </w:r>
      <w:r w:rsidRPr="00B56582">
        <w:rPr>
          <w:vertAlign w:val="superscript"/>
        </w:rPr>
        <w:t>+</w:t>
      </w:r>
      <w:r w:rsidRPr="00B56582">
        <w:t xml:space="preserve"> и  </w:t>
      </w:r>
      <w:r w:rsidRPr="00B56582">
        <w:rPr>
          <w:lang w:val="en-US"/>
        </w:rPr>
        <w:t>Ca</w:t>
      </w:r>
      <w:r w:rsidRPr="00B56582">
        <w:rPr>
          <w:vertAlign w:val="superscript"/>
        </w:rPr>
        <w:t>2+</w:t>
      </w:r>
      <w:r w:rsidRPr="00B56582">
        <w:t xml:space="preserve"> составляет не более (1 - 2)% от вклада белков.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37ED"/>
    <w:multiLevelType w:val="hybridMultilevel"/>
    <w:tmpl w:val="86526C1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605263"/>
    <w:multiLevelType w:val="hybridMultilevel"/>
    <w:tmpl w:val="6F28F52A"/>
    <w:lvl w:ilvl="0" w:tplc="CE84561C">
      <w:start w:val="1"/>
      <w:numFmt w:val="decimal"/>
      <w:lvlText w:val="%1."/>
      <w:lvlJc w:val="left"/>
      <w:pPr>
        <w:tabs>
          <w:tab w:val="num" w:pos="1065"/>
        </w:tabs>
        <w:ind w:left="1065" w:hanging="360"/>
      </w:pPr>
      <w:rPr>
        <w:rFonts w:hint="default"/>
      </w:rPr>
    </w:lvl>
    <w:lvl w:ilvl="1" w:tplc="D138D45C">
      <w:numFmt w:val="none"/>
      <w:lvlText w:val=""/>
      <w:lvlJc w:val="left"/>
      <w:pPr>
        <w:tabs>
          <w:tab w:val="num" w:pos="360"/>
        </w:tabs>
      </w:pPr>
    </w:lvl>
    <w:lvl w:ilvl="2" w:tplc="86CE0E8E">
      <w:numFmt w:val="none"/>
      <w:lvlText w:val=""/>
      <w:lvlJc w:val="left"/>
      <w:pPr>
        <w:tabs>
          <w:tab w:val="num" w:pos="360"/>
        </w:tabs>
      </w:pPr>
    </w:lvl>
    <w:lvl w:ilvl="3" w:tplc="C66EF194">
      <w:numFmt w:val="none"/>
      <w:lvlText w:val=""/>
      <w:lvlJc w:val="left"/>
      <w:pPr>
        <w:tabs>
          <w:tab w:val="num" w:pos="360"/>
        </w:tabs>
      </w:pPr>
    </w:lvl>
    <w:lvl w:ilvl="4" w:tplc="68E232BA">
      <w:numFmt w:val="none"/>
      <w:lvlText w:val=""/>
      <w:lvlJc w:val="left"/>
      <w:pPr>
        <w:tabs>
          <w:tab w:val="num" w:pos="360"/>
        </w:tabs>
      </w:pPr>
    </w:lvl>
    <w:lvl w:ilvl="5" w:tplc="7D2690B6">
      <w:numFmt w:val="none"/>
      <w:lvlText w:val=""/>
      <w:lvlJc w:val="left"/>
      <w:pPr>
        <w:tabs>
          <w:tab w:val="num" w:pos="360"/>
        </w:tabs>
      </w:pPr>
    </w:lvl>
    <w:lvl w:ilvl="6" w:tplc="14BE1B9A">
      <w:numFmt w:val="none"/>
      <w:lvlText w:val=""/>
      <w:lvlJc w:val="left"/>
      <w:pPr>
        <w:tabs>
          <w:tab w:val="num" w:pos="360"/>
        </w:tabs>
      </w:pPr>
    </w:lvl>
    <w:lvl w:ilvl="7" w:tplc="4BE4CCFC">
      <w:numFmt w:val="none"/>
      <w:lvlText w:val=""/>
      <w:lvlJc w:val="left"/>
      <w:pPr>
        <w:tabs>
          <w:tab w:val="num" w:pos="360"/>
        </w:tabs>
      </w:pPr>
    </w:lvl>
    <w:lvl w:ilvl="8" w:tplc="5E484602">
      <w:numFmt w:val="none"/>
      <w:lvlText w:val=""/>
      <w:lvlJc w:val="left"/>
      <w:pPr>
        <w:tabs>
          <w:tab w:val="num" w:pos="360"/>
        </w:tabs>
      </w:pPr>
    </w:lvl>
  </w:abstractNum>
  <w:abstractNum w:abstractNumId="2">
    <w:nsid w:val="06034622"/>
    <w:multiLevelType w:val="hybridMultilevel"/>
    <w:tmpl w:val="787234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36509F"/>
    <w:multiLevelType w:val="hybridMultilevel"/>
    <w:tmpl w:val="5060E1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DC20F8"/>
    <w:multiLevelType w:val="hybridMultilevel"/>
    <w:tmpl w:val="150232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437134F"/>
    <w:multiLevelType w:val="hybridMultilevel"/>
    <w:tmpl w:val="E580D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CCE28FE"/>
    <w:multiLevelType w:val="hybridMultilevel"/>
    <w:tmpl w:val="719AC4DC"/>
    <w:lvl w:ilvl="0" w:tplc="58AAC844">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hint="default"/>
      </w:rPr>
    </w:lvl>
    <w:lvl w:ilvl="2" w:tplc="0409001B">
      <w:start w:val="10"/>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EA65443"/>
    <w:multiLevelType w:val="hybridMultilevel"/>
    <w:tmpl w:val="7A1C15BE"/>
    <w:lvl w:ilvl="0" w:tplc="04190001">
      <w:start w:val="1"/>
      <w:numFmt w:val="decimal"/>
      <w:lvlText w:val="%1."/>
      <w:lvlJc w:val="left"/>
      <w:pPr>
        <w:tabs>
          <w:tab w:val="num" w:pos="1065"/>
        </w:tabs>
        <w:ind w:left="1065" w:hanging="360"/>
      </w:pPr>
      <w:rPr>
        <w:rFonts w:hint="default"/>
      </w:rPr>
    </w:lvl>
    <w:lvl w:ilvl="1" w:tplc="5D9CB7B6" w:tentative="1">
      <w:start w:val="1"/>
      <w:numFmt w:val="lowerLetter"/>
      <w:lvlText w:val="%2."/>
      <w:lvlJc w:val="left"/>
      <w:pPr>
        <w:tabs>
          <w:tab w:val="num" w:pos="1785"/>
        </w:tabs>
        <w:ind w:left="1785" w:hanging="360"/>
      </w:pPr>
    </w:lvl>
    <w:lvl w:ilvl="2" w:tplc="A90CDE5C"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nsid w:val="329E206C"/>
    <w:multiLevelType w:val="hybridMultilevel"/>
    <w:tmpl w:val="F01AB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92630E6"/>
    <w:multiLevelType w:val="hybridMultilevel"/>
    <w:tmpl w:val="BD283542"/>
    <w:lvl w:ilvl="0" w:tplc="3DE279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BF43D4D"/>
    <w:multiLevelType w:val="hybridMultilevel"/>
    <w:tmpl w:val="E3AAAC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1B4E04"/>
    <w:multiLevelType w:val="hybridMultilevel"/>
    <w:tmpl w:val="66F2C330"/>
    <w:lvl w:ilvl="0" w:tplc="64D0DE0E">
      <w:start w:val="1"/>
      <w:numFmt w:val="decimal"/>
      <w:pStyle w:val="References"/>
      <w:lvlText w:val="Рис. %1."/>
      <w:lvlJc w:val="left"/>
      <w:pPr>
        <w:tabs>
          <w:tab w:val="num" w:pos="1080"/>
        </w:tabs>
        <w:ind w:left="0" w:firstLine="0"/>
      </w:pPr>
      <w:rPr>
        <w:rFonts w:ascii="Times New Roman" w:hAnsi="Times New Roman" w:hint="default"/>
        <w:b/>
        <w:i w:val="0"/>
        <w:sz w:val="28"/>
      </w:rPr>
    </w:lvl>
    <w:lvl w:ilvl="1" w:tplc="7AC67DD4" w:tentative="1">
      <w:start w:val="1"/>
      <w:numFmt w:val="lowerLetter"/>
      <w:lvlText w:val="%2."/>
      <w:lvlJc w:val="left"/>
      <w:pPr>
        <w:tabs>
          <w:tab w:val="num" w:pos="1440"/>
        </w:tabs>
        <w:ind w:left="1440" w:hanging="360"/>
      </w:pPr>
    </w:lvl>
    <w:lvl w:ilvl="2" w:tplc="8D104362" w:tentative="1">
      <w:start w:val="1"/>
      <w:numFmt w:val="lowerRoman"/>
      <w:lvlText w:val="%3."/>
      <w:lvlJc w:val="right"/>
      <w:pPr>
        <w:tabs>
          <w:tab w:val="num" w:pos="2160"/>
        </w:tabs>
        <w:ind w:left="2160" w:hanging="180"/>
      </w:pPr>
    </w:lvl>
    <w:lvl w:ilvl="3" w:tplc="54966E44" w:tentative="1">
      <w:start w:val="1"/>
      <w:numFmt w:val="decimal"/>
      <w:lvlText w:val="%4."/>
      <w:lvlJc w:val="left"/>
      <w:pPr>
        <w:tabs>
          <w:tab w:val="num" w:pos="2880"/>
        </w:tabs>
        <w:ind w:left="2880" w:hanging="360"/>
      </w:pPr>
    </w:lvl>
    <w:lvl w:ilvl="4" w:tplc="9BEC278A" w:tentative="1">
      <w:start w:val="1"/>
      <w:numFmt w:val="lowerLetter"/>
      <w:lvlText w:val="%5."/>
      <w:lvlJc w:val="left"/>
      <w:pPr>
        <w:tabs>
          <w:tab w:val="num" w:pos="3600"/>
        </w:tabs>
        <w:ind w:left="3600" w:hanging="360"/>
      </w:pPr>
    </w:lvl>
    <w:lvl w:ilvl="5" w:tplc="2C18E2A8" w:tentative="1">
      <w:start w:val="1"/>
      <w:numFmt w:val="lowerRoman"/>
      <w:lvlText w:val="%6."/>
      <w:lvlJc w:val="right"/>
      <w:pPr>
        <w:tabs>
          <w:tab w:val="num" w:pos="4320"/>
        </w:tabs>
        <w:ind w:left="4320" w:hanging="180"/>
      </w:pPr>
    </w:lvl>
    <w:lvl w:ilvl="6" w:tplc="F9C80744" w:tentative="1">
      <w:start w:val="1"/>
      <w:numFmt w:val="decimal"/>
      <w:lvlText w:val="%7."/>
      <w:lvlJc w:val="left"/>
      <w:pPr>
        <w:tabs>
          <w:tab w:val="num" w:pos="5040"/>
        </w:tabs>
        <w:ind w:left="5040" w:hanging="360"/>
      </w:pPr>
    </w:lvl>
    <w:lvl w:ilvl="7" w:tplc="0494E652" w:tentative="1">
      <w:start w:val="1"/>
      <w:numFmt w:val="lowerLetter"/>
      <w:lvlText w:val="%8."/>
      <w:lvlJc w:val="left"/>
      <w:pPr>
        <w:tabs>
          <w:tab w:val="num" w:pos="5760"/>
        </w:tabs>
        <w:ind w:left="5760" w:hanging="360"/>
      </w:pPr>
    </w:lvl>
    <w:lvl w:ilvl="8" w:tplc="6B8E8612" w:tentative="1">
      <w:start w:val="1"/>
      <w:numFmt w:val="lowerRoman"/>
      <w:lvlText w:val="%9."/>
      <w:lvlJc w:val="right"/>
      <w:pPr>
        <w:tabs>
          <w:tab w:val="num" w:pos="6480"/>
        </w:tabs>
        <w:ind w:left="6480" w:hanging="180"/>
      </w:pPr>
    </w:lvl>
  </w:abstractNum>
  <w:abstractNum w:abstractNumId="12">
    <w:nsid w:val="3F1A169D"/>
    <w:multiLevelType w:val="hybridMultilevel"/>
    <w:tmpl w:val="714E589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07E06A6"/>
    <w:multiLevelType w:val="hybridMultilevel"/>
    <w:tmpl w:val="8B50F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5B58D8"/>
    <w:multiLevelType w:val="hybridMultilevel"/>
    <w:tmpl w:val="3F5865BC"/>
    <w:lvl w:ilvl="0" w:tplc="0419000F">
      <w:start w:val="1"/>
      <w:numFmt w:val="decimal"/>
      <w:lvlText w:val="%1."/>
      <w:lvlJc w:val="left"/>
      <w:pPr>
        <w:ind w:left="3584" w:hanging="360"/>
      </w:pPr>
    </w:lvl>
    <w:lvl w:ilvl="1" w:tplc="04190019" w:tentative="1">
      <w:start w:val="1"/>
      <w:numFmt w:val="lowerLetter"/>
      <w:lvlText w:val="%2."/>
      <w:lvlJc w:val="left"/>
      <w:pPr>
        <w:ind w:left="4304" w:hanging="360"/>
      </w:pPr>
    </w:lvl>
    <w:lvl w:ilvl="2" w:tplc="0419001B" w:tentative="1">
      <w:start w:val="1"/>
      <w:numFmt w:val="lowerRoman"/>
      <w:lvlText w:val="%3."/>
      <w:lvlJc w:val="right"/>
      <w:pPr>
        <w:ind w:left="5024" w:hanging="180"/>
      </w:pPr>
    </w:lvl>
    <w:lvl w:ilvl="3" w:tplc="0419000F" w:tentative="1">
      <w:start w:val="1"/>
      <w:numFmt w:val="decimal"/>
      <w:lvlText w:val="%4."/>
      <w:lvlJc w:val="left"/>
      <w:pPr>
        <w:ind w:left="5744" w:hanging="360"/>
      </w:pPr>
    </w:lvl>
    <w:lvl w:ilvl="4" w:tplc="04190019" w:tentative="1">
      <w:start w:val="1"/>
      <w:numFmt w:val="lowerLetter"/>
      <w:lvlText w:val="%5."/>
      <w:lvlJc w:val="left"/>
      <w:pPr>
        <w:ind w:left="6464" w:hanging="360"/>
      </w:pPr>
    </w:lvl>
    <w:lvl w:ilvl="5" w:tplc="0419001B" w:tentative="1">
      <w:start w:val="1"/>
      <w:numFmt w:val="lowerRoman"/>
      <w:lvlText w:val="%6."/>
      <w:lvlJc w:val="right"/>
      <w:pPr>
        <w:ind w:left="7184" w:hanging="180"/>
      </w:pPr>
    </w:lvl>
    <w:lvl w:ilvl="6" w:tplc="0419000F" w:tentative="1">
      <w:start w:val="1"/>
      <w:numFmt w:val="decimal"/>
      <w:lvlText w:val="%7."/>
      <w:lvlJc w:val="left"/>
      <w:pPr>
        <w:ind w:left="7904" w:hanging="360"/>
      </w:pPr>
    </w:lvl>
    <w:lvl w:ilvl="7" w:tplc="04190019" w:tentative="1">
      <w:start w:val="1"/>
      <w:numFmt w:val="lowerLetter"/>
      <w:lvlText w:val="%8."/>
      <w:lvlJc w:val="left"/>
      <w:pPr>
        <w:ind w:left="8624" w:hanging="360"/>
      </w:pPr>
    </w:lvl>
    <w:lvl w:ilvl="8" w:tplc="0419001B" w:tentative="1">
      <w:start w:val="1"/>
      <w:numFmt w:val="lowerRoman"/>
      <w:lvlText w:val="%9."/>
      <w:lvlJc w:val="right"/>
      <w:pPr>
        <w:ind w:left="9344" w:hanging="180"/>
      </w:pPr>
    </w:lvl>
  </w:abstractNum>
  <w:abstractNum w:abstractNumId="15">
    <w:nsid w:val="6CDC07F5"/>
    <w:multiLevelType w:val="hybridMultilevel"/>
    <w:tmpl w:val="CD2A3C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A24798C"/>
    <w:multiLevelType w:val="hybridMultilevel"/>
    <w:tmpl w:val="9AE257F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10"/>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 w:numId="9">
    <w:abstractNumId w:val="3"/>
  </w:num>
  <w:num w:numId="10">
    <w:abstractNumId w:val="11"/>
  </w:num>
  <w:num w:numId="11">
    <w:abstractNumId w:val="9"/>
  </w:num>
  <w:num w:numId="12">
    <w:abstractNumId w:val="8"/>
  </w:num>
  <w:num w:numId="13">
    <w:abstractNumId w:val="2"/>
  </w:num>
  <w:num w:numId="14">
    <w:abstractNumId w:val="16"/>
  </w:num>
  <w:num w:numId="15">
    <w:abstractNumId w:val="13"/>
  </w:num>
  <w:num w:numId="16">
    <w:abstractNumId w:val="14"/>
  </w:num>
  <w:num w:numId="17">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proofState w:spelling="clean" w:grammar="clean"/>
  <w:stylePaneFormatFilter w:val="3F01"/>
  <w:defaultTabStop w:val="708"/>
  <w:noPunctuationKerning/>
  <w:characterSpacingControl w:val="doNotCompress"/>
  <w:footnotePr>
    <w:footnote w:id="0"/>
    <w:footnote w:id="1"/>
  </w:footnotePr>
  <w:endnotePr>
    <w:endnote w:id="0"/>
    <w:endnote w:id="1"/>
  </w:endnotePr>
  <w:compat/>
  <w:rsids>
    <w:rsidRoot w:val="00430310"/>
    <w:rsid w:val="0000005C"/>
    <w:rsid w:val="00007057"/>
    <w:rsid w:val="00014424"/>
    <w:rsid w:val="000173E7"/>
    <w:rsid w:val="00025FBC"/>
    <w:rsid w:val="0002698B"/>
    <w:rsid w:val="00035984"/>
    <w:rsid w:val="000375D3"/>
    <w:rsid w:val="00043B2D"/>
    <w:rsid w:val="000519C6"/>
    <w:rsid w:val="00063BD7"/>
    <w:rsid w:val="000753A1"/>
    <w:rsid w:val="00090B3D"/>
    <w:rsid w:val="000945A2"/>
    <w:rsid w:val="000A371E"/>
    <w:rsid w:val="000D7C4F"/>
    <w:rsid w:val="000F3079"/>
    <w:rsid w:val="000F5D2E"/>
    <w:rsid w:val="0014638E"/>
    <w:rsid w:val="001465A2"/>
    <w:rsid w:val="00150071"/>
    <w:rsid w:val="00155CD2"/>
    <w:rsid w:val="00165779"/>
    <w:rsid w:val="0016740A"/>
    <w:rsid w:val="00180DC7"/>
    <w:rsid w:val="00193641"/>
    <w:rsid w:val="001C062E"/>
    <w:rsid w:val="001C0D81"/>
    <w:rsid w:val="001C4CB8"/>
    <w:rsid w:val="001D6034"/>
    <w:rsid w:val="001E2A69"/>
    <w:rsid w:val="001E545F"/>
    <w:rsid w:val="001F07BD"/>
    <w:rsid w:val="001F21A3"/>
    <w:rsid w:val="00203B15"/>
    <w:rsid w:val="00215FC1"/>
    <w:rsid w:val="00221618"/>
    <w:rsid w:val="00227D07"/>
    <w:rsid w:val="00253D4D"/>
    <w:rsid w:val="002548BE"/>
    <w:rsid w:val="00256D79"/>
    <w:rsid w:val="00260680"/>
    <w:rsid w:val="0026535D"/>
    <w:rsid w:val="002715F1"/>
    <w:rsid w:val="00273045"/>
    <w:rsid w:val="002832FA"/>
    <w:rsid w:val="00291357"/>
    <w:rsid w:val="002A2C4F"/>
    <w:rsid w:val="002B6770"/>
    <w:rsid w:val="002D4D0C"/>
    <w:rsid w:val="002D4E29"/>
    <w:rsid w:val="002E385A"/>
    <w:rsid w:val="002F02D4"/>
    <w:rsid w:val="00301B5E"/>
    <w:rsid w:val="0030693B"/>
    <w:rsid w:val="00307F5E"/>
    <w:rsid w:val="0031231A"/>
    <w:rsid w:val="00316CDD"/>
    <w:rsid w:val="00323F6F"/>
    <w:rsid w:val="0038044F"/>
    <w:rsid w:val="00384E45"/>
    <w:rsid w:val="00387BC9"/>
    <w:rsid w:val="00392F5C"/>
    <w:rsid w:val="00396A27"/>
    <w:rsid w:val="003A743D"/>
    <w:rsid w:val="003B4F4C"/>
    <w:rsid w:val="003D0BB0"/>
    <w:rsid w:val="00421FB8"/>
    <w:rsid w:val="0042388D"/>
    <w:rsid w:val="00430310"/>
    <w:rsid w:val="004341CD"/>
    <w:rsid w:val="004425A9"/>
    <w:rsid w:val="00451B54"/>
    <w:rsid w:val="00463A16"/>
    <w:rsid w:val="0046544E"/>
    <w:rsid w:val="00475449"/>
    <w:rsid w:val="00480608"/>
    <w:rsid w:val="004912C6"/>
    <w:rsid w:val="004941FA"/>
    <w:rsid w:val="00494AB7"/>
    <w:rsid w:val="00497719"/>
    <w:rsid w:val="004979EF"/>
    <w:rsid w:val="004B4470"/>
    <w:rsid w:val="004C0279"/>
    <w:rsid w:val="004C53F6"/>
    <w:rsid w:val="004C7A14"/>
    <w:rsid w:val="004E53C2"/>
    <w:rsid w:val="0051094E"/>
    <w:rsid w:val="005363EF"/>
    <w:rsid w:val="00561AD1"/>
    <w:rsid w:val="00562660"/>
    <w:rsid w:val="00565724"/>
    <w:rsid w:val="00584616"/>
    <w:rsid w:val="005A3F8F"/>
    <w:rsid w:val="005A7B4C"/>
    <w:rsid w:val="005B01DF"/>
    <w:rsid w:val="005C5ECE"/>
    <w:rsid w:val="005D7CB0"/>
    <w:rsid w:val="005E6BB9"/>
    <w:rsid w:val="0061241A"/>
    <w:rsid w:val="00620406"/>
    <w:rsid w:val="00633518"/>
    <w:rsid w:val="006349BB"/>
    <w:rsid w:val="006350F4"/>
    <w:rsid w:val="00647237"/>
    <w:rsid w:val="006512EE"/>
    <w:rsid w:val="00656733"/>
    <w:rsid w:val="00656953"/>
    <w:rsid w:val="00661804"/>
    <w:rsid w:val="00664AA3"/>
    <w:rsid w:val="006720A6"/>
    <w:rsid w:val="00672567"/>
    <w:rsid w:val="00687C25"/>
    <w:rsid w:val="006A0DB4"/>
    <w:rsid w:val="006A6D29"/>
    <w:rsid w:val="006C100D"/>
    <w:rsid w:val="006E66D1"/>
    <w:rsid w:val="006E6E9F"/>
    <w:rsid w:val="006F5210"/>
    <w:rsid w:val="007452C5"/>
    <w:rsid w:val="00747870"/>
    <w:rsid w:val="007521E2"/>
    <w:rsid w:val="00765DC3"/>
    <w:rsid w:val="00782A84"/>
    <w:rsid w:val="007960B1"/>
    <w:rsid w:val="007A296E"/>
    <w:rsid w:val="007A40A0"/>
    <w:rsid w:val="007B06DD"/>
    <w:rsid w:val="007B3C4F"/>
    <w:rsid w:val="007C354D"/>
    <w:rsid w:val="007E1E39"/>
    <w:rsid w:val="007F05CC"/>
    <w:rsid w:val="00822BE3"/>
    <w:rsid w:val="00844F12"/>
    <w:rsid w:val="00845707"/>
    <w:rsid w:val="008816D1"/>
    <w:rsid w:val="008A63C3"/>
    <w:rsid w:val="008C1D1E"/>
    <w:rsid w:val="008E711B"/>
    <w:rsid w:val="008E7E19"/>
    <w:rsid w:val="008F06BE"/>
    <w:rsid w:val="008F16B5"/>
    <w:rsid w:val="00900AC1"/>
    <w:rsid w:val="00905848"/>
    <w:rsid w:val="00911E4E"/>
    <w:rsid w:val="0091208D"/>
    <w:rsid w:val="0093032C"/>
    <w:rsid w:val="00931F29"/>
    <w:rsid w:val="009365E2"/>
    <w:rsid w:val="00945BC5"/>
    <w:rsid w:val="009558FD"/>
    <w:rsid w:val="00966BFC"/>
    <w:rsid w:val="009670E0"/>
    <w:rsid w:val="00982458"/>
    <w:rsid w:val="009A1997"/>
    <w:rsid w:val="009A29E6"/>
    <w:rsid w:val="009C3705"/>
    <w:rsid w:val="009C49EB"/>
    <w:rsid w:val="00A04516"/>
    <w:rsid w:val="00A14A70"/>
    <w:rsid w:val="00A42F6C"/>
    <w:rsid w:val="00A525D8"/>
    <w:rsid w:val="00A53DE9"/>
    <w:rsid w:val="00A92771"/>
    <w:rsid w:val="00A96EF8"/>
    <w:rsid w:val="00AA6B55"/>
    <w:rsid w:val="00AB0B90"/>
    <w:rsid w:val="00AC5796"/>
    <w:rsid w:val="00B02E01"/>
    <w:rsid w:val="00B03A8C"/>
    <w:rsid w:val="00B20BEF"/>
    <w:rsid w:val="00B35A7E"/>
    <w:rsid w:val="00B35F3E"/>
    <w:rsid w:val="00B36805"/>
    <w:rsid w:val="00B44ABA"/>
    <w:rsid w:val="00B56582"/>
    <w:rsid w:val="00B57F39"/>
    <w:rsid w:val="00B610D7"/>
    <w:rsid w:val="00B67CFB"/>
    <w:rsid w:val="00BB520A"/>
    <w:rsid w:val="00BC21C9"/>
    <w:rsid w:val="00BC3F18"/>
    <w:rsid w:val="00BD5B8F"/>
    <w:rsid w:val="00BE730E"/>
    <w:rsid w:val="00C015F4"/>
    <w:rsid w:val="00C167AE"/>
    <w:rsid w:val="00C413FB"/>
    <w:rsid w:val="00C43BAA"/>
    <w:rsid w:val="00C54F4B"/>
    <w:rsid w:val="00C62F3B"/>
    <w:rsid w:val="00C74030"/>
    <w:rsid w:val="00C85FA9"/>
    <w:rsid w:val="00C92B0B"/>
    <w:rsid w:val="00C941E6"/>
    <w:rsid w:val="00CE1C85"/>
    <w:rsid w:val="00CF227C"/>
    <w:rsid w:val="00D16F14"/>
    <w:rsid w:val="00D230A5"/>
    <w:rsid w:val="00D41C94"/>
    <w:rsid w:val="00D449CB"/>
    <w:rsid w:val="00D77AF0"/>
    <w:rsid w:val="00D847AF"/>
    <w:rsid w:val="00D946CB"/>
    <w:rsid w:val="00D95451"/>
    <w:rsid w:val="00D97945"/>
    <w:rsid w:val="00DB1765"/>
    <w:rsid w:val="00DB398B"/>
    <w:rsid w:val="00DC70CE"/>
    <w:rsid w:val="00DD29DB"/>
    <w:rsid w:val="00DE73CD"/>
    <w:rsid w:val="00DF4727"/>
    <w:rsid w:val="00E03B03"/>
    <w:rsid w:val="00E22726"/>
    <w:rsid w:val="00E25C69"/>
    <w:rsid w:val="00E369BB"/>
    <w:rsid w:val="00E45F5F"/>
    <w:rsid w:val="00E61799"/>
    <w:rsid w:val="00E70200"/>
    <w:rsid w:val="00E74C84"/>
    <w:rsid w:val="00E75956"/>
    <w:rsid w:val="00E81234"/>
    <w:rsid w:val="00E832CF"/>
    <w:rsid w:val="00E97D60"/>
    <w:rsid w:val="00EA4181"/>
    <w:rsid w:val="00EB1E77"/>
    <w:rsid w:val="00ED49EA"/>
    <w:rsid w:val="00ED780C"/>
    <w:rsid w:val="00EF39AF"/>
    <w:rsid w:val="00EF4073"/>
    <w:rsid w:val="00EF70C4"/>
    <w:rsid w:val="00F05FF1"/>
    <w:rsid w:val="00F066F2"/>
    <w:rsid w:val="00F260DA"/>
    <w:rsid w:val="00F2733C"/>
    <w:rsid w:val="00F27BD5"/>
    <w:rsid w:val="00F30B3C"/>
    <w:rsid w:val="00F375D6"/>
    <w:rsid w:val="00F65518"/>
    <w:rsid w:val="00F94271"/>
    <w:rsid w:val="00FC050C"/>
    <w:rsid w:val="00FD6301"/>
    <w:rsid w:val="00FF074F"/>
    <w:rsid w:val="00FF2C45"/>
    <w:rsid w:val="00FF55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628"/>
    <o:shapelayout v:ext="edit">
      <o:idmap v:ext="edit" data="1,11"/>
      <o:rules v:ext="edit">
        <o:r id="V:Rule1" type="callout" idref="#_x0000_s1358"/>
        <o:r id="V:Rule2" type="callout" idref="#_x0000_s1406"/>
        <o:r id="V:Rule3" type="callout" idref="#_x0000_s1407"/>
        <o:r id="V:Rule4" type="callout" idref="#_x0000_s1408"/>
        <o:r id="V:Rule5" type="callout" idref="#_x0000_s14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365E2"/>
    <w:rPr>
      <w:sz w:val="24"/>
      <w:szCs w:val="24"/>
    </w:rPr>
  </w:style>
  <w:style w:type="paragraph" w:styleId="1">
    <w:name w:val="heading 1"/>
    <w:basedOn w:val="a"/>
    <w:next w:val="a"/>
    <w:qFormat/>
    <w:rsid w:val="00063BD7"/>
    <w:pPr>
      <w:keepNext/>
      <w:jc w:val="center"/>
      <w:outlineLvl w:val="0"/>
    </w:pPr>
    <w:rPr>
      <w:b/>
      <w:bCs/>
      <w:sz w:val="44"/>
      <w:szCs w:val="44"/>
    </w:rPr>
  </w:style>
  <w:style w:type="paragraph" w:styleId="2">
    <w:name w:val="heading 2"/>
    <w:basedOn w:val="a"/>
    <w:next w:val="a"/>
    <w:qFormat/>
    <w:rsid w:val="0031231A"/>
    <w:pPr>
      <w:keepNext/>
      <w:ind w:firstLine="720"/>
      <w:jc w:val="both"/>
      <w:outlineLvl w:val="1"/>
    </w:pPr>
    <w:rPr>
      <w:b/>
      <w:szCs w:val="20"/>
    </w:rPr>
  </w:style>
  <w:style w:type="paragraph" w:styleId="3">
    <w:name w:val="heading 3"/>
    <w:basedOn w:val="a"/>
    <w:next w:val="a"/>
    <w:qFormat/>
    <w:rsid w:val="0031231A"/>
    <w:pPr>
      <w:keepNext/>
      <w:jc w:val="both"/>
      <w:outlineLvl w:val="2"/>
    </w:pPr>
    <w:rPr>
      <w:b/>
      <w:sz w:val="32"/>
      <w:szCs w:val="20"/>
    </w:rPr>
  </w:style>
  <w:style w:type="paragraph" w:styleId="4">
    <w:name w:val="heading 4"/>
    <w:basedOn w:val="a"/>
    <w:next w:val="a"/>
    <w:qFormat/>
    <w:rsid w:val="0031231A"/>
    <w:pPr>
      <w:keepNext/>
      <w:jc w:val="both"/>
      <w:outlineLvl w:val="3"/>
    </w:pPr>
    <w:rPr>
      <w:color w:val="FF000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 + по ширине,Первая строка:  1,27 см"/>
    <w:basedOn w:val="a"/>
    <w:rsid w:val="00253D4D"/>
    <w:pPr>
      <w:jc w:val="center"/>
    </w:pPr>
    <w:rPr>
      <w:b/>
      <w:szCs w:val="20"/>
    </w:rPr>
  </w:style>
  <w:style w:type="paragraph" w:customStyle="1" w:styleId="Stylewtd">
    <w:name w:val="Style_wt_d"/>
    <w:basedOn w:val="a"/>
    <w:rsid w:val="00384E45"/>
    <w:pPr>
      <w:spacing w:line="360" w:lineRule="auto"/>
      <w:jc w:val="both"/>
    </w:pPr>
    <w:rPr>
      <w:sz w:val="26"/>
      <w:szCs w:val="20"/>
    </w:rPr>
  </w:style>
  <w:style w:type="paragraph" w:styleId="a4">
    <w:name w:val="table of authorities"/>
    <w:basedOn w:val="a"/>
    <w:next w:val="a"/>
    <w:semiHidden/>
    <w:rsid w:val="00C43BAA"/>
    <w:pPr>
      <w:ind w:left="284" w:hanging="284"/>
    </w:pPr>
    <w:rPr>
      <w:sz w:val="18"/>
      <w:szCs w:val="20"/>
    </w:rPr>
  </w:style>
  <w:style w:type="paragraph" w:styleId="a5">
    <w:name w:val="Body Text Indent"/>
    <w:basedOn w:val="a"/>
    <w:rsid w:val="00B03A8C"/>
    <w:pPr>
      <w:spacing w:after="120"/>
      <w:ind w:left="283"/>
    </w:pPr>
  </w:style>
  <w:style w:type="paragraph" w:styleId="a6">
    <w:name w:val="Plain Text"/>
    <w:basedOn w:val="a"/>
    <w:rsid w:val="00B03A8C"/>
    <w:rPr>
      <w:rFonts w:ascii="Courier New" w:hAnsi="Courier New"/>
      <w:szCs w:val="20"/>
    </w:rPr>
  </w:style>
  <w:style w:type="table" w:styleId="a7">
    <w:name w:val="Table Grid"/>
    <w:basedOn w:val="a1"/>
    <w:rsid w:val="00B03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rsid w:val="0031231A"/>
    <w:pPr>
      <w:spacing w:after="120" w:line="480" w:lineRule="auto"/>
      <w:ind w:left="283"/>
    </w:pPr>
  </w:style>
  <w:style w:type="paragraph" w:styleId="21">
    <w:name w:val="Body Text 2"/>
    <w:basedOn w:val="a"/>
    <w:rsid w:val="0031231A"/>
    <w:pPr>
      <w:spacing w:line="360" w:lineRule="auto"/>
      <w:jc w:val="both"/>
    </w:pPr>
    <w:rPr>
      <w:szCs w:val="20"/>
    </w:rPr>
  </w:style>
  <w:style w:type="paragraph" w:styleId="30">
    <w:name w:val="Body Text Indent 3"/>
    <w:basedOn w:val="a"/>
    <w:rsid w:val="0031231A"/>
    <w:pPr>
      <w:ind w:left="567" w:hanging="567"/>
      <w:jc w:val="both"/>
    </w:pPr>
    <w:rPr>
      <w:b/>
      <w:szCs w:val="20"/>
    </w:rPr>
  </w:style>
  <w:style w:type="character" w:customStyle="1" w:styleId="a8">
    <w:name w:val="Основной шрифт"/>
    <w:rsid w:val="0031231A"/>
  </w:style>
  <w:style w:type="character" w:styleId="a9">
    <w:name w:val="page number"/>
    <w:basedOn w:val="a0"/>
    <w:rsid w:val="0031231A"/>
    <w:rPr>
      <w:rFonts w:ascii="Arial" w:hAnsi="Arial"/>
      <w:b/>
      <w:sz w:val="14"/>
    </w:rPr>
  </w:style>
  <w:style w:type="paragraph" w:styleId="aa">
    <w:name w:val="footer"/>
    <w:basedOn w:val="a"/>
    <w:rsid w:val="0031231A"/>
    <w:pPr>
      <w:keepLines/>
      <w:tabs>
        <w:tab w:val="center" w:pos="4320"/>
        <w:tab w:val="right" w:pos="8640"/>
      </w:tabs>
      <w:jc w:val="center"/>
    </w:pPr>
    <w:rPr>
      <w:rFonts w:ascii="Arial" w:hAnsi="Arial"/>
      <w:sz w:val="18"/>
      <w:szCs w:val="20"/>
    </w:rPr>
  </w:style>
  <w:style w:type="paragraph" w:styleId="ab">
    <w:name w:val="header"/>
    <w:basedOn w:val="a"/>
    <w:rsid w:val="0031231A"/>
    <w:pPr>
      <w:tabs>
        <w:tab w:val="center" w:pos="4153"/>
        <w:tab w:val="right" w:pos="8306"/>
      </w:tabs>
    </w:pPr>
    <w:rPr>
      <w:szCs w:val="20"/>
    </w:rPr>
  </w:style>
  <w:style w:type="paragraph" w:styleId="ac">
    <w:name w:val="footnote text"/>
    <w:basedOn w:val="a"/>
    <w:semiHidden/>
    <w:rsid w:val="0031231A"/>
    <w:rPr>
      <w:sz w:val="20"/>
      <w:szCs w:val="20"/>
    </w:rPr>
  </w:style>
  <w:style w:type="paragraph" w:styleId="ad">
    <w:name w:val="caption"/>
    <w:basedOn w:val="a"/>
    <w:next w:val="a"/>
    <w:qFormat/>
    <w:rsid w:val="0031231A"/>
    <w:rPr>
      <w:szCs w:val="20"/>
    </w:rPr>
  </w:style>
  <w:style w:type="character" w:customStyle="1" w:styleId="Emphasized">
    <w:name w:val="Emphasized"/>
    <w:rsid w:val="006E66D1"/>
    <w:rPr>
      <w:i/>
      <w:iCs/>
    </w:rPr>
  </w:style>
  <w:style w:type="paragraph" w:customStyle="1" w:styleId="Subsection">
    <w:name w:val="Subsection"/>
    <w:rsid w:val="006E66D1"/>
    <w:pPr>
      <w:widowControl w:val="0"/>
      <w:autoSpaceDE w:val="0"/>
      <w:autoSpaceDN w:val="0"/>
      <w:adjustRightInd w:val="0"/>
      <w:outlineLvl w:val="1"/>
    </w:pPr>
    <w:rPr>
      <w:b/>
      <w:bCs/>
      <w:sz w:val="36"/>
      <w:szCs w:val="36"/>
    </w:rPr>
  </w:style>
  <w:style w:type="paragraph" w:customStyle="1" w:styleId="MTDisplayEquation">
    <w:name w:val="MTDisplayEquation"/>
    <w:basedOn w:val="a3"/>
    <w:next w:val="a"/>
    <w:rsid w:val="006E66D1"/>
    <w:pPr>
      <w:widowControl w:val="0"/>
      <w:tabs>
        <w:tab w:val="center" w:pos="4920"/>
        <w:tab w:val="right" w:pos="9820"/>
      </w:tabs>
      <w:autoSpaceDE w:val="0"/>
      <w:autoSpaceDN w:val="0"/>
      <w:adjustRightInd w:val="0"/>
      <w:jc w:val="both"/>
    </w:pPr>
    <w:rPr>
      <w:b w:val="0"/>
      <w:szCs w:val="24"/>
    </w:rPr>
  </w:style>
  <w:style w:type="paragraph" w:customStyle="1" w:styleId="Subsubsubsection">
    <w:name w:val="Subsubsubsection"/>
    <w:rsid w:val="006E66D1"/>
    <w:pPr>
      <w:widowControl w:val="0"/>
      <w:autoSpaceDE w:val="0"/>
      <w:autoSpaceDN w:val="0"/>
      <w:adjustRightInd w:val="0"/>
      <w:outlineLvl w:val="3"/>
    </w:pPr>
    <w:rPr>
      <w:b/>
      <w:bCs/>
      <w:sz w:val="24"/>
      <w:szCs w:val="24"/>
    </w:rPr>
  </w:style>
  <w:style w:type="paragraph" w:customStyle="1" w:styleId="Subsubsection">
    <w:name w:val="Subsubsection"/>
    <w:rsid w:val="006E66D1"/>
    <w:pPr>
      <w:widowControl w:val="0"/>
      <w:autoSpaceDE w:val="0"/>
      <w:autoSpaceDN w:val="0"/>
      <w:adjustRightInd w:val="0"/>
      <w:outlineLvl w:val="2"/>
    </w:pPr>
    <w:rPr>
      <w:b/>
      <w:bCs/>
      <w:sz w:val="28"/>
      <w:szCs w:val="28"/>
    </w:rPr>
  </w:style>
  <w:style w:type="paragraph" w:customStyle="1" w:styleId="ae">
    <w:name w:val="Àâòîð"/>
    <w:basedOn w:val="a"/>
    <w:next w:val="a3"/>
    <w:rsid w:val="006E66D1"/>
    <w:pPr>
      <w:keepNext/>
      <w:keepLines/>
      <w:widowControl w:val="0"/>
      <w:suppressAutoHyphens/>
      <w:spacing w:after="80"/>
      <w:jc w:val="center"/>
    </w:pPr>
    <w:rPr>
      <w:b/>
      <w:noProof/>
      <w:sz w:val="18"/>
      <w:szCs w:val="20"/>
    </w:rPr>
  </w:style>
  <w:style w:type="paragraph" w:styleId="af">
    <w:name w:val="Title"/>
    <w:basedOn w:val="a"/>
    <w:qFormat/>
    <w:rsid w:val="006E66D1"/>
    <w:pPr>
      <w:jc w:val="center"/>
    </w:pPr>
    <w:rPr>
      <w:szCs w:val="20"/>
    </w:rPr>
  </w:style>
  <w:style w:type="paragraph" w:customStyle="1" w:styleId="AnswerNote">
    <w:name w:val="AnswerNote"/>
    <w:rsid w:val="00307F5E"/>
    <w:pPr>
      <w:widowControl w:val="0"/>
      <w:autoSpaceDE w:val="0"/>
      <w:autoSpaceDN w:val="0"/>
      <w:adjustRightInd w:val="0"/>
    </w:pPr>
    <w:rPr>
      <w:sz w:val="24"/>
      <w:szCs w:val="24"/>
    </w:rPr>
  </w:style>
  <w:style w:type="character" w:customStyle="1" w:styleId="BlackboardBold">
    <w:name w:val="Blackboard Bold"/>
    <w:rsid w:val="00307F5E"/>
    <w:rPr>
      <w:rFonts w:ascii="msbm10" w:hAnsi="msbm10" w:cs="msbm10"/>
    </w:rPr>
  </w:style>
  <w:style w:type="paragraph" w:customStyle="1" w:styleId="BodyMath">
    <w:name w:val="Body Math"/>
    <w:rsid w:val="00307F5E"/>
    <w:pPr>
      <w:widowControl w:val="0"/>
      <w:autoSpaceDE w:val="0"/>
      <w:autoSpaceDN w:val="0"/>
      <w:adjustRightInd w:val="0"/>
    </w:pPr>
    <w:rPr>
      <w:sz w:val="24"/>
      <w:szCs w:val="24"/>
    </w:rPr>
  </w:style>
  <w:style w:type="character" w:customStyle="1" w:styleId="Huge">
    <w:name w:val="Huge"/>
    <w:rsid w:val="00307F5E"/>
    <w:rPr>
      <w:sz w:val="44"/>
      <w:szCs w:val="44"/>
    </w:rPr>
  </w:style>
  <w:style w:type="character" w:customStyle="1" w:styleId="LARGE">
    <w:name w:val="LARGE"/>
    <w:rsid w:val="00307F5E"/>
    <w:rPr>
      <w:sz w:val="36"/>
      <w:szCs w:val="36"/>
    </w:rPr>
  </w:style>
  <w:style w:type="character" w:customStyle="1" w:styleId="Large0">
    <w:name w:val="Large"/>
    <w:rsid w:val="00307F5E"/>
    <w:rPr>
      <w:sz w:val="32"/>
      <w:szCs w:val="32"/>
    </w:rPr>
  </w:style>
  <w:style w:type="paragraph" w:customStyle="1" w:styleId="MarginHint">
    <w:name w:val="Margin Hint"/>
    <w:rsid w:val="00307F5E"/>
    <w:pPr>
      <w:widowControl w:val="0"/>
      <w:autoSpaceDE w:val="0"/>
      <w:autoSpaceDN w:val="0"/>
      <w:adjustRightInd w:val="0"/>
    </w:pPr>
    <w:rPr>
      <w:sz w:val="24"/>
      <w:szCs w:val="24"/>
    </w:rPr>
  </w:style>
  <w:style w:type="paragraph" w:customStyle="1" w:styleId="Note">
    <w:name w:val="Note"/>
    <w:rsid w:val="00307F5E"/>
    <w:pPr>
      <w:widowControl w:val="0"/>
      <w:autoSpaceDE w:val="0"/>
      <w:autoSpaceDN w:val="0"/>
      <w:adjustRightInd w:val="0"/>
    </w:pPr>
    <w:rPr>
      <w:sz w:val="24"/>
      <w:szCs w:val="24"/>
    </w:rPr>
  </w:style>
  <w:style w:type="paragraph" w:customStyle="1" w:styleId="ProblemSolvingHint">
    <w:name w:val="Problem Solving Hint"/>
    <w:rsid w:val="00307F5E"/>
    <w:pPr>
      <w:widowControl w:val="0"/>
      <w:autoSpaceDE w:val="0"/>
      <w:autoSpaceDN w:val="0"/>
      <w:adjustRightInd w:val="0"/>
    </w:pPr>
    <w:rPr>
      <w:sz w:val="24"/>
      <w:szCs w:val="24"/>
    </w:rPr>
  </w:style>
  <w:style w:type="paragraph" w:customStyle="1" w:styleId="SolutionNote">
    <w:name w:val="Solution Note"/>
    <w:rsid w:val="00307F5E"/>
    <w:pPr>
      <w:widowControl w:val="0"/>
      <w:autoSpaceDE w:val="0"/>
      <w:autoSpaceDN w:val="0"/>
      <w:adjustRightInd w:val="0"/>
    </w:pPr>
    <w:rPr>
      <w:sz w:val="24"/>
      <w:szCs w:val="24"/>
    </w:rPr>
  </w:style>
  <w:style w:type="paragraph" w:customStyle="1" w:styleId="abstract">
    <w:name w:val="abstract"/>
    <w:rsid w:val="00307F5E"/>
    <w:pPr>
      <w:widowControl w:val="0"/>
      <w:autoSpaceDE w:val="0"/>
      <w:autoSpaceDN w:val="0"/>
      <w:adjustRightInd w:val="0"/>
    </w:pPr>
    <w:rPr>
      <w:sz w:val="24"/>
      <w:szCs w:val="24"/>
    </w:rPr>
  </w:style>
  <w:style w:type="paragraph" w:customStyle="1" w:styleId="Acknowledgement">
    <w:name w:val="Acknowledgement"/>
    <w:rsid w:val="00307F5E"/>
    <w:pPr>
      <w:widowControl w:val="0"/>
      <w:autoSpaceDE w:val="0"/>
      <w:autoSpaceDN w:val="0"/>
      <w:adjustRightInd w:val="0"/>
    </w:pPr>
    <w:rPr>
      <w:i/>
      <w:iCs/>
      <w:sz w:val="24"/>
      <w:szCs w:val="24"/>
    </w:rPr>
  </w:style>
  <w:style w:type="paragraph" w:customStyle="1" w:styleId="Algorithm">
    <w:name w:val="Algorithm"/>
    <w:rsid w:val="00307F5E"/>
    <w:pPr>
      <w:widowControl w:val="0"/>
      <w:autoSpaceDE w:val="0"/>
      <w:autoSpaceDN w:val="0"/>
      <w:adjustRightInd w:val="0"/>
    </w:pPr>
    <w:rPr>
      <w:i/>
      <w:iCs/>
      <w:sz w:val="24"/>
      <w:szCs w:val="24"/>
    </w:rPr>
  </w:style>
  <w:style w:type="paragraph" w:customStyle="1" w:styleId="Axiom">
    <w:name w:val="Axiom"/>
    <w:rsid w:val="00307F5E"/>
    <w:pPr>
      <w:widowControl w:val="0"/>
      <w:autoSpaceDE w:val="0"/>
      <w:autoSpaceDN w:val="0"/>
      <w:adjustRightInd w:val="0"/>
    </w:pPr>
    <w:rPr>
      <w:i/>
      <w:iCs/>
      <w:sz w:val="24"/>
      <w:szCs w:val="24"/>
    </w:rPr>
  </w:style>
  <w:style w:type="character" w:customStyle="1" w:styleId="Bold">
    <w:name w:val="Bold"/>
    <w:rsid w:val="00307F5E"/>
    <w:rPr>
      <w:b/>
      <w:bCs/>
    </w:rPr>
  </w:style>
  <w:style w:type="character" w:customStyle="1" w:styleId="BoldSymbol">
    <w:name w:val="Bold Symbol"/>
    <w:rsid w:val="00307F5E"/>
    <w:rPr>
      <w:b/>
      <w:bCs/>
    </w:rPr>
  </w:style>
  <w:style w:type="character" w:customStyle="1" w:styleId="Calligraphic">
    <w:name w:val="Calligraphic"/>
    <w:rsid w:val="00307F5E"/>
    <w:rPr>
      <w:rFonts w:ascii="cmsy10" w:hAnsi="cmsy10" w:cs="cmsy10"/>
    </w:rPr>
  </w:style>
  <w:style w:type="paragraph" w:customStyle="1" w:styleId="Case">
    <w:name w:val="Case"/>
    <w:rsid w:val="00307F5E"/>
    <w:pPr>
      <w:widowControl w:val="0"/>
      <w:autoSpaceDE w:val="0"/>
      <w:autoSpaceDN w:val="0"/>
      <w:adjustRightInd w:val="0"/>
    </w:pPr>
    <w:rPr>
      <w:i/>
      <w:iCs/>
      <w:sz w:val="24"/>
      <w:szCs w:val="24"/>
    </w:rPr>
  </w:style>
  <w:style w:type="paragraph" w:customStyle="1" w:styleId="Centered">
    <w:name w:val="Centered"/>
    <w:rsid w:val="00307F5E"/>
    <w:pPr>
      <w:widowControl w:val="0"/>
      <w:autoSpaceDE w:val="0"/>
      <w:autoSpaceDN w:val="0"/>
      <w:adjustRightInd w:val="0"/>
      <w:jc w:val="center"/>
    </w:pPr>
    <w:rPr>
      <w:sz w:val="24"/>
      <w:szCs w:val="24"/>
    </w:rPr>
  </w:style>
  <w:style w:type="paragraph" w:customStyle="1" w:styleId="Claim">
    <w:name w:val="Claim"/>
    <w:rsid w:val="00307F5E"/>
    <w:pPr>
      <w:widowControl w:val="0"/>
      <w:autoSpaceDE w:val="0"/>
      <w:autoSpaceDN w:val="0"/>
      <w:adjustRightInd w:val="0"/>
    </w:pPr>
    <w:rPr>
      <w:i/>
      <w:iCs/>
      <w:sz w:val="24"/>
      <w:szCs w:val="24"/>
    </w:rPr>
  </w:style>
  <w:style w:type="paragraph" w:customStyle="1" w:styleId="Conclusion">
    <w:name w:val="Conclusion"/>
    <w:rsid w:val="00307F5E"/>
    <w:pPr>
      <w:widowControl w:val="0"/>
      <w:autoSpaceDE w:val="0"/>
      <w:autoSpaceDN w:val="0"/>
      <w:adjustRightInd w:val="0"/>
    </w:pPr>
    <w:rPr>
      <w:i/>
      <w:iCs/>
      <w:sz w:val="24"/>
      <w:szCs w:val="24"/>
    </w:rPr>
  </w:style>
  <w:style w:type="paragraph" w:customStyle="1" w:styleId="Condition">
    <w:name w:val="Condition"/>
    <w:rsid w:val="00307F5E"/>
    <w:pPr>
      <w:widowControl w:val="0"/>
      <w:autoSpaceDE w:val="0"/>
      <w:autoSpaceDN w:val="0"/>
      <w:adjustRightInd w:val="0"/>
    </w:pPr>
    <w:rPr>
      <w:i/>
      <w:iCs/>
      <w:sz w:val="24"/>
      <w:szCs w:val="24"/>
    </w:rPr>
  </w:style>
  <w:style w:type="paragraph" w:customStyle="1" w:styleId="Conjecture">
    <w:name w:val="Conjecture"/>
    <w:rsid w:val="00307F5E"/>
    <w:pPr>
      <w:widowControl w:val="0"/>
      <w:autoSpaceDE w:val="0"/>
      <w:autoSpaceDN w:val="0"/>
      <w:adjustRightInd w:val="0"/>
    </w:pPr>
    <w:rPr>
      <w:i/>
      <w:iCs/>
      <w:sz w:val="24"/>
      <w:szCs w:val="24"/>
    </w:rPr>
  </w:style>
  <w:style w:type="paragraph" w:customStyle="1" w:styleId="Corollary">
    <w:name w:val="Corollary"/>
    <w:rsid w:val="00307F5E"/>
    <w:pPr>
      <w:widowControl w:val="0"/>
      <w:autoSpaceDE w:val="0"/>
      <w:autoSpaceDN w:val="0"/>
      <w:adjustRightInd w:val="0"/>
    </w:pPr>
    <w:rPr>
      <w:i/>
      <w:iCs/>
      <w:sz w:val="24"/>
      <w:szCs w:val="24"/>
    </w:rPr>
  </w:style>
  <w:style w:type="paragraph" w:customStyle="1" w:styleId="Criterion">
    <w:name w:val="Criterion"/>
    <w:rsid w:val="00307F5E"/>
    <w:pPr>
      <w:widowControl w:val="0"/>
      <w:autoSpaceDE w:val="0"/>
      <w:autoSpaceDN w:val="0"/>
      <w:adjustRightInd w:val="0"/>
    </w:pPr>
    <w:rPr>
      <w:i/>
      <w:iCs/>
      <w:sz w:val="24"/>
      <w:szCs w:val="24"/>
    </w:rPr>
  </w:style>
  <w:style w:type="paragraph" w:customStyle="1" w:styleId="Definition">
    <w:name w:val="Definition"/>
    <w:rsid w:val="00307F5E"/>
    <w:pPr>
      <w:widowControl w:val="0"/>
      <w:autoSpaceDE w:val="0"/>
      <w:autoSpaceDN w:val="0"/>
      <w:adjustRightInd w:val="0"/>
    </w:pPr>
    <w:rPr>
      <w:i/>
      <w:iCs/>
      <w:sz w:val="24"/>
      <w:szCs w:val="24"/>
    </w:rPr>
  </w:style>
  <w:style w:type="paragraph" w:customStyle="1" w:styleId="Error">
    <w:name w:val="Error"/>
    <w:rsid w:val="00307F5E"/>
    <w:pPr>
      <w:widowControl w:val="0"/>
      <w:autoSpaceDE w:val="0"/>
      <w:autoSpaceDN w:val="0"/>
      <w:adjustRightInd w:val="0"/>
    </w:pPr>
    <w:rPr>
      <w:b/>
      <w:bCs/>
      <w:sz w:val="40"/>
      <w:szCs w:val="40"/>
    </w:rPr>
  </w:style>
  <w:style w:type="paragraph" w:customStyle="1" w:styleId="Example">
    <w:name w:val="Example"/>
    <w:rsid w:val="00307F5E"/>
    <w:pPr>
      <w:widowControl w:val="0"/>
      <w:autoSpaceDE w:val="0"/>
      <w:autoSpaceDN w:val="0"/>
      <w:adjustRightInd w:val="0"/>
    </w:pPr>
    <w:rPr>
      <w:i/>
      <w:iCs/>
      <w:sz w:val="24"/>
      <w:szCs w:val="24"/>
    </w:rPr>
  </w:style>
  <w:style w:type="paragraph" w:customStyle="1" w:styleId="Exercise">
    <w:name w:val="Exercise"/>
    <w:rsid w:val="00307F5E"/>
    <w:pPr>
      <w:widowControl w:val="0"/>
      <w:autoSpaceDE w:val="0"/>
      <w:autoSpaceDN w:val="0"/>
      <w:adjustRightInd w:val="0"/>
    </w:pPr>
    <w:rPr>
      <w:i/>
      <w:iCs/>
      <w:sz w:val="24"/>
      <w:szCs w:val="24"/>
    </w:rPr>
  </w:style>
  <w:style w:type="paragraph" w:customStyle="1" w:styleId="Author">
    <w:name w:val="Author"/>
    <w:rsid w:val="00307F5E"/>
    <w:pPr>
      <w:widowControl w:val="0"/>
      <w:autoSpaceDE w:val="0"/>
      <w:autoSpaceDN w:val="0"/>
      <w:adjustRightInd w:val="0"/>
    </w:pPr>
    <w:rPr>
      <w:sz w:val="24"/>
      <w:szCs w:val="24"/>
    </w:rPr>
  </w:style>
  <w:style w:type="paragraph" w:customStyle="1" w:styleId="MakeTitle">
    <w:name w:val="Make Title"/>
    <w:rsid w:val="00307F5E"/>
    <w:pPr>
      <w:widowControl w:val="0"/>
      <w:autoSpaceDE w:val="0"/>
      <w:autoSpaceDN w:val="0"/>
      <w:adjustRightInd w:val="0"/>
    </w:pPr>
    <w:rPr>
      <w:sz w:val="24"/>
      <w:szCs w:val="24"/>
    </w:rPr>
  </w:style>
  <w:style w:type="paragraph" w:customStyle="1" w:styleId="MakeLOF">
    <w:name w:val="Make LOF"/>
    <w:rsid w:val="00307F5E"/>
    <w:pPr>
      <w:widowControl w:val="0"/>
      <w:autoSpaceDE w:val="0"/>
      <w:autoSpaceDN w:val="0"/>
      <w:adjustRightInd w:val="0"/>
    </w:pPr>
    <w:rPr>
      <w:sz w:val="24"/>
      <w:szCs w:val="24"/>
    </w:rPr>
  </w:style>
  <w:style w:type="paragraph" w:customStyle="1" w:styleId="MakeLOT">
    <w:name w:val="Make LOT"/>
    <w:rsid w:val="00307F5E"/>
    <w:pPr>
      <w:widowControl w:val="0"/>
      <w:autoSpaceDE w:val="0"/>
      <w:autoSpaceDN w:val="0"/>
      <w:adjustRightInd w:val="0"/>
    </w:pPr>
    <w:rPr>
      <w:sz w:val="24"/>
      <w:szCs w:val="24"/>
    </w:rPr>
  </w:style>
  <w:style w:type="paragraph" w:customStyle="1" w:styleId="MakeTOC">
    <w:name w:val="Make TOC"/>
    <w:rsid w:val="00307F5E"/>
    <w:pPr>
      <w:widowControl w:val="0"/>
      <w:autoSpaceDE w:val="0"/>
      <w:autoSpaceDN w:val="0"/>
      <w:adjustRightInd w:val="0"/>
    </w:pPr>
    <w:rPr>
      <w:sz w:val="24"/>
      <w:szCs w:val="24"/>
    </w:rPr>
  </w:style>
  <w:style w:type="paragraph" w:customStyle="1" w:styleId="Address">
    <w:name w:val="Address"/>
    <w:rsid w:val="00307F5E"/>
    <w:pPr>
      <w:widowControl w:val="0"/>
      <w:autoSpaceDE w:val="0"/>
      <w:autoSpaceDN w:val="0"/>
      <w:adjustRightInd w:val="0"/>
    </w:pPr>
    <w:rPr>
      <w:sz w:val="24"/>
      <w:szCs w:val="24"/>
    </w:rPr>
  </w:style>
  <w:style w:type="paragraph" w:styleId="af0">
    <w:name w:val="Date"/>
    <w:basedOn w:val="a"/>
    <w:next w:val="a"/>
    <w:rsid w:val="00307F5E"/>
    <w:pPr>
      <w:widowControl w:val="0"/>
      <w:autoSpaceDE w:val="0"/>
      <w:autoSpaceDN w:val="0"/>
      <w:adjustRightInd w:val="0"/>
    </w:pPr>
  </w:style>
  <w:style w:type="paragraph" w:customStyle="1" w:styleId="FlushLeft">
    <w:name w:val="Flush Left"/>
    <w:rsid w:val="00307F5E"/>
    <w:pPr>
      <w:widowControl w:val="0"/>
      <w:autoSpaceDE w:val="0"/>
      <w:autoSpaceDN w:val="0"/>
      <w:adjustRightInd w:val="0"/>
    </w:pPr>
    <w:rPr>
      <w:sz w:val="24"/>
      <w:szCs w:val="24"/>
    </w:rPr>
  </w:style>
  <w:style w:type="paragraph" w:customStyle="1" w:styleId="FlushRight">
    <w:name w:val="Flush Right"/>
    <w:rsid w:val="00307F5E"/>
    <w:pPr>
      <w:widowControl w:val="0"/>
      <w:autoSpaceDE w:val="0"/>
      <w:autoSpaceDN w:val="0"/>
      <w:adjustRightInd w:val="0"/>
    </w:pPr>
    <w:rPr>
      <w:sz w:val="24"/>
      <w:szCs w:val="24"/>
    </w:rPr>
  </w:style>
  <w:style w:type="character" w:customStyle="1" w:styleId="footnotesize">
    <w:name w:val="footnotesize"/>
    <w:rsid w:val="00307F5E"/>
    <w:rPr>
      <w:sz w:val="18"/>
      <w:szCs w:val="18"/>
    </w:rPr>
  </w:style>
  <w:style w:type="character" w:customStyle="1" w:styleId="Fraktur">
    <w:name w:val="Fraktur"/>
    <w:rsid w:val="00307F5E"/>
    <w:rPr>
      <w:rFonts w:ascii="eufm10" w:hAnsi="eufm10" w:cs="eufm10"/>
    </w:rPr>
  </w:style>
  <w:style w:type="character" w:customStyle="1" w:styleId="huge0">
    <w:name w:val="huge"/>
    <w:rsid w:val="00307F5E"/>
    <w:rPr>
      <w:sz w:val="40"/>
      <w:szCs w:val="40"/>
    </w:rPr>
  </w:style>
  <w:style w:type="character" w:customStyle="1" w:styleId="Italics">
    <w:name w:val="Italics"/>
    <w:rsid w:val="00307F5E"/>
    <w:rPr>
      <w:i/>
      <w:iCs/>
    </w:rPr>
  </w:style>
  <w:style w:type="character" w:customStyle="1" w:styleId="large1">
    <w:name w:val="large"/>
    <w:rsid w:val="00307F5E"/>
    <w:rPr>
      <w:sz w:val="28"/>
      <w:szCs w:val="28"/>
    </w:rPr>
  </w:style>
  <w:style w:type="paragraph" w:customStyle="1" w:styleId="Lemma">
    <w:name w:val="Lemma"/>
    <w:rsid w:val="00307F5E"/>
    <w:pPr>
      <w:widowControl w:val="0"/>
      <w:autoSpaceDE w:val="0"/>
      <w:autoSpaceDN w:val="0"/>
      <w:adjustRightInd w:val="0"/>
    </w:pPr>
    <w:rPr>
      <w:i/>
      <w:iCs/>
      <w:sz w:val="24"/>
      <w:szCs w:val="24"/>
    </w:rPr>
  </w:style>
  <w:style w:type="character" w:customStyle="1" w:styleId="normalsize">
    <w:name w:val="normalsize"/>
    <w:rsid w:val="00307F5E"/>
  </w:style>
  <w:style w:type="paragraph" w:customStyle="1" w:styleId="Notation">
    <w:name w:val="Notation"/>
    <w:rsid w:val="00307F5E"/>
    <w:pPr>
      <w:widowControl w:val="0"/>
      <w:autoSpaceDE w:val="0"/>
      <w:autoSpaceDN w:val="0"/>
      <w:adjustRightInd w:val="0"/>
    </w:pPr>
    <w:rPr>
      <w:i/>
      <w:iCs/>
      <w:sz w:val="24"/>
      <w:szCs w:val="24"/>
    </w:rPr>
  </w:style>
  <w:style w:type="paragraph" w:customStyle="1" w:styleId="Part">
    <w:name w:val="Part"/>
    <w:rsid w:val="00307F5E"/>
    <w:pPr>
      <w:widowControl w:val="0"/>
      <w:autoSpaceDE w:val="0"/>
      <w:autoSpaceDN w:val="0"/>
      <w:adjustRightInd w:val="0"/>
      <w:outlineLvl w:val="255"/>
    </w:pPr>
    <w:rPr>
      <w:b/>
      <w:bCs/>
      <w:sz w:val="52"/>
      <w:szCs w:val="52"/>
    </w:rPr>
  </w:style>
  <w:style w:type="paragraph" w:customStyle="1" w:styleId="Problem">
    <w:name w:val="Problem"/>
    <w:rsid w:val="00307F5E"/>
    <w:pPr>
      <w:widowControl w:val="0"/>
      <w:autoSpaceDE w:val="0"/>
      <w:autoSpaceDN w:val="0"/>
      <w:adjustRightInd w:val="0"/>
    </w:pPr>
    <w:rPr>
      <w:i/>
      <w:iCs/>
      <w:sz w:val="24"/>
      <w:szCs w:val="24"/>
    </w:rPr>
  </w:style>
  <w:style w:type="paragraph" w:customStyle="1" w:styleId="Proposition">
    <w:name w:val="Proposition"/>
    <w:rsid w:val="00307F5E"/>
    <w:pPr>
      <w:widowControl w:val="0"/>
      <w:autoSpaceDE w:val="0"/>
      <w:autoSpaceDN w:val="0"/>
      <w:adjustRightInd w:val="0"/>
    </w:pPr>
    <w:rPr>
      <w:i/>
      <w:iCs/>
      <w:sz w:val="24"/>
      <w:szCs w:val="24"/>
    </w:rPr>
  </w:style>
  <w:style w:type="paragraph" w:customStyle="1" w:styleId="LongQuotation">
    <w:name w:val="Long Quotation"/>
    <w:rsid w:val="00307F5E"/>
    <w:pPr>
      <w:widowControl w:val="0"/>
      <w:autoSpaceDE w:val="0"/>
      <w:autoSpaceDN w:val="0"/>
      <w:adjustRightInd w:val="0"/>
    </w:pPr>
  </w:style>
  <w:style w:type="paragraph" w:customStyle="1" w:styleId="ShortQuote">
    <w:name w:val="Short Quote"/>
    <w:rsid w:val="00307F5E"/>
    <w:pPr>
      <w:widowControl w:val="0"/>
      <w:autoSpaceDE w:val="0"/>
      <w:autoSpaceDN w:val="0"/>
      <w:adjustRightInd w:val="0"/>
    </w:pPr>
    <w:rPr>
      <w:sz w:val="24"/>
      <w:szCs w:val="24"/>
    </w:rPr>
  </w:style>
  <w:style w:type="paragraph" w:customStyle="1" w:styleId="Remark">
    <w:name w:val="Remark"/>
    <w:rsid w:val="00307F5E"/>
    <w:pPr>
      <w:widowControl w:val="0"/>
      <w:autoSpaceDE w:val="0"/>
      <w:autoSpaceDN w:val="0"/>
      <w:adjustRightInd w:val="0"/>
    </w:pPr>
    <w:rPr>
      <w:i/>
      <w:iCs/>
      <w:sz w:val="24"/>
      <w:szCs w:val="24"/>
    </w:rPr>
  </w:style>
  <w:style w:type="character" w:customStyle="1" w:styleId="Roman">
    <w:name w:val="Roman"/>
    <w:rsid w:val="00307F5E"/>
  </w:style>
  <w:style w:type="character" w:customStyle="1" w:styleId="SmallCaps">
    <w:name w:val="Small Caps"/>
    <w:rsid w:val="00307F5E"/>
    <w:rPr>
      <w:rFonts w:ascii="cmcsc10" w:hAnsi="cmcsc10" w:cs="cmcsc10"/>
    </w:rPr>
  </w:style>
  <w:style w:type="character" w:customStyle="1" w:styleId="scriptsize">
    <w:name w:val="scriptsize"/>
    <w:rsid w:val="00307F5E"/>
    <w:rPr>
      <w:sz w:val="16"/>
      <w:szCs w:val="16"/>
    </w:rPr>
  </w:style>
  <w:style w:type="paragraph" w:customStyle="1" w:styleId="Section">
    <w:name w:val="Section"/>
    <w:rsid w:val="00307F5E"/>
    <w:pPr>
      <w:widowControl w:val="0"/>
      <w:autoSpaceDE w:val="0"/>
      <w:autoSpaceDN w:val="0"/>
      <w:adjustRightInd w:val="0"/>
      <w:outlineLvl w:val="0"/>
    </w:pPr>
    <w:rPr>
      <w:b/>
      <w:bCs/>
      <w:sz w:val="44"/>
      <w:szCs w:val="44"/>
    </w:rPr>
  </w:style>
  <w:style w:type="character" w:customStyle="1" w:styleId="SansSerif">
    <w:name w:val="Sans Serif"/>
    <w:rsid w:val="00307F5E"/>
    <w:rPr>
      <w:rFonts w:ascii="Arial" w:hAnsi="Arial" w:cs="Arial"/>
    </w:rPr>
  </w:style>
  <w:style w:type="character" w:customStyle="1" w:styleId="Slanted">
    <w:name w:val="Slanted"/>
    <w:rsid w:val="00307F5E"/>
    <w:rPr>
      <w:b/>
      <w:bCs/>
      <w:i/>
      <w:iCs/>
    </w:rPr>
  </w:style>
  <w:style w:type="character" w:customStyle="1" w:styleId="small">
    <w:name w:val="small"/>
    <w:rsid w:val="00307F5E"/>
    <w:rPr>
      <w:sz w:val="20"/>
      <w:szCs w:val="20"/>
    </w:rPr>
  </w:style>
  <w:style w:type="paragraph" w:customStyle="1" w:styleId="Solution">
    <w:name w:val="Solution"/>
    <w:rsid w:val="00307F5E"/>
    <w:pPr>
      <w:widowControl w:val="0"/>
      <w:autoSpaceDE w:val="0"/>
      <w:autoSpaceDN w:val="0"/>
      <w:adjustRightInd w:val="0"/>
    </w:pPr>
    <w:rPr>
      <w:i/>
      <w:iCs/>
      <w:sz w:val="24"/>
      <w:szCs w:val="24"/>
    </w:rPr>
  </w:style>
  <w:style w:type="paragraph" w:customStyle="1" w:styleId="Subsubsubsubsection">
    <w:name w:val="Subsubsubsubsection"/>
    <w:rsid w:val="00307F5E"/>
    <w:pPr>
      <w:widowControl w:val="0"/>
      <w:autoSpaceDE w:val="0"/>
      <w:autoSpaceDN w:val="0"/>
      <w:adjustRightInd w:val="0"/>
      <w:outlineLvl w:val="4"/>
    </w:pPr>
    <w:rPr>
      <w:b/>
      <w:bCs/>
      <w:sz w:val="24"/>
      <w:szCs w:val="24"/>
    </w:rPr>
  </w:style>
  <w:style w:type="paragraph" w:customStyle="1" w:styleId="Summary">
    <w:name w:val="Summary"/>
    <w:rsid w:val="00307F5E"/>
    <w:pPr>
      <w:widowControl w:val="0"/>
      <w:autoSpaceDE w:val="0"/>
      <w:autoSpaceDN w:val="0"/>
      <w:adjustRightInd w:val="0"/>
    </w:pPr>
    <w:rPr>
      <w:i/>
      <w:iCs/>
      <w:sz w:val="24"/>
      <w:szCs w:val="24"/>
    </w:rPr>
  </w:style>
  <w:style w:type="paragraph" w:customStyle="1" w:styleId="BibliographyItem">
    <w:name w:val="Bibliography Item"/>
    <w:rsid w:val="00307F5E"/>
    <w:pPr>
      <w:widowControl w:val="0"/>
      <w:autoSpaceDE w:val="0"/>
      <w:autoSpaceDN w:val="0"/>
      <w:adjustRightInd w:val="0"/>
    </w:pPr>
    <w:rPr>
      <w:sz w:val="24"/>
      <w:szCs w:val="24"/>
    </w:rPr>
  </w:style>
  <w:style w:type="paragraph" w:customStyle="1" w:styleId="Theorem">
    <w:name w:val="Theorem"/>
    <w:rsid w:val="00307F5E"/>
    <w:pPr>
      <w:widowControl w:val="0"/>
      <w:autoSpaceDE w:val="0"/>
      <w:autoSpaceDN w:val="0"/>
      <w:adjustRightInd w:val="0"/>
    </w:pPr>
    <w:rPr>
      <w:i/>
      <w:iCs/>
      <w:sz w:val="24"/>
      <w:szCs w:val="24"/>
    </w:rPr>
  </w:style>
  <w:style w:type="character" w:customStyle="1" w:styleId="tiny">
    <w:name w:val="tiny"/>
    <w:rsid w:val="00307F5E"/>
    <w:rPr>
      <w:sz w:val="12"/>
      <w:szCs w:val="12"/>
    </w:rPr>
  </w:style>
  <w:style w:type="character" w:customStyle="1" w:styleId="Typewriter">
    <w:name w:val="Typewriter"/>
    <w:rsid w:val="00307F5E"/>
    <w:rPr>
      <w:rFonts w:ascii="Courier New" w:hAnsi="Courier New" w:cs="Courier New"/>
    </w:rPr>
  </w:style>
  <w:style w:type="paragraph" w:customStyle="1" w:styleId="Verbatim">
    <w:name w:val="Verbatim"/>
    <w:rsid w:val="00307F5E"/>
    <w:pPr>
      <w:widowControl w:val="0"/>
      <w:autoSpaceDE w:val="0"/>
      <w:autoSpaceDN w:val="0"/>
      <w:adjustRightInd w:val="0"/>
    </w:pPr>
    <w:rPr>
      <w:rFonts w:ascii="Courier New" w:hAnsi="Courier New" w:cs="Courier New"/>
    </w:rPr>
  </w:style>
  <w:style w:type="paragraph" w:customStyle="1" w:styleId="af1">
    <w:name w:val="Автор"/>
    <w:basedOn w:val="a"/>
    <w:next w:val="a3"/>
    <w:rsid w:val="00307F5E"/>
    <w:pPr>
      <w:keepNext/>
      <w:keepLines/>
      <w:widowControl w:val="0"/>
      <w:suppressAutoHyphens/>
      <w:spacing w:after="80"/>
      <w:jc w:val="center"/>
    </w:pPr>
    <w:rPr>
      <w:b/>
      <w:bCs/>
      <w:noProof/>
      <w:sz w:val="18"/>
      <w:szCs w:val="18"/>
    </w:rPr>
  </w:style>
  <w:style w:type="paragraph" w:customStyle="1" w:styleId="af2">
    <w:name w:val="Фирма"/>
    <w:basedOn w:val="a"/>
    <w:next w:val="a3"/>
    <w:rsid w:val="00307F5E"/>
    <w:pPr>
      <w:keepNext/>
      <w:spacing w:after="80"/>
      <w:jc w:val="center"/>
    </w:pPr>
    <w:rPr>
      <w:i/>
      <w:sz w:val="18"/>
      <w:szCs w:val="20"/>
    </w:rPr>
  </w:style>
  <w:style w:type="character" w:customStyle="1" w:styleId="MTEquationSection">
    <w:name w:val="MTEquationSection"/>
    <w:basedOn w:val="a0"/>
    <w:rsid w:val="00307F5E"/>
    <w:rPr>
      <w:vanish/>
      <w:color w:val="FF0000"/>
    </w:rPr>
  </w:style>
  <w:style w:type="paragraph" w:styleId="af3">
    <w:name w:val="List"/>
    <w:basedOn w:val="a"/>
    <w:rsid w:val="00307F5E"/>
    <w:pPr>
      <w:ind w:left="283" w:hanging="283"/>
    </w:pPr>
  </w:style>
  <w:style w:type="paragraph" w:styleId="af4">
    <w:name w:val="Body Text First Indent"/>
    <w:basedOn w:val="a3"/>
    <w:rsid w:val="00307F5E"/>
    <w:pPr>
      <w:spacing w:after="120"/>
      <w:ind w:firstLine="210"/>
      <w:jc w:val="left"/>
    </w:pPr>
    <w:rPr>
      <w:b w:val="0"/>
      <w:szCs w:val="24"/>
    </w:rPr>
  </w:style>
  <w:style w:type="paragraph" w:styleId="22">
    <w:name w:val="Body Text First Indent 2"/>
    <w:basedOn w:val="a5"/>
    <w:rsid w:val="00307F5E"/>
    <w:pPr>
      <w:ind w:firstLine="210"/>
    </w:pPr>
  </w:style>
  <w:style w:type="paragraph" w:styleId="af5">
    <w:name w:val="Normal Indent"/>
    <w:basedOn w:val="a"/>
    <w:rsid w:val="00307F5E"/>
    <w:pPr>
      <w:ind w:left="708"/>
    </w:pPr>
  </w:style>
  <w:style w:type="character" w:customStyle="1" w:styleId="af6">
    <w:name w:val="Основной текст Знак"/>
    <w:basedOn w:val="a0"/>
    <w:rsid w:val="00307F5E"/>
    <w:rPr>
      <w:sz w:val="24"/>
      <w:szCs w:val="24"/>
      <w:lang w:val="ru-RU" w:eastAsia="ru-RU" w:bidi="ar-SA"/>
    </w:rPr>
  </w:style>
  <w:style w:type="paragraph" w:customStyle="1" w:styleId="10">
    <w:name w:val="Стиль1"/>
    <w:basedOn w:val="a3"/>
    <w:rsid w:val="00307F5E"/>
    <w:pPr>
      <w:ind w:firstLine="397"/>
      <w:jc w:val="both"/>
    </w:pPr>
    <w:rPr>
      <w:b w:val="0"/>
      <w:sz w:val="20"/>
    </w:rPr>
  </w:style>
  <w:style w:type="paragraph" w:styleId="af7">
    <w:name w:val="Normal (Web)"/>
    <w:basedOn w:val="a"/>
    <w:rsid w:val="00307F5E"/>
    <w:pPr>
      <w:spacing w:before="100" w:beforeAutospacing="1" w:after="100" w:afterAutospacing="1"/>
    </w:pPr>
    <w:rPr>
      <w:rFonts w:ascii="Tahoma" w:hAnsi="Tahoma" w:cs="Tahoma"/>
      <w:sz w:val="18"/>
      <w:szCs w:val="18"/>
    </w:rPr>
  </w:style>
  <w:style w:type="paragraph" w:customStyle="1" w:styleId="af8">
    <w:name w:val="Формула"/>
    <w:basedOn w:val="a"/>
    <w:next w:val="a"/>
    <w:rsid w:val="00307F5E"/>
    <w:pPr>
      <w:spacing w:before="80" w:after="80"/>
      <w:jc w:val="center"/>
    </w:pPr>
    <w:rPr>
      <w:noProof/>
      <w:sz w:val="18"/>
      <w:szCs w:val="20"/>
    </w:rPr>
  </w:style>
  <w:style w:type="paragraph" w:styleId="af9">
    <w:name w:val="Balloon Text"/>
    <w:basedOn w:val="a"/>
    <w:link w:val="afa"/>
    <w:uiPriority w:val="99"/>
    <w:unhideWhenUsed/>
    <w:rsid w:val="00FF074F"/>
    <w:pPr>
      <w:jc w:val="both"/>
    </w:pPr>
    <w:rPr>
      <w:rFonts w:ascii="Tahoma" w:eastAsia="Calibri" w:hAnsi="Tahoma" w:cs="Tahoma"/>
      <w:sz w:val="16"/>
      <w:szCs w:val="16"/>
      <w:lang w:eastAsia="en-US"/>
    </w:rPr>
  </w:style>
  <w:style w:type="character" w:customStyle="1" w:styleId="afa">
    <w:name w:val="Текст выноски Знак"/>
    <w:basedOn w:val="a0"/>
    <w:link w:val="af9"/>
    <w:uiPriority w:val="99"/>
    <w:rsid w:val="00FF074F"/>
    <w:rPr>
      <w:rFonts w:ascii="Tahoma" w:eastAsia="Calibri" w:hAnsi="Tahoma" w:cs="Tahoma"/>
      <w:sz w:val="16"/>
      <w:szCs w:val="16"/>
      <w:lang w:eastAsia="en-US"/>
    </w:rPr>
  </w:style>
  <w:style w:type="paragraph" w:styleId="afb">
    <w:name w:val="List Paragraph"/>
    <w:basedOn w:val="a"/>
    <w:uiPriority w:val="34"/>
    <w:qFormat/>
    <w:rsid w:val="00FF074F"/>
    <w:pPr>
      <w:spacing w:after="200" w:line="276" w:lineRule="auto"/>
      <w:ind w:left="720"/>
      <w:contextualSpacing/>
      <w:jc w:val="both"/>
    </w:pPr>
    <w:rPr>
      <w:rFonts w:ascii="Calibri" w:eastAsia="Calibri" w:hAnsi="Calibri"/>
      <w:sz w:val="22"/>
      <w:szCs w:val="22"/>
      <w:lang w:eastAsia="en-US"/>
    </w:rPr>
  </w:style>
  <w:style w:type="paragraph" w:styleId="11">
    <w:name w:val="toc 1"/>
    <w:basedOn w:val="a"/>
    <w:next w:val="a"/>
    <w:autoRedefine/>
    <w:uiPriority w:val="39"/>
    <w:rsid w:val="006F5210"/>
  </w:style>
  <w:style w:type="paragraph" w:styleId="23">
    <w:name w:val="toc 2"/>
    <w:basedOn w:val="a"/>
    <w:next w:val="a"/>
    <w:autoRedefine/>
    <w:uiPriority w:val="39"/>
    <w:rsid w:val="006F5210"/>
    <w:pPr>
      <w:ind w:left="240"/>
    </w:pPr>
  </w:style>
  <w:style w:type="character" w:styleId="afc">
    <w:name w:val="Hyperlink"/>
    <w:basedOn w:val="a0"/>
    <w:uiPriority w:val="99"/>
    <w:rsid w:val="006F5210"/>
    <w:rPr>
      <w:color w:val="0000FF"/>
      <w:u w:val="single"/>
    </w:rPr>
  </w:style>
  <w:style w:type="paragraph" w:styleId="31">
    <w:name w:val="toc 3"/>
    <w:basedOn w:val="a"/>
    <w:next w:val="a"/>
    <w:autoRedefine/>
    <w:uiPriority w:val="39"/>
    <w:rsid w:val="004E53C2"/>
    <w:pPr>
      <w:ind w:left="480"/>
    </w:pPr>
  </w:style>
  <w:style w:type="paragraph" w:customStyle="1" w:styleId="Body">
    <w:name w:val="Body"/>
    <w:basedOn w:val="a"/>
    <w:rsid w:val="00B44ABA"/>
    <w:pPr>
      <w:ind w:firstLine="567"/>
    </w:pPr>
  </w:style>
  <w:style w:type="paragraph" w:customStyle="1" w:styleId="Heading">
    <w:name w:val="Heading"/>
    <w:basedOn w:val="1"/>
    <w:next w:val="Body"/>
    <w:rsid w:val="00B44ABA"/>
    <w:rPr>
      <w:rFonts w:cs="Arial"/>
      <w:b w:val="0"/>
      <w:caps/>
      <w:sz w:val="24"/>
      <w:szCs w:val="32"/>
    </w:rPr>
  </w:style>
  <w:style w:type="paragraph" w:customStyle="1" w:styleId="Footnote">
    <w:name w:val="Footnote"/>
    <w:basedOn w:val="ac"/>
    <w:rsid w:val="00B44ABA"/>
    <w:rPr>
      <w:sz w:val="24"/>
    </w:rPr>
  </w:style>
  <w:style w:type="paragraph" w:customStyle="1" w:styleId="Equation">
    <w:name w:val="Equation"/>
    <w:basedOn w:val="a"/>
    <w:next w:val="a"/>
    <w:rsid w:val="00B44ABA"/>
    <w:pPr>
      <w:tabs>
        <w:tab w:val="left" w:pos="6237"/>
      </w:tabs>
      <w:overflowPunct w:val="0"/>
      <w:autoSpaceDE w:val="0"/>
      <w:autoSpaceDN w:val="0"/>
      <w:adjustRightInd w:val="0"/>
      <w:spacing w:before="120" w:after="120"/>
      <w:jc w:val="center"/>
      <w:textAlignment w:val="baseline"/>
    </w:pPr>
    <w:rPr>
      <w:noProof/>
      <w:szCs w:val="28"/>
      <w:lang w:val="en-US" w:eastAsia="de-DE"/>
    </w:rPr>
  </w:style>
  <w:style w:type="paragraph" w:customStyle="1" w:styleId="BodyNoTab">
    <w:name w:val="BodyNoTab"/>
    <w:basedOn w:val="Body"/>
    <w:rsid w:val="00B44ABA"/>
    <w:pPr>
      <w:ind w:firstLine="0"/>
    </w:pPr>
  </w:style>
  <w:style w:type="paragraph" w:customStyle="1" w:styleId="TableTitle">
    <w:name w:val="TableTitle"/>
    <w:basedOn w:val="a"/>
    <w:next w:val="a"/>
    <w:rsid w:val="00B44ABA"/>
  </w:style>
  <w:style w:type="paragraph" w:customStyle="1" w:styleId="Figure">
    <w:name w:val="Figure"/>
    <w:basedOn w:val="a"/>
    <w:rsid w:val="00B44ABA"/>
    <w:pPr>
      <w:ind w:left="720" w:hanging="360"/>
    </w:pPr>
  </w:style>
  <w:style w:type="paragraph" w:customStyle="1" w:styleId="References">
    <w:name w:val="References"/>
    <w:basedOn w:val="a"/>
    <w:rsid w:val="00B44ABA"/>
    <w:pPr>
      <w:numPr>
        <w:numId w:val="10"/>
      </w:numPr>
      <w:tabs>
        <w:tab w:val="clear" w:pos="1080"/>
        <w:tab w:val="num" w:pos="360"/>
      </w:tabs>
      <w:ind w:left="340" w:hanging="340"/>
    </w:pPr>
  </w:style>
  <w:style w:type="paragraph" w:styleId="32">
    <w:name w:val="Body Text 3"/>
    <w:basedOn w:val="a"/>
    <w:link w:val="33"/>
    <w:rsid w:val="00B44ABA"/>
    <w:pPr>
      <w:spacing w:after="120"/>
    </w:pPr>
    <w:rPr>
      <w:sz w:val="16"/>
      <w:szCs w:val="16"/>
    </w:rPr>
  </w:style>
  <w:style w:type="character" w:customStyle="1" w:styleId="33">
    <w:name w:val="Основной текст 3 Знак"/>
    <w:basedOn w:val="a0"/>
    <w:link w:val="32"/>
    <w:rsid w:val="00B44ABA"/>
    <w:rPr>
      <w:sz w:val="16"/>
      <w:szCs w:val="16"/>
    </w:rPr>
  </w:style>
  <w:style w:type="paragraph" w:customStyle="1" w:styleId="xfull">
    <w:name w:val="xfull"/>
    <w:basedOn w:val="a"/>
    <w:rsid w:val="00B44ABA"/>
    <w:pPr>
      <w:spacing w:before="100" w:beforeAutospacing="1" w:after="100" w:afterAutospacing="1" w:line="255" w:lineRule="atLeast"/>
    </w:pPr>
    <w:rPr>
      <w:rFonts w:ascii="Verdana" w:hAnsi="Verdana"/>
      <w:color w:val="000000"/>
      <w:sz w:val="20"/>
      <w:szCs w:val="20"/>
    </w:rPr>
  </w:style>
  <w:style w:type="character" w:styleId="afd">
    <w:name w:val="Strong"/>
    <w:basedOn w:val="a0"/>
    <w:qFormat/>
    <w:rsid w:val="00B44ABA"/>
    <w:rPr>
      <w:b/>
      <w:bCs/>
    </w:rPr>
  </w:style>
  <w:style w:type="character" w:styleId="afe">
    <w:name w:val="footnote reference"/>
    <w:basedOn w:val="a0"/>
    <w:rsid w:val="00B44ABA"/>
    <w:rPr>
      <w:vertAlign w:val="superscript"/>
    </w:rPr>
  </w:style>
  <w:style w:type="paragraph" w:customStyle="1" w:styleId="aff">
    <w:name w:val="Знак Знак Знак Знак Знак Знак Знак Знак Знак Знак Знак Знак Знак"/>
    <w:basedOn w:val="a"/>
    <w:rsid w:val="00C941E6"/>
    <w:pPr>
      <w:spacing w:after="160" w:line="240" w:lineRule="exact"/>
    </w:pPr>
    <w:rPr>
      <w:rFonts w:ascii="Verdana" w:hAnsi="Verdana"/>
      <w:sz w:val="20"/>
      <w:szCs w:val="20"/>
      <w:lang w:val="en-US" w:eastAsia="en-US"/>
    </w:rPr>
  </w:style>
  <w:style w:type="paragraph" w:customStyle="1" w:styleId="aff0">
    <w:name w:val="Основной сборник"/>
    <w:basedOn w:val="a"/>
    <w:link w:val="aff1"/>
    <w:autoRedefine/>
    <w:qFormat/>
    <w:rsid w:val="00C941E6"/>
    <w:pPr>
      <w:widowControl w:val="0"/>
      <w:tabs>
        <w:tab w:val="left" w:pos="720"/>
      </w:tabs>
      <w:spacing w:line="360" w:lineRule="auto"/>
      <w:jc w:val="both"/>
    </w:pPr>
    <w:rPr>
      <w:lang w:val="en-US"/>
    </w:rPr>
  </w:style>
  <w:style w:type="character" w:customStyle="1" w:styleId="aff1">
    <w:name w:val="Основной сборник Знак"/>
    <w:basedOn w:val="a0"/>
    <w:link w:val="aff0"/>
    <w:rsid w:val="00C941E6"/>
    <w:rPr>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22.bin"/><Relationship Id="rId769" Type="http://schemas.openxmlformats.org/officeDocument/2006/relationships/image" Target="media/image392.wmf"/><Relationship Id="rId976" Type="http://schemas.openxmlformats.org/officeDocument/2006/relationships/image" Target="media/image503.png"/><Relationship Id="rId21" Type="http://schemas.openxmlformats.org/officeDocument/2006/relationships/oleObject" Target="embeddings/oleObject7.bin"/><Relationship Id="rId324" Type="http://schemas.openxmlformats.org/officeDocument/2006/relationships/oleObject" Target="embeddings/oleObject160.bin"/><Relationship Id="rId531" Type="http://schemas.openxmlformats.org/officeDocument/2006/relationships/oleObject" Target="embeddings/oleObject252.bin"/><Relationship Id="rId629" Type="http://schemas.openxmlformats.org/officeDocument/2006/relationships/image" Target="media/image320.wmf"/><Relationship Id="rId170" Type="http://schemas.openxmlformats.org/officeDocument/2006/relationships/image" Target="media/image82.wmf"/><Relationship Id="rId836" Type="http://schemas.openxmlformats.org/officeDocument/2006/relationships/oleObject" Target="embeddings/oleObject400.bin"/><Relationship Id="rId1021" Type="http://schemas.openxmlformats.org/officeDocument/2006/relationships/image" Target="media/image527.png"/><Relationship Id="rId268" Type="http://schemas.openxmlformats.org/officeDocument/2006/relationships/oleObject" Target="embeddings/oleObject132.bin"/><Relationship Id="rId475" Type="http://schemas.openxmlformats.org/officeDocument/2006/relationships/image" Target="media/image237.wmf"/><Relationship Id="rId682" Type="http://schemas.openxmlformats.org/officeDocument/2006/relationships/image" Target="media/image348.wmf"/><Relationship Id="rId903" Type="http://schemas.openxmlformats.org/officeDocument/2006/relationships/image" Target="media/image461.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3.wmf"/><Relationship Id="rId542" Type="http://schemas.openxmlformats.org/officeDocument/2006/relationships/image" Target="media/image278.wmf"/><Relationship Id="rId987" Type="http://schemas.openxmlformats.org/officeDocument/2006/relationships/image" Target="media/image510.wmf"/><Relationship Id="rId181" Type="http://schemas.openxmlformats.org/officeDocument/2006/relationships/image" Target="media/image87.wmf"/><Relationship Id="rId402" Type="http://schemas.openxmlformats.org/officeDocument/2006/relationships/image" Target="media/image196.wmf"/><Relationship Id="rId847" Type="http://schemas.openxmlformats.org/officeDocument/2006/relationships/image" Target="media/image433.wmf"/><Relationship Id="rId1032" Type="http://schemas.openxmlformats.org/officeDocument/2006/relationships/image" Target="media/image536.png"/><Relationship Id="rId279" Type="http://schemas.openxmlformats.org/officeDocument/2006/relationships/image" Target="media/image135.wmf"/><Relationship Id="rId486" Type="http://schemas.openxmlformats.org/officeDocument/2006/relationships/image" Target="media/image245.wmf"/><Relationship Id="rId693" Type="http://schemas.openxmlformats.org/officeDocument/2006/relationships/oleObject" Target="embeddings/oleObject333.bin"/><Relationship Id="rId707" Type="http://schemas.openxmlformats.org/officeDocument/2006/relationships/oleObject" Target="embeddings/oleObject339.bin"/><Relationship Id="rId914" Type="http://schemas.openxmlformats.org/officeDocument/2006/relationships/oleObject" Target="embeddings/oleObject439.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171.bin"/><Relationship Id="rId553" Type="http://schemas.openxmlformats.org/officeDocument/2006/relationships/oleObject" Target="embeddings/oleObject263.bin"/><Relationship Id="rId760" Type="http://schemas.openxmlformats.org/officeDocument/2006/relationships/oleObject" Target="embeddings/oleObject365.bin"/><Relationship Id="rId998" Type="http://schemas.openxmlformats.org/officeDocument/2006/relationships/oleObject" Target="embeddings/oleObject474.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05.bin"/><Relationship Id="rId858" Type="http://schemas.openxmlformats.org/officeDocument/2006/relationships/oleObject" Target="embeddings/oleObject411.bin"/><Relationship Id="rId497" Type="http://schemas.openxmlformats.org/officeDocument/2006/relationships/oleObject" Target="embeddings/oleObject240.bin"/><Relationship Id="rId620" Type="http://schemas.openxmlformats.org/officeDocument/2006/relationships/oleObject" Target="embeddings/oleObject298.bin"/><Relationship Id="rId718" Type="http://schemas.openxmlformats.org/officeDocument/2006/relationships/image" Target="media/image365.wmf"/><Relationship Id="rId925" Type="http://schemas.openxmlformats.org/officeDocument/2006/relationships/image" Target="media/image472.wmf"/><Relationship Id="rId357" Type="http://schemas.openxmlformats.org/officeDocument/2006/relationships/oleObject" Target="embeddings/oleObject177.bin"/><Relationship Id="rId54" Type="http://schemas.openxmlformats.org/officeDocument/2006/relationships/image" Target="media/image24.wmf"/><Relationship Id="rId217" Type="http://schemas.openxmlformats.org/officeDocument/2006/relationships/image" Target="media/image105.wmf"/><Relationship Id="rId564" Type="http://schemas.openxmlformats.org/officeDocument/2006/relationships/image" Target="media/image289.wmf"/><Relationship Id="rId771" Type="http://schemas.openxmlformats.org/officeDocument/2006/relationships/image" Target="media/image393.emf"/><Relationship Id="rId869" Type="http://schemas.openxmlformats.org/officeDocument/2006/relationships/image" Target="media/image444.wmf"/><Relationship Id="rId424" Type="http://schemas.openxmlformats.org/officeDocument/2006/relationships/image" Target="media/image208.wmf"/><Relationship Id="rId631" Type="http://schemas.openxmlformats.org/officeDocument/2006/relationships/image" Target="media/image321.wmf"/><Relationship Id="rId729" Type="http://schemas.openxmlformats.org/officeDocument/2006/relationships/oleObject" Target="embeddings/oleObject350.bin"/><Relationship Id="rId270" Type="http://schemas.openxmlformats.org/officeDocument/2006/relationships/oleObject" Target="embeddings/oleObject133.bin"/><Relationship Id="rId936" Type="http://schemas.openxmlformats.org/officeDocument/2006/relationships/oleObject" Target="embeddings/oleObject450.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79.wmf"/><Relationship Id="rId575" Type="http://schemas.openxmlformats.org/officeDocument/2006/relationships/oleObject" Target="embeddings/oleObject274.bin"/><Relationship Id="rId782" Type="http://schemas.openxmlformats.org/officeDocument/2006/relationships/oleObject" Target="embeddings/oleObject373.bin"/><Relationship Id="rId228" Type="http://schemas.openxmlformats.org/officeDocument/2006/relationships/oleObject" Target="embeddings/oleObject111.bin"/><Relationship Id="rId435" Type="http://schemas.openxmlformats.org/officeDocument/2006/relationships/image" Target="media/image214.wmf"/><Relationship Id="rId642" Type="http://schemas.openxmlformats.org/officeDocument/2006/relationships/image" Target="media/image328.wmf"/><Relationship Id="rId281" Type="http://schemas.openxmlformats.org/officeDocument/2006/relationships/image" Target="media/image136.wmf"/><Relationship Id="rId502" Type="http://schemas.openxmlformats.org/officeDocument/2006/relationships/oleObject" Target="embeddings/oleObject243.bin"/><Relationship Id="rId947" Type="http://schemas.openxmlformats.org/officeDocument/2006/relationships/image" Target="media/image484.e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8.bin"/><Relationship Id="rId586" Type="http://schemas.openxmlformats.org/officeDocument/2006/relationships/oleObject" Target="embeddings/oleObject281.bin"/><Relationship Id="rId793" Type="http://schemas.openxmlformats.org/officeDocument/2006/relationships/image" Target="media/image406.wmf"/><Relationship Id="rId807" Type="http://schemas.openxmlformats.org/officeDocument/2006/relationships/image" Target="media/image413.wmf"/><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20.bin"/><Relationship Id="rId653" Type="http://schemas.openxmlformats.org/officeDocument/2006/relationships/oleObject" Target="embeddings/oleObject313.bin"/><Relationship Id="rId292" Type="http://schemas.openxmlformats.org/officeDocument/2006/relationships/oleObject" Target="embeddings/oleObject144.bin"/><Relationship Id="rId306" Type="http://schemas.openxmlformats.org/officeDocument/2006/relationships/oleObject" Target="embeddings/oleObject151.bin"/><Relationship Id="rId860" Type="http://schemas.openxmlformats.org/officeDocument/2006/relationships/oleObject" Target="embeddings/oleObject412.bin"/><Relationship Id="rId958" Type="http://schemas.openxmlformats.org/officeDocument/2006/relationships/oleObject" Target="embeddings/oleObject457.bin"/><Relationship Id="rId87" Type="http://schemas.openxmlformats.org/officeDocument/2006/relationships/oleObject" Target="embeddings/oleObject40.bin"/><Relationship Id="rId513" Type="http://schemas.openxmlformats.org/officeDocument/2006/relationships/image" Target="media/image260.wmf"/><Relationship Id="rId597" Type="http://schemas.openxmlformats.org/officeDocument/2006/relationships/oleObject" Target="embeddings/oleObject286.bin"/><Relationship Id="rId720" Type="http://schemas.openxmlformats.org/officeDocument/2006/relationships/image" Target="media/image366.wmf"/><Relationship Id="rId818" Type="http://schemas.openxmlformats.org/officeDocument/2006/relationships/oleObject" Target="embeddings/oleObject391.bin"/><Relationship Id="rId152" Type="http://schemas.openxmlformats.org/officeDocument/2006/relationships/image" Target="media/image73.wmf"/><Relationship Id="rId457" Type="http://schemas.openxmlformats.org/officeDocument/2006/relationships/image" Target="media/image224.wmf"/><Relationship Id="rId1003" Type="http://schemas.openxmlformats.org/officeDocument/2006/relationships/image" Target="media/image518.wmf"/><Relationship Id="rId664" Type="http://schemas.openxmlformats.org/officeDocument/2006/relationships/image" Target="media/image339.wmf"/><Relationship Id="rId871" Type="http://schemas.openxmlformats.org/officeDocument/2006/relationships/image" Target="media/image445.wmf"/><Relationship Id="rId969" Type="http://schemas.openxmlformats.org/officeDocument/2006/relationships/image" Target="media/image499.png"/><Relationship Id="rId14" Type="http://schemas.openxmlformats.org/officeDocument/2006/relationships/image" Target="media/image4.wmf"/><Relationship Id="rId317" Type="http://schemas.openxmlformats.org/officeDocument/2006/relationships/image" Target="media/image154.wmf"/><Relationship Id="rId524" Type="http://schemas.openxmlformats.org/officeDocument/2006/relationships/image" Target="media/image269.wmf"/><Relationship Id="rId731" Type="http://schemas.openxmlformats.org/officeDocument/2006/relationships/oleObject" Target="embeddings/oleObject351.bin"/><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image" Target="media/image180.wmf"/><Relationship Id="rId829" Type="http://schemas.openxmlformats.org/officeDocument/2006/relationships/image" Target="media/image424.wmf"/><Relationship Id="rId1014" Type="http://schemas.openxmlformats.org/officeDocument/2006/relationships/oleObject" Target="embeddings/oleObject482.bin"/><Relationship Id="rId230" Type="http://schemas.openxmlformats.org/officeDocument/2006/relationships/oleObject" Target="embeddings/oleObject112.bin"/><Relationship Id="rId468" Type="http://schemas.openxmlformats.org/officeDocument/2006/relationships/image" Target="media/image230.wmf"/><Relationship Id="rId675" Type="http://schemas.openxmlformats.org/officeDocument/2006/relationships/oleObject" Target="embeddings/oleObject324.bin"/><Relationship Id="rId882" Type="http://schemas.openxmlformats.org/officeDocument/2006/relationships/oleObject" Target="embeddings/oleObject423.bin"/><Relationship Id="rId25" Type="http://schemas.openxmlformats.org/officeDocument/2006/relationships/oleObject" Target="embeddings/oleObject9.bin"/><Relationship Id="rId328" Type="http://schemas.openxmlformats.org/officeDocument/2006/relationships/oleObject" Target="embeddings/oleObject162.bin"/><Relationship Id="rId535" Type="http://schemas.openxmlformats.org/officeDocument/2006/relationships/oleObject" Target="embeddings/oleObject254.bin"/><Relationship Id="rId742" Type="http://schemas.openxmlformats.org/officeDocument/2006/relationships/image" Target="media/image377.jpeg"/><Relationship Id="rId174" Type="http://schemas.openxmlformats.org/officeDocument/2006/relationships/image" Target="media/image84.wmf"/><Relationship Id="rId381" Type="http://schemas.openxmlformats.org/officeDocument/2006/relationships/oleObject" Target="embeddings/oleObject189.bin"/><Relationship Id="rId602" Type="http://schemas.openxmlformats.org/officeDocument/2006/relationships/oleObject" Target="embeddings/oleObject289.bin"/><Relationship Id="rId1025" Type="http://schemas.openxmlformats.org/officeDocument/2006/relationships/image" Target="media/image531.png"/><Relationship Id="rId241" Type="http://schemas.openxmlformats.org/officeDocument/2006/relationships/image" Target="media/image116.wmf"/><Relationship Id="rId479" Type="http://schemas.openxmlformats.org/officeDocument/2006/relationships/image" Target="media/image240.wmf"/><Relationship Id="rId686" Type="http://schemas.openxmlformats.org/officeDocument/2006/relationships/image" Target="media/image350.wmf"/><Relationship Id="rId893" Type="http://schemas.openxmlformats.org/officeDocument/2006/relationships/image" Target="media/image456.wmf"/><Relationship Id="rId907" Type="http://schemas.openxmlformats.org/officeDocument/2006/relationships/image" Target="media/image463.wmf"/><Relationship Id="rId36" Type="http://schemas.openxmlformats.org/officeDocument/2006/relationships/image" Target="media/image15.wmf"/><Relationship Id="rId339" Type="http://schemas.openxmlformats.org/officeDocument/2006/relationships/image" Target="media/image165.wmf"/><Relationship Id="rId546" Type="http://schemas.openxmlformats.org/officeDocument/2006/relationships/image" Target="media/image280.wmf"/><Relationship Id="rId753" Type="http://schemas.openxmlformats.org/officeDocument/2006/relationships/image" Target="media/image383.wmf"/><Relationship Id="rId101" Type="http://schemas.openxmlformats.org/officeDocument/2006/relationships/oleObject" Target="embeddings/oleObject47.bin"/><Relationship Id="rId185" Type="http://schemas.openxmlformats.org/officeDocument/2006/relationships/image" Target="media/image89.wmf"/><Relationship Id="rId406" Type="http://schemas.openxmlformats.org/officeDocument/2006/relationships/image" Target="media/image198.wmf"/><Relationship Id="rId960" Type="http://schemas.openxmlformats.org/officeDocument/2006/relationships/image" Target="media/image494.wmf"/><Relationship Id="rId1036" Type="http://schemas.openxmlformats.org/officeDocument/2006/relationships/image" Target="media/image539.png"/><Relationship Id="rId392" Type="http://schemas.openxmlformats.org/officeDocument/2006/relationships/image" Target="media/image191.wmf"/><Relationship Id="rId613" Type="http://schemas.openxmlformats.org/officeDocument/2006/relationships/image" Target="media/image312.wmf"/><Relationship Id="rId697" Type="http://schemas.openxmlformats.org/officeDocument/2006/relationships/oleObject" Target="embeddings/oleObject335.bin"/><Relationship Id="rId820" Type="http://schemas.openxmlformats.org/officeDocument/2006/relationships/oleObject" Target="embeddings/oleObject392.bin"/><Relationship Id="rId918" Type="http://schemas.openxmlformats.org/officeDocument/2006/relationships/oleObject" Target="embeddings/oleObject441.bin"/><Relationship Id="rId252" Type="http://schemas.openxmlformats.org/officeDocument/2006/relationships/oleObject" Target="embeddings/oleObject124.bin"/><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265.bin"/><Relationship Id="rId764" Type="http://schemas.openxmlformats.org/officeDocument/2006/relationships/oleObject" Target="embeddings/oleObject367.bin"/><Relationship Id="rId971" Type="http://schemas.openxmlformats.org/officeDocument/2006/relationships/oleObject" Target="embeddings/oleObject462.bin"/><Relationship Id="rId196" Type="http://schemas.openxmlformats.org/officeDocument/2006/relationships/oleObject" Target="embeddings/oleObject95.bin"/><Relationship Id="rId417" Type="http://schemas.openxmlformats.org/officeDocument/2006/relationships/oleObject" Target="embeddings/oleObject207.bin"/><Relationship Id="rId624" Type="http://schemas.openxmlformats.org/officeDocument/2006/relationships/oleObject" Target="embeddings/oleObject300.bin"/><Relationship Id="rId831" Type="http://schemas.openxmlformats.org/officeDocument/2006/relationships/image" Target="media/image425.wmf"/><Relationship Id="rId263" Type="http://schemas.openxmlformats.org/officeDocument/2006/relationships/image" Target="media/image127.wmf"/><Relationship Id="rId470" Type="http://schemas.openxmlformats.org/officeDocument/2006/relationships/image" Target="media/image232.wmf"/><Relationship Id="rId929" Type="http://schemas.openxmlformats.org/officeDocument/2006/relationships/image" Target="media/image474.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63.bin"/><Relationship Id="rId568" Type="http://schemas.openxmlformats.org/officeDocument/2006/relationships/image" Target="media/image291.wmf"/><Relationship Id="rId775" Type="http://schemas.openxmlformats.org/officeDocument/2006/relationships/oleObject" Target="embeddings/oleObject370.bin"/><Relationship Id="rId982" Type="http://schemas.openxmlformats.org/officeDocument/2006/relationships/oleObject" Target="embeddings/oleObject466.bin"/><Relationship Id="rId428" Type="http://schemas.openxmlformats.org/officeDocument/2006/relationships/image" Target="media/image210.jpeg"/><Relationship Id="rId635" Type="http://schemas.openxmlformats.org/officeDocument/2006/relationships/image" Target="media/image323.jpeg"/><Relationship Id="rId842" Type="http://schemas.openxmlformats.org/officeDocument/2006/relationships/oleObject" Target="embeddings/oleObject403.bin"/><Relationship Id="rId274" Type="http://schemas.openxmlformats.org/officeDocument/2006/relationships/oleObject" Target="embeddings/oleObject135.bin"/><Relationship Id="rId481" Type="http://schemas.openxmlformats.org/officeDocument/2006/relationships/image" Target="media/image242.wmf"/><Relationship Id="rId702" Type="http://schemas.openxmlformats.org/officeDocument/2006/relationships/chart" Target="charts/chart1.xml"/><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76.bin"/><Relationship Id="rId786" Type="http://schemas.openxmlformats.org/officeDocument/2006/relationships/oleObject" Target="embeddings/oleObject375.bin"/><Relationship Id="rId993" Type="http://schemas.openxmlformats.org/officeDocument/2006/relationships/image" Target="media/image513.wmf"/><Relationship Id="rId341" Type="http://schemas.openxmlformats.org/officeDocument/2006/relationships/image" Target="media/image166.wmf"/><Relationship Id="rId439" Type="http://schemas.openxmlformats.org/officeDocument/2006/relationships/image" Target="media/image216.wmf"/><Relationship Id="rId646" Type="http://schemas.openxmlformats.org/officeDocument/2006/relationships/image" Target="media/image330.wmf"/><Relationship Id="rId201" Type="http://schemas.openxmlformats.org/officeDocument/2006/relationships/image" Target="media/image97.wmf"/><Relationship Id="rId285" Type="http://schemas.openxmlformats.org/officeDocument/2006/relationships/image" Target="media/image138.wmf"/><Relationship Id="rId506" Type="http://schemas.openxmlformats.org/officeDocument/2006/relationships/oleObject" Target="embeddings/oleObject245.bin"/><Relationship Id="rId853" Type="http://schemas.openxmlformats.org/officeDocument/2006/relationships/image" Target="media/image436.wmf"/><Relationship Id="rId492" Type="http://schemas.openxmlformats.org/officeDocument/2006/relationships/image" Target="media/image248.wmf"/><Relationship Id="rId713" Type="http://schemas.openxmlformats.org/officeDocument/2006/relationships/oleObject" Target="embeddings/oleObject342.bin"/><Relationship Id="rId797" Type="http://schemas.openxmlformats.org/officeDocument/2006/relationships/image" Target="media/image408.wmf"/><Relationship Id="rId920" Type="http://schemas.openxmlformats.org/officeDocument/2006/relationships/oleObject" Target="embeddings/oleObject442.bin"/><Relationship Id="rId145" Type="http://schemas.openxmlformats.org/officeDocument/2006/relationships/oleObject" Target="embeddings/oleObject69.bin"/><Relationship Id="rId352" Type="http://schemas.openxmlformats.org/officeDocument/2006/relationships/image" Target="media/image171.wmf"/><Relationship Id="rId212" Type="http://schemas.openxmlformats.org/officeDocument/2006/relationships/oleObject" Target="embeddings/oleObject103.bin"/><Relationship Id="rId657" Type="http://schemas.openxmlformats.org/officeDocument/2006/relationships/oleObject" Target="embeddings/oleObject315.bin"/><Relationship Id="rId864" Type="http://schemas.openxmlformats.org/officeDocument/2006/relationships/oleObject" Target="embeddings/oleObject414.bin"/><Relationship Id="rId296" Type="http://schemas.openxmlformats.org/officeDocument/2006/relationships/oleObject" Target="embeddings/oleObject146.bin"/><Relationship Id="rId517" Type="http://schemas.openxmlformats.org/officeDocument/2006/relationships/image" Target="media/image264.wmf"/><Relationship Id="rId724" Type="http://schemas.openxmlformats.org/officeDocument/2006/relationships/image" Target="media/image368.wmf"/><Relationship Id="rId931" Type="http://schemas.openxmlformats.org/officeDocument/2006/relationships/image" Target="media/image475.wmf"/><Relationship Id="rId60" Type="http://schemas.openxmlformats.org/officeDocument/2006/relationships/image" Target="media/image27.wmf"/><Relationship Id="rId156" Type="http://schemas.openxmlformats.org/officeDocument/2006/relationships/image" Target="media/image75.wmf"/><Relationship Id="rId198" Type="http://schemas.openxmlformats.org/officeDocument/2006/relationships/oleObject" Target="embeddings/oleObject96.bin"/><Relationship Id="rId321" Type="http://schemas.openxmlformats.org/officeDocument/2006/relationships/image" Target="media/image156.wmf"/><Relationship Id="rId363" Type="http://schemas.openxmlformats.org/officeDocument/2006/relationships/oleObject" Target="embeddings/oleObject180.bin"/><Relationship Id="rId419" Type="http://schemas.openxmlformats.org/officeDocument/2006/relationships/oleObject" Target="embeddings/oleObject208.bin"/><Relationship Id="rId570" Type="http://schemas.openxmlformats.org/officeDocument/2006/relationships/image" Target="media/image292.wmf"/><Relationship Id="rId626" Type="http://schemas.openxmlformats.org/officeDocument/2006/relationships/oleObject" Target="embeddings/oleObject301.bin"/><Relationship Id="rId973" Type="http://schemas.openxmlformats.org/officeDocument/2006/relationships/oleObject" Target="embeddings/oleObject463.bin"/><Relationship Id="rId1007" Type="http://schemas.openxmlformats.org/officeDocument/2006/relationships/image" Target="media/image520.wmf"/><Relationship Id="rId223" Type="http://schemas.openxmlformats.org/officeDocument/2006/relationships/image" Target="media/image108.wmf"/><Relationship Id="rId430" Type="http://schemas.openxmlformats.org/officeDocument/2006/relationships/oleObject" Target="embeddings/oleObject212.bin"/><Relationship Id="rId668" Type="http://schemas.openxmlformats.org/officeDocument/2006/relationships/image" Target="media/image341.wmf"/><Relationship Id="rId833" Type="http://schemas.openxmlformats.org/officeDocument/2006/relationships/image" Target="media/image426.wmf"/><Relationship Id="rId875" Type="http://schemas.openxmlformats.org/officeDocument/2006/relationships/image" Target="media/image447.wmf"/><Relationship Id="rId18" Type="http://schemas.openxmlformats.org/officeDocument/2006/relationships/image" Target="media/image6.wmf"/><Relationship Id="rId265" Type="http://schemas.openxmlformats.org/officeDocument/2006/relationships/image" Target="media/image128.wmf"/><Relationship Id="rId472" Type="http://schemas.openxmlformats.org/officeDocument/2006/relationships/image" Target="media/image234.wmf"/><Relationship Id="rId528" Type="http://schemas.openxmlformats.org/officeDocument/2006/relationships/image" Target="media/image271.wmf"/><Relationship Id="rId735" Type="http://schemas.openxmlformats.org/officeDocument/2006/relationships/oleObject" Target="embeddings/oleObject353.bin"/><Relationship Id="rId900" Type="http://schemas.openxmlformats.org/officeDocument/2006/relationships/oleObject" Target="embeddings/oleObject432.bin"/><Relationship Id="rId942" Type="http://schemas.openxmlformats.org/officeDocument/2006/relationships/oleObject" Target="embeddings/oleObject453.bin"/><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oleObject" Target="embeddings/oleObject164.bin"/><Relationship Id="rId374" Type="http://schemas.openxmlformats.org/officeDocument/2006/relationships/image" Target="media/image182.wmf"/><Relationship Id="rId581" Type="http://schemas.openxmlformats.org/officeDocument/2006/relationships/oleObject" Target="embeddings/oleObject278.bin"/><Relationship Id="rId777" Type="http://schemas.openxmlformats.org/officeDocument/2006/relationships/oleObject" Target="embeddings/oleObject371.bin"/><Relationship Id="rId984" Type="http://schemas.openxmlformats.org/officeDocument/2006/relationships/oleObject" Target="embeddings/oleObject467.bin"/><Relationship Id="rId1018" Type="http://schemas.openxmlformats.org/officeDocument/2006/relationships/oleObject" Target="embeddings/oleObject485.bin"/><Relationship Id="rId71" Type="http://schemas.openxmlformats.org/officeDocument/2006/relationships/oleObject" Target="embeddings/oleObject32.bin"/><Relationship Id="rId234" Type="http://schemas.openxmlformats.org/officeDocument/2006/relationships/oleObject" Target="embeddings/oleObject114.bin"/><Relationship Id="rId637" Type="http://schemas.openxmlformats.org/officeDocument/2006/relationships/image" Target="media/image325.jpeg"/><Relationship Id="rId679" Type="http://schemas.openxmlformats.org/officeDocument/2006/relationships/oleObject" Target="embeddings/oleObject326.bin"/><Relationship Id="rId802" Type="http://schemas.openxmlformats.org/officeDocument/2006/relationships/oleObject" Target="embeddings/oleObject383.bin"/><Relationship Id="rId844" Type="http://schemas.openxmlformats.org/officeDocument/2006/relationships/oleObject" Target="embeddings/oleObject404.bin"/><Relationship Id="rId886" Type="http://schemas.openxmlformats.org/officeDocument/2006/relationships/oleObject" Target="embeddings/oleObject425.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36.bin"/><Relationship Id="rId441" Type="http://schemas.openxmlformats.org/officeDocument/2006/relationships/image" Target="media/image217.wmf"/><Relationship Id="rId483" Type="http://schemas.openxmlformats.org/officeDocument/2006/relationships/oleObject" Target="embeddings/oleObject233.bin"/><Relationship Id="rId539" Type="http://schemas.openxmlformats.org/officeDocument/2006/relationships/oleObject" Target="embeddings/oleObject256.bin"/><Relationship Id="rId690" Type="http://schemas.openxmlformats.org/officeDocument/2006/relationships/image" Target="media/image352.wmf"/><Relationship Id="rId704" Type="http://schemas.openxmlformats.org/officeDocument/2006/relationships/image" Target="media/image358.wmf"/><Relationship Id="rId746" Type="http://schemas.openxmlformats.org/officeDocument/2006/relationships/oleObject" Target="embeddings/oleObject358.bin"/><Relationship Id="rId911" Type="http://schemas.openxmlformats.org/officeDocument/2006/relationships/image" Target="media/image465.wmf"/><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oleObject" Target="embeddings/oleObject86.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image" Target="media/image282.wmf"/><Relationship Id="rId788" Type="http://schemas.openxmlformats.org/officeDocument/2006/relationships/oleObject" Target="embeddings/oleObject376.bin"/><Relationship Id="rId953" Type="http://schemas.openxmlformats.org/officeDocument/2006/relationships/image" Target="media/image490.wmf"/><Relationship Id="rId995" Type="http://schemas.openxmlformats.org/officeDocument/2006/relationships/image" Target="media/image514.wmf"/><Relationship Id="rId1029" Type="http://schemas.openxmlformats.org/officeDocument/2006/relationships/oleObject" Target="embeddings/oleObject487.bin"/><Relationship Id="rId82" Type="http://schemas.openxmlformats.org/officeDocument/2006/relationships/image" Target="media/image38.wmf"/><Relationship Id="rId203" Type="http://schemas.openxmlformats.org/officeDocument/2006/relationships/image" Target="media/image98.wmf"/><Relationship Id="rId385" Type="http://schemas.openxmlformats.org/officeDocument/2006/relationships/oleObject" Target="embeddings/oleObject191.bin"/><Relationship Id="rId592" Type="http://schemas.openxmlformats.org/officeDocument/2006/relationships/image" Target="media/image302.jpeg"/><Relationship Id="rId606" Type="http://schemas.openxmlformats.org/officeDocument/2006/relationships/oleObject" Target="embeddings/oleObject291.bin"/><Relationship Id="rId648" Type="http://schemas.openxmlformats.org/officeDocument/2006/relationships/image" Target="media/image331.wmf"/><Relationship Id="rId813" Type="http://schemas.openxmlformats.org/officeDocument/2006/relationships/image" Target="media/image416.wmf"/><Relationship Id="rId855" Type="http://schemas.openxmlformats.org/officeDocument/2006/relationships/image" Target="media/image437.wmf"/><Relationship Id="rId1040" Type="http://schemas.openxmlformats.org/officeDocument/2006/relationships/fontTable" Target="fontTable.xml"/><Relationship Id="rId245" Type="http://schemas.openxmlformats.org/officeDocument/2006/relationships/image" Target="media/image118.wmf"/><Relationship Id="rId287" Type="http://schemas.openxmlformats.org/officeDocument/2006/relationships/image" Target="media/image139.wmf"/><Relationship Id="rId410" Type="http://schemas.openxmlformats.org/officeDocument/2006/relationships/image" Target="media/image200.wmf"/><Relationship Id="rId452" Type="http://schemas.openxmlformats.org/officeDocument/2006/relationships/oleObject" Target="embeddings/oleObject224.bin"/><Relationship Id="rId494" Type="http://schemas.openxmlformats.org/officeDocument/2006/relationships/image" Target="media/image249.wmf"/><Relationship Id="rId508" Type="http://schemas.openxmlformats.org/officeDocument/2006/relationships/oleObject" Target="embeddings/oleObject246.bin"/><Relationship Id="rId715" Type="http://schemas.openxmlformats.org/officeDocument/2006/relationships/oleObject" Target="embeddings/oleObject343.bin"/><Relationship Id="rId897" Type="http://schemas.openxmlformats.org/officeDocument/2006/relationships/image" Target="media/image458.wmf"/><Relationship Id="rId922" Type="http://schemas.openxmlformats.org/officeDocument/2006/relationships/oleObject" Target="embeddings/oleObject443.bin"/><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oleObject" Target="embeddings/oleObject154.bin"/><Relationship Id="rId354" Type="http://schemas.openxmlformats.org/officeDocument/2006/relationships/image" Target="media/image172.wmf"/><Relationship Id="rId757" Type="http://schemas.openxmlformats.org/officeDocument/2006/relationships/image" Target="media/image385.wmf"/><Relationship Id="rId799" Type="http://schemas.openxmlformats.org/officeDocument/2006/relationships/image" Target="media/image409.wmf"/><Relationship Id="rId964" Type="http://schemas.openxmlformats.org/officeDocument/2006/relationships/image" Target="media/image496.jpeg"/><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image" Target="media/image91.wmf"/><Relationship Id="rId396" Type="http://schemas.openxmlformats.org/officeDocument/2006/relationships/image" Target="media/image193.wmf"/><Relationship Id="rId561" Type="http://schemas.openxmlformats.org/officeDocument/2006/relationships/oleObject" Target="embeddings/oleObject267.bin"/><Relationship Id="rId617" Type="http://schemas.openxmlformats.org/officeDocument/2006/relationships/image" Target="media/image314.wmf"/><Relationship Id="rId659" Type="http://schemas.openxmlformats.org/officeDocument/2006/relationships/oleObject" Target="embeddings/oleObject316.bin"/><Relationship Id="rId824" Type="http://schemas.openxmlformats.org/officeDocument/2006/relationships/oleObject" Target="embeddings/oleObject394.bin"/><Relationship Id="rId866" Type="http://schemas.openxmlformats.org/officeDocument/2006/relationships/oleObject" Target="embeddings/oleObject415.bin"/><Relationship Id="rId214" Type="http://schemas.openxmlformats.org/officeDocument/2006/relationships/oleObject" Target="embeddings/oleObject104.bin"/><Relationship Id="rId256" Type="http://schemas.openxmlformats.org/officeDocument/2006/relationships/oleObject" Target="embeddings/oleObject126.bin"/><Relationship Id="rId298" Type="http://schemas.openxmlformats.org/officeDocument/2006/relationships/oleObject" Target="embeddings/oleObject147.bin"/><Relationship Id="rId421" Type="http://schemas.openxmlformats.org/officeDocument/2006/relationships/image" Target="media/image206.png"/><Relationship Id="rId463" Type="http://schemas.openxmlformats.org/officeDocument/2006/relationships/image" Target="media/image227.wmf"/><Relationship Id="rId519" Type="http://schemas.openxmlformats.org/officeDocument/2006/relationships/image" Target="media/image266.wmf"/><Relationship Id="rId670" Type="http://schemas.openxmlformats.org/officeDocument/2006/relationships/image" Target="media/image342.wmf"/><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image" Target="media/image157.wmf"/><Relationship Id="rId530" Type="http://schemas.openxmlformats.org/officeDocument/2006/relationships/image" Target="media/image272.wmf"/><Relationship Id="rId726" Type="http://schemas.openxmlformats.org/officeDocument/2006/relationships/image" Target="media/image369.wmf"/><Relationship Id="rId768" Type="http://schemas.openxmlformats.org/officeDocument/2006/relationships/image" Target="media/image391.jpeg"/><Relationship Id="rId933" Type="http://schemas.openxmlformats.org/officeDocument/2006/relationships/image" Target="media/image476.wmf"/><Relationship Id="rId975" Type="http://schemas.openxmlformats.org/officeDocument/2006/relationships/oleObject" Target="embeddings/oleObject464.bin"/><Relationship Id="rId1009" Type="http://schemas.openxmlformats.org/officeDocument/2006/relationships/image" Target="media/image521.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81.bin"/><Relationship Id="rId572" Type="http://schemas.openxmlformats.org/officeDocument/2006/relationships/image" Target="media/image293.wmf"/><Relationship Id="rId628" Type="http://schemas.openxmlformats.org/officeDocument/2006/relationships/oleObject" Target="embeddings/oleObject302.bin"/><Relationship Id="rId835" Type="http://schemas.openxmlformats.org/officeDocument/2006/relationships/image" Target="media/image427.wmf"/><Relationship Id="rId225" Type="http://schemas.openxmlformats.org/officeDocument/2006/relationships/image" Target="media/image109.wmf"/><Relationship Id="rId267" Type="http://schemas.openxmlformats.org/officeDocument/2006/relationships/image" Target="media/image129.wmf"/><Relationship Id="rId432" Type="http://schemas.openxmlformats.org/officeDocument/2006/relationships/oleObject" Target="embeddings/oleObject213.bin"/><Relationship Id="rId474" Type="http://schemas.openxmlformats.org/officeDocument/2006/relationships/image" Target="media/image236.wmf"/><Relationship Id="rId877" Type="http://schemas.openxmlformats.org/officeDocument/2006/relationships/image" Target="media/image448.wmf"/><Relationship Id="rId1020" Type="http://schemas.openxmlformats.org/officeDocument/2006/relationships/image" Target="media/image526.png"/><Relationship Id="rId127" Type="http://schemas.openxmlformats.org/officeDocument/2006/relationships/oleObject" Target="embeddings/oleObject60.bin"/><Relationship Id="rId681" Type="http://schemas.openxmlformats.org/officeDocument/2006/relationships/oleObject" Target="embeddings/oleObject327.bin"/><Relationship Id="rId737" Type="http://schemas.openxmlformats.org/officeDocument/2006/relationships/oleObject" Target="embeddings/oleObject354.bin"/><Relationship Id="rId779" Type="http://schemas.openxmlformats.org/officeDocument/2006/relationships/image" Target="media/image399.wmf"/><Relationship Id="rId902" Type="http://schemas.openxmlformats.org/officeDocument/2006/relationships/oleObject" Target="embeddings/oleObject433.bin"/><Relationship Id="rId944" Type="http://schemas.openxmlformats.org/officeDocument/2006/relationships/oleObject" Target="embeddings/oleObject454.bin"/><Relationship Id="rId986" Type="http://schemas.openxmlformats.org/officeDocument/2006/relationships/oleObject" Target="embeddings/oleObject468.bin"/><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1.bin"/><Relationship Id="rId334" Type="http://schemas.openxmlformats.org/officeDocument/2006/relationships/oleObject" Target="embeddings/oleObject165.bin"/><Relationship Id="rId376" Type="http://schemas.openxmlformats.org/officeDocument/2006/relationships/image" Target="media/image183.wmf"/><Relationship Id="rId541" Type="http://schemas.openxmlformats.org/officeDocument/2006/relationships/oleObject" Target="embeddings/oleObject257.bin"/><Relationship Id="rId583" Type="http://schemas.openxmlformats.org/officeDocument/2006/relationships/oleObject" Target="embeddings/oleObject279.bin"/><Relationship Id="rId639" Type="http://schemas.openxmlformats.org/officeDocument/2006/relationships/oleObject" Target="embeddings/oleObject306.bin"/><Relationship Id="rId790" Type="http://schemas.openxmlformats.org/officeDocument/2006/relationships/oleObject" Target="embeddings/oleObject377.bin"/><Relationship Id="rId804" Type="http://schemas.openxmlformats.org/officeDocument/2006/relationships/oleObject" Target="embeddings/oleObject384.bin"/><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oleObject" Target="embeddings/oleObject115.bin"/><Relationship Id="rId278" Type="http://schemas.openxmlformats.org/officeDocument/2006/relationships/oleObject" Target="embeddings/oleObject137.bin"/><Relationship Id="rId401" Type="http://schemas.openxmlformats.org/officeDocument/2006/relationships/oleObject" Target="embeddings/oleObject199.bin"/><Relationship Id="rId443" Type="http://schemas.openxmlformats.org/officeDocument/2006/relationships/image" Target="media/image218.wmf"/><Relationship Id="rId650" Type="http://schemas.openxmlformats.org/officeDocument/2006/relationships/image" Target="media/image332.wmf"/><Relationship Id="rId846" Type="http://schemas.openxmlformats.org/officeDocument/2006/relationships/oleObject" Target="embeddings/oleObject405.bin"/><Relationship Id="rId888" Type="http://schemas.openxmlformats.org/officeDocument/2006/relationships/oleObject" Target="embeddings/oleObject426.bin"/><Relationship Id="rId1031" Type="http://schemas.openxmlformats.org/officeDocument/2006/relationships/image" Target="media/image535.png"/><Relationship Id="rId303" Type="http://schemas.openxmlformats.org/officeDocument/2006/relationships/image" Target="media/image147.wmf"/><Relationship Id="rId485" Type="http://schemas.openxmlformats.org/officeDocument/2006/relationships/oleObject" Target="embeddings/oleObject234.bin"/><Relationship Id="rId692" Type="http://schemas.openxmlformats.org/officeDocument/2006/relationships/image" Target="media/image353.wmf"/><Relationship Id="rId706" Type="http://schemas.openxmlformats.org/officeDocument/2006/relationships/image" Target="media/image359.wmf"/><Relationship Id="rId748" Type="http://schemas.openxmlformats.org/officeDocument/2006/relationships/oleObject" Target="embeddings/oleObject359.bin"/><Relationship Id="rId913" Type="http://schemas.openxmlformats.org/officeDocument/2006/relationships/image" Target="media/image466.wmf"/><Relationship Id="rId955" Type="http://schemas.openxmlformats.org/officeDocument/2006/relationships/image" Target="media/image491.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68.wmf"/><Relationship Id="rId387" Type="http://schemas.openxmlformats.org/officeDocument/2006/relationships/oleObject" Target="embeddings/oleObject192.bin"/><Relationship Id="rId510" Type="http://schemas.openxmlformats.org/officeDocument/2006/relationships/image" Target="media/image257.wmf"/><Relationship Id="rId552" Type="http://schemas.openxmlformats.org/officeDocument/2006/relationships/image" Target="media/image283.wmf"/><Relationship Id="rId594" Type="http://schemas.openxmlformats.org/officeDocument/2006/relationships/image" Target="media/image303.wmf"/><Relationship Id="rId608" Type="http://schemas.openxmlformats.org/officeDocument/2006/relationships/oleObject" Target="embeddings/oleObject292.bin"/><Relationship Id="rId815" Type="http://schemas.openxmlformats.org/officeDocument/2006/relationships/image" Target="media/image417.wmf"/><Relationship Id="rId997" Type="http://schemas.openxmlformats.org/officeDocument/2006/relationships/image" Target="media/image515.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19.wmf"/><Relationship Id="rId412" Type="http://schemas.openxmlformats.org/officeDocument/2006/relationships/image" Target="media/image201.wmf"/><Relationship Id="rId857" Type="http://schemas.openxmlformats.org/officeDocument/2006/relationships/image" Target="media/image438.wmf"/><Relationship Id="rId899" Type="http://schemas.openxmlformats.org/officeDocument/2006/relationships/image" Target="media/image459.wmf"/><Relationship Id="rId1000" Type="http://schemas.openxmlformats.org/officeDocument/2006/relationships/oleObject" Target="embeddings/oleObject475.bin"/><Relationship Id="rId107" Type="http://schemas.openxmlformats.org/officeDocument/2006/relationships/oleObject" Target="embeddings/oleObject50.bin"/><Relationship Id="rId289" Type="http://schemas.openxmlformats.org/officeDocument/2006/relationships/image" Target="media/image140.wmf"/><Relationship Id="rId454" Type="http://schemas.openxmlformats.org/officeDocument/2006/relationships/oleObject" Target="embeddings/oleObject225.bin"/><Relationship Id="rId496" Type="http://schemas.openxmlformats.org/officeDocument/2006/relationships/image" Target="media/image250.wmf"/><Relationship Id="rId661" Type="http://schemas.openxmlformats.org/officeDocument/2006/relationships/oleObject" Target="embeddings/oleObject317.bin"/><Relationship Id="rId717" Type="http://schemas.openxmlformats.org/officeDocument/2006/relationships/oleObject" Target="embeddings/oleObject344.bin"/><Relationship Id="rId759" Type="http://schemas.openxmlformats.org/officeDocument/2006/relationships/image" Target="media/image386.wmf"/><Relationship Id="rId924" Type="http://schemas.openxmlformats.org/officeDocument/2006/relationships/oleObject" Target="embeddings/oleObject444.bin"/><Relationship Id="rId966" Type="http://schemas.openxmlformats.org/officeDocument/2006/relationships/oleObject" Target="embeddings/oleObject460.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oleObject" Target="embeddings/oleObject155.bin"/><Relationship Id="rId356" Type="http://schemas.openxmlformats.org/officeDocument/2006/relationships/image" Target="media/image173.wmf"/><Relationship Id="rId398" Type="http://schemas.openxmlformats.org/officeDocument/2006/relationships/image" Target="media/image194.wmf"/><Relationship Id="rId521" Type="http://schemas.openxmlformats.org/officeDocument/2006/relationships/oleObject" Target="embeddings/oleObject247.bin"/><Relationship Id="rId563" Type="http://schemas.openxmlformats.org/officeDocument/2006/relationships/oleObject" Target="embeddings/oleObject268.bin"/><Relationship Id="rId619" Type="http://schemas.openxmlformats.org/officeDocument/2006/relationships/image" Target="media/image315.wmf"/><Relationship Id="rId770" Type="http://schemas.openxmlformats.org/officeDocument/2006/relationships/oleObject" Target="embeddings/oleObject369.bin"/><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oleObject" Target="embeddings/oleObject105.bin"/><Relationship Id="rId423" Type="http://schemas.openxmlformats.org/officeDocument/2006/relationships/oleObject" Target="embeddings/oleObject209.bin"/><Relationship Id="rId826" Type="http://schemas.openxmlformats.org/officeDocument/2006/relationships/oleObject" Target="embeddings/oleObject395.bin"/><Relationship Id="rId868" Type="http://schemas.openxmlformats.org/officeDocument/2006/relationships/oleObject" Target="embeddings/oleObject416.bin"/><Relationship Id="rId1011" Type="http://schemas.openxmlformats.org/officeDocument/2006/relationships/image" Target="media/image522.wmf"/><Relationship Id="rId258" Type="http://schemas.openxmlformats.org/officeDocument/2006/relationships/oleObject" Target="embeddings/oleObject127.bin"/><Relationship Id="rId465" Type="http://schemas.openxmlformats.org/officeDocument/2006/relationships/image" Target="media/image228.wmf"/><Relationship Id="rId630" Type="http://schemas.openxmlformats.org/officeDocument/2006/relationships/oleObject" Target="embeddings/oleObject303.bin"/><Relationship Id="rId672" Type="http://schemas.openxmlformats.org/officeDocument/2006/relationships/image" Target="media/image343.wmf"/><Relationship Id="rId728" Type="http://schemas.openxmlformats.org/officeDocument/2006/relationships/image" Target="media/image370.wmf"/><Relationship Id="rId935" Type="http://schemas.openxmlformats.org/officeDocument/2006/relationships/image" Target="media/image477.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58.wmf"/><Relationship Id="rId367" Type="http://schemas.openxmlformats.org/officeDocument/2006/relationships/oleObject" Target="embeddings/oleObject182.bin"/><Relationship Id="rId532" Type="http://schemas.openxmlformats.org/officeDocument/2006/relationships/image" Target="media/image273.wmf"/><Relationship Id="rId574" Type="http://schemas.openxmlformats.org/officeDocument/2006/relationships/image" Target="media/image294.wmf"/><Relationship Id="rId977" Type="http://schemas.openxmlformats.org/officeDocument/2006/relationships/image" Target="media/image504.png"/><Relationship Id="rId171" Type="http://schemas.openxmlformats.org/officeDocument/2006/relationships/oleObject" Target="embeddings/oleObject82.bin"/><Relationship Id="rId227" Type="http://schemas.openxmlformats.org/officeDocument/2006/relationships/image" Target="media/image110.wmf"/><Relationship Id="rId781" Type="http://schemas.openxmlformats.org/officeDocument/2006/relationships/image" Target="media/image400.wmf"/><Relationship Id="rId837" Type="http://schemas.openxmlformats.org/officeDocument/2006/relationships/image" Target="media/image428.wmf"/><Relationship Id="rId879" Type="http://schemas.openxmlformats.org/officeDocument/2006/relationships/image" Target="media/image449.wmf"/><Relationship Id="rId1022" Type="http://schemas.openxmlformats.org/officeDocument/2006/relationships/image" Target="media/image528.png"/><Relationship Id="rId269" Type="http://schemas.openxmlformats.org/officeDocument/2006/relationships/image" Target="media/image130.wmf"/><Relationship Id="rId434" Type="http://schemas.openxmlformats.org/officeDocument/2006/relationships/oleObject" Target="embeddings/oleObject214.bin"/><Relationship Id="rId476" Type="http://schemas.openxmlformats.org/officeDocument/2006/relationships/oleObject" Target="embeddings/oleObject232.bin"/><Relationship Id="rId641" Type="http://schemas.openxmlformats.org/officeDocument/2006/relationships/oleObject" Target="embeddings/oleObject307.bin"/><Relationship Id="rId683" Type="http://schemas.openxmlformats.org/officeDocument/2006/relationships/oleObject" Target="embeddings/oleObject328.bin"/><Relationship Id="rId739" Type="http://schemas.openxmlformats.org/officeDocument/2006/relationships/oleObject" Target="embeddings/oleObject355.bin"/><Relationship Id="rId890" Type="http://schemas.openxmlformats.org/officeDocument/2006/relationships/oleObject" Target="embeddings/oleObject427.bin"/><Relationship Id="rId904" Type="http://schemas.openxmlformats.org/officeDocument/2006/relationships/oleObject" Target="embeddings/oleObject434.bin"/><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38.bin"/><Relationship Id="rId336" Type="http://schemas.openxmlformats.org/officeDocument/2006/relationships/oleObject" Target="embeddings/oleObject166.bin"/><Relationship Id="rId501" Type="http://schemas.openxmlformats.org/officeDocument/2006/relationships/oleObject" Target="embeddings/oleObject242.bin"/><Relationship Id="rId543" Type="http://schemas.openxmlformats.org/officeDocument/2006/relationships/oleObject" Target="embeddings/oleObject258.bin"/><Relationship Id="rId946" Type="http://schemas.openxmlformats.org/officeDocument/2006/relationships/image" Target="media/image483.emf"/><Relationship Id="rId988" Type="http://schemas.openxmlformats.org/officeDocument/2006/relationships/oleObject" Target="embeddings/oleObject469.bin"/><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oleObject" Target="embeddings/oleObject88.bin"/><Relationship Id="rId378" Type="http://schemas.openxmlformats.org/officeDocument/2006/relationships/image" Target="media/image184.wmf"/><Relationship Id="rId403" Type="http://schemas.openxmlformats.org/officeDocument/2006/relationships/oleObject" Target="embeddings/oleObject200.bin"/><Relationship Id="rId585" Type="http://schemas.openxmlformats.org/officeDocument/2006/relationships/image" Target="media/image298.wmf"/><Relationship Id="rId750" Type="http://schemas.openxmlformats.org/officeDocument/2006/relationships/oleObject" Target="embeddings/oleObject360.bin"/><Relationship Id="rId792" Type="http://schemas.openxmlformats.org/officeDocument/2006/relationships/oleObject" Target="embeddings/oleObject378.bin"/><Relationship Id="rId806" Type="http://schemas.openxmlformats.org/officeDocument/2006/relationships/oleObject" Target="embeddings/oleObject385.bin"/><Relationship Id="rId848" Type="http://schemas.openxmlformats.org/officeDocument/2006/relationships/oleObject" Target="embeddings/oleObject406.bin"/><Relationship Id="rId1033" Type="http://schemas.openxmlformats.org/officeDocument/2006/relationships/image" Target="media/image537.png"/><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19.wmf"/><Relationship Id="rId487" Type="http://schemas.openxmlformats.org/officeDocument/2006/relationships/oleObject" Target="embeddings/oleObject235.bin"/><Relationship Id="rId610" Type="http://schemas.openxmlformats.org/officeDocument/2006/relationships/oleObject" Target="embeddings/oleObject293.bin"/><Relationship Id="rId652" Type="http://schemas.openxmlformats.org/officeDocument/2006/relationships/image" Target="media/image333.wmf"/><Relationship Id="rId694" Type="http://schemas.openxmlformats.org/officeDocument/2006/relationships/image" Target="media/image354.wmf"/><Relationship Id="rId708" Type="http://schemas.openxmlformats.org/officeDocument/2006/relationships/image" Target="media/image360.wmf"/><Relationship Id="rId915" Type="http://schemas.openxmlformats.org/officeDocument/2006/relationships/image" Target="media/image467.wmf"/><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image" Target="media/image259.wmf"/><Relationship Id="rId957" Type="http://schemas.openxmlformats.org/officeDocument/2006/relationships/image" Target="media/image492.wmf"/><Relationship Id="rId999" Type="http://schemas.openxmlformats.org/officeDocument/2006/relationships/image" Target="media/image516.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3.bin"/><Relationship Id="rId554" Type="http://schemas.openxmlformats.org/officeDocument/2006/relationships/image" Target="media/image284.wmf"/><Relationship Id="rId596" Type="http://schemas.openxmlformats.org/officeDocument/2006/relationships/image" Target="media/image304.wmf"/><Relationship Id="rId761" Type="http://schemas.openxmlformats.org/officeDocument/2006/relationships/image" Target="media/image387.wmf"/><Relationship Id="rId817" Type="http://schemas.openxmlformats.org/officeDocument/2006/relationships/image" Target="media/image418.wmf"/><Relationship Id="rId859" Type="http://schemas.openxmlformats.org/officeDocument/2006/relationships/image" Target="media/image439.wmf"/><Relationship Id="rId1002" Type="http://schemas.openxmlformats.org/officeDocument/2006/relationships/oleObject" Target="embeddings/oleObject476.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0.wmf"/><Relationship Id="rId414" Type="http://schemas.openxmlformats.org/officeDocument/2006/relationships/image" Target="media/image202.wmf"/><Relationship Id="rId456" Type="http://schemas.openxmlformats.org/officeDocument/2006/relationships/oleObject" Target="embeddings/oleObject226.bin"/><Relationship Id="rId498" Type="http://schemas.openxmlformats.org/officeDocument/2006/relationships/image" Target="media/image251.wmf"/><Relationship Id="rId621" Type="http://schemas.openxmlformats.org/officeDocument/2006/relationships/image" Target="media/image316.wmf"/><Relationship Id="rId663" Type="http://schemas.openxmlformats.org/officeDocument/2006/relationships/oleObject" Target="embeddings/oleObject318.bin"/><Relationship Id="rId870" Type="http://schemas.openxmlformats.org/officeDocument/2006/relationships/oleObject" Target="embeddings/oleObject417.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8.bin"/><Relationship Id="rId316" Type="http://schemas.openxmlformats.org/officeDocument/2006/relationships/oleObject" Target="embeddings/oleObject156.bin"/><Relationship Id="rId523" Type="http://schemas.openxmlformats.org/officeDocument/2006/relationships/oleObject" Target="embeddings/oleObject248.bin"/><Relationship Id="rId719" Type="http://schemas.openxmlformats.org/officeDocument/2006/relationships/oleObject" Target="embeddings/oleObject345.bin"/><Relationship Id="rId926" Type="http://schemas.openxmlformats.org/officeDocument/2006/relationships/oleObject" Target="embeddings/oleObject445.bin"/><Relationship Id="rId968" Type="http://schemas.openxmlformats.org/officeDocument/2006/relationships/oleObject" Target="embeddings/oleObject461.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4.wmf"/><Relationship Id="rId565" Type="http://schemas.openxmlformats.org/officeDocument/2006/relationships/oleObject" Target="embeddings/oleObject269.bin"/><Relationship Id="rId730" Type="http://schemas.openxmlformats.org/officeDocument/2006/relationships/image" Target="media/image371.wmf"/><Relationship Id="rId772" Type="http://schemas.openxmlformats.org/officeDocument/2006/relationships/image" Target="media/image394.emf"/><Relationship Id="rId828" Type="http://schemas.openxmlformats.org/officeDocument/2006/relationships/oleObject" Target="embeddings/oleObject396.bin"/><Relationship Id="rId1013" Type="http://schemas.openxmlformats.org/officeDocument/2006/relationships/image" Target="media/image523.wmf"/><Relationship Id="rId162" Type="http://schemas.openxmlformats.org/officeDocument/2006/relationships/image" Target="media/image78.wmf"/><Relationship Id="rId218" Type="http://schemas.openxmlformats.org/officeDocument/2006/relationships/oleObject" Target="embeddings/oleObject106.bin"/><Relationship Id="rId425" Type="http://schemas.openxmlformats.org/officeDocument/2006/relationships/oleObject" Target="embeddings/oleObject210.bin"/><Relationship Id="rId467" Type="http://schemas.openxmlformats.org/officeDocument/2006/relationships/image" Target="media/image229.png"/><Relationship Id="rId632" Type="http://schemas.openxmlformats.org/officeDocument/2006/relationships/oleObject" Target="embeddings/oleObject304.bin"/><Relationship Id="rId271" Type="http://schemas.openxmlformats.org/officeDocument/2006/relationships/image" Target="media/image131.wmf"/><Relationship Id="rId674" Type="http://schemas.openxmlformats.org/officeDocument/2006/relationships/image" Target="media/image344.wmf"/><Relationship Id="rId881" Type="http://schemas.openxmlformats.org/officeDocument/2006/relationships/image" Target="media/image450.wmf"/><Relationship Id="rId937" Type="http://schemas.openxmlformats.org/officeDocument/2006/relationships/image" Target="media/image478.wmf"/><Relationship Id="rId979" Type="http://schemas.openxmlformats.org/officeDocument/2006/relationships/image" Target="media/image506.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image" Target="media/image159.wmf"/><Relationship Id="rId369" Type="http://schemas.openxmlformats.org/officeDocument/2006/relationships/oleObject" Target="embeddings/oleObject183.bin"/><Relationship Id="rId534" Type="http://schemas.openxmlformats.org/officeDocument/2006/relationships/image" Target="media/image274.wmf"/><Relationship Id="rId576" Type="http://schemas.openxmlformats.org/officeDocument/2006/relationships/image" Target="media/image295.wmf"/><Relationship Id="rId741" Type="http://schemas.openxmlformats.org/officeDocument/2006/relationships/oleObject" Target="embeddings/oleObject356.bin"/><Relationship Id="rId783" Type="http://schemas.openxmlformats.org/officeDocument/2006/relationships/image" Target="media/image401.wmf"/><Relationship Id="rId839" Type="http://schemas.openxmlformats.org/officeDocument/2006/relationships/image" Target="media/image429.wmf"/><Relationship Id="rId990" Type="http://schemas.openxmlformats.org/officeDocument/2006/relationships/oleObject" Target="embeddings/oleObject470.bin"/><Relationship Id="rId173" Type="http://schemas.openxmlformats.org/officeDocument/2006/relationships/oleObject" Target="embeddings/oleObject83.bin"/><Relationship Id="rId229" Type="http://schemas.openxmlformats.org/officeDocument/2006/relationships/image" Target="media/image111.wmf"/><Relationship Id="rId380" Type="http://schemas.openxmlformats.org/officeDocument/2006/relationships/image" Target="media/image185.wmf"/><Relationship Id="rId436" Type="http://schemas.openxmlformats.org/officeDocument/2006/relationships/oleObject" Target="embeddings/oleObject215.bin"/><Relationship Id="rId601" Type="http://schemas.openxmlformats.org/officeDocument/2006/relationships/image" Target="media/image306.wmf"/><Relationship Id="rId643" Type="http://schemas.openxmlformats.org/officeDocument/2006/relationships/oleObject" Target="embeddings/oleObject308.bin"/><Relationship Id="rId1024" Type="http://schemas.openxmlformats.org/officeDocument/2006/relationships/image" Target="media/image530.png"/><Relationship Id="rId240" Type="http://schemas.openxmlformats.org/officeDocument/2006/relationships/oleObject" Target="embeddings/oleObject118.bin"/><Relationship Id="rId478" Type="http://schemas.openxmlformats.org/officeDocument/2006/relationships/image" Target="media/image239.wmf"/><Relationship Id="rId685" Type="http://schemas.openxmlformats.org/officeDocument/2006/relationships/oleObject" Target="embeddings/oleObject329.bin"/><Relationship Id="rId850" Type="http://schemas.openxmlformats.org/officeDocument/2006/relationships/oleObject" Target="embeddings/oleObject407.bin"/><Relationship Id="rId892" Type="http://schemas.openxmlformats.org/officeDocument/2006/relationships/oleObject" Target="embeddings/oleObject428.bin"/><Relationship Id="rId906" Type="http://schemas.openxmlformats.org/officeDocument/2006/relationships/oleObject" Target="embeddings/oleObject435.bin"/><Relationship Id="rId948" Type="http://schemas.openxmlformats.org/officeDocument/2006/relationships/image" Target="media/image485.jpeg"/><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39.bin"/><Relationship Id="rId338" Type="http://schemas.openxmlformats.org/officeDocument/2006/relationships/oleObject" Target="embeddings/oleObject167.bin"/><Relationship Id="rId503" Type="http://schemas.openxmlformats.org/officeDocument/2006/relationships/image" Target="media/image253.wmf"/><Relationship Id="rId545" Type="http://schemas.openxmlformats.org/officeDocument/2006/relationships/oleObject" Target="embeddings/oleObject259.bin"/><Relationship Id="rId587" Type="http://schemas.openxmlformats.org/officeDocument/2006/relationships/image" Target="media/image299.wmf"/><Relationship Id="rId710" Type="http://schemas.openxmlformats.org/officeDocument/2006/relationships/image" Target="media/image361.wmf"/><Relationship Id="rId752" Type="http://schemas.openxmlformats.org/officeDocument/2006/relationships/oleObject" Target="embeddings/oleObject361.bin"/><Relationship Id="rId808" Type="http://schemas.openxmlformats.org/officeDocument/2006/relationships/oleObject" Target="embeddings/oleObject386.bin"/><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oleObject" Target="embeddings/oleObject89.bin"/><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oleObject" Target="embeddings/oleObject221.bin"/><Relationship Id="rId612" Type="http://schemas.openxmlformats.org/officeDocument/2006/relationships/oleObject" Target="embeddings/oleObject294.bin"/><Relationship Id="rId794" Type="http://schemas.openxmlformats.org/officeDocument/2006/relationships/oleObject" Target="embeddings/oleObject379.bin"/><Relationship Id="rId1035" Type="http://schemas.openxmlformats.org/officeDocument/2006/relationships/oleObject" Target="embeddings/oleObject488.bin"/><Relationship Id="rId251" Type="http://schemas.openxmlformats.org/officeDocument/2006/relationships/image" Target="media/image121.wmf"/><Relationship Id="rId489" Type="http://schemas.openxmlformats.org/officeDocument/2006/relationships/oleObject" Target="embeddings/oleObject236.bin"/><Relationship Id="rId654" Type="http://schemas.openxmlformats.org/officeDocument/2006/relationships/image" Target="media/image334.wmf"/><Relationship Id="rId696" Type="http://schemas.openxmlformats.org/officeDocument/2006/relationships/image" Target="media/image355.wmf"/><Relationship Id="rId861" Type="http://schemas.openxmlformats.org/officeDocument/2006/relationships/image" Target="media/image440.wmf"/><Relationship Id="rId917" Type="http://schemas.openxmlformats.org/officeDocument/2006/relationships/image" Target="media/image468.wmf"/><Relationship Id="rId959" Type="http://schemas.openxmlformats.org/officeDocument/2006/relationships/image" Target="media/image493.jpeg"/><Relationship Id="rId46" Type="http://schemas.openxmlformats.org/officeDocument/2006/relationships/image" Target="media/image20.wmf"/><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image" Target="media/image261.wmf"/><Relationship Id="rId556" Type="http://schemas.openxmlformats.org/officeDocument/2006/relationships/image" Target="media/image285.wmf"/><Relationship Id="rId721" Type="http://schemas.openxmlformats.org/officeDocument/2006/relationships/oleObject" Target="embeddings/oleObject346.bin"/><Relationship Id="rId763" Type="http://schemas.openxmlformats.org/officeDocument/2006/relationships/image" Target="media/image388.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75.wmf"/><Relationship Id="rId416" Type="http://schemas.openxmlformats.org/officeDocument/2006/relationships/image" Target="media/image203.wmf"/><Relationship Id="rId598" Type="http://schemas.openxmlformats.org/officeDocument/2006/relationships/oleObject" Target="embeddings/oleObject287.bin"/><Relationship Id="rId819" Type="http://schemas.openxmlformats.org/officeDocument/2006/relationships/image" Target="media/image419.wmf"/><Relationship Id="rId970" Type="http://schemas.openxmlformats.org/officeDocument/2006/relationships/image" Target="media/image500.wmf"/><Relationship Id="rId1004" Type="http://schemas.openxmlformats.org/officeDocument/2006/relationships/oleObject" Target="embeddings/oleObject477.bin"/><Relationship Id="rId220" Type="http://schemas.openxmlformats.org/officeDocument/2006/relationships/oleObject" Target="embeddings/oleObject107.bin"/><Relationship Id="rId458" Type="http://schemas.openxmlformats.org/officeDocument/2006/relationships/oleObject" Target="embeddings/oleObject227.bin"/><Relationship Id="rId623" Type="http://schemas.openxmlformats.org/officeDocument/2006/relationships/image" Target="media/image317.wmf"/><Relationship Id="rId665" Type="http://schemas.openxmlformats.org/officeDocument/2006/relationships/oleObject" Target="embeddings/oleObject319.bin"/><Relationship Id="rId830" Type="http://schemas.openxmlformats.org/officeDocument/2006/relationships/oleObject" Target="embeddings/oleObject397.bin"/><Relationship Id="rId872" Type="http://schemas.openxmlformats.org/officeDocument/2006/relationships/oleObject" Target="embeddings/oleObject418.bin"/><Relationship Id="rId928" Type="http://schemas.openxmlformats.org/officeDocument/2006/relationships/oleObject" Target="embeddings/oleObject446.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9.bin"/><Relationship Id="rId318" Type="http://schemas.openxmlformats.org/officeDocument/2006/relationships/oleObject" Target="embeddings/oleObject157.bin"/><Relationship Id="rId525" Type="http://schemas.openxmlformats.org/officeDocument/2006/relationships/oleObject" Target="embeddings/oleObject249.bin"/><Relationship Id="rId567" Type="http://schemas.openxmlformats.org/officeDocument/2006/relationships/oleObject" Target="embeddings/oleObject270.bin"/><Relationship Id="rId732" Type="http://schemas.openxmlformats.org/officeDocument/2006/relationships/image" Target="media/image372.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4.bin"/><Relationship Id="rId774" Type="http://schemas.openxmlformats.org/officeDocument/2006/relationships/image" Target="media/image396.wmf"/><Relationship Id="rId981" Type="http://schemas.openxmlformats.org/officeDocument/2006/relationships/image" Target="media/image507.wmf"/><Relationship Id="rId1015" Type="http://schemas.openxmlformats.org/officeDocument/2006/relationships/oleObject" Target="embeddings/oleObject483.bin"/><Relationship Id="rId427" Type="http://schemas.openxmlformats.org/officeDocument/2006/relationships/oleObject" Target="embeddings/oleObject211.bin"/><Relationship Id="rId469" Type="http://schemas.openxmlformats.org/officeDocument/2006/relationships/image" Target="media/image231.wmf"/><Relationship Id="rId634" Type="http://schemas.openxmlformats.org/officeDocument/2006/relationships/oleObject" Target="embeddings/oleObject305.bin"/><Relationship Id="rId676" Type="http://schemas.openxmlformats.org/officeDocument/2006/relationships/image" Target="media/image345.wmf"/><Relationship Id="rId841" Type="http://schemas.openxmlformats.org/officeDocument/2006/relationships/image" Target="media/image430.wmf"/><Relationship Id="rId883" Type="http://schemas.openxmlformats.org/officeDocument/2006/relationships/image" Target="media/image451.wmf"/><Relationship Id="rId26" Type="http://schemas.openxmlformats.org/officeDocument/2006/relationships/image" Target="media/image10.wmf"/><Relationship Id="rId231" Type="http://schemas.openxmlformats.org/officeDocument/2006/relationships/image" Target="media/image112.wmf"/><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image" Target="media/image241.wmf"/><Relationship Id="rId536" Type="http://schemas.openxmlformats.org/officeDocument/2006/relationships/image" Target="media/image275.wmf"/><Relationship Id="rId701" Type="http://schemas.openxmlformats.org/officeDocument/2006/relationships/oleObject" Target="embeddings/oleObject337.bin"/><Relationship Id="rId939" Type="http://schemas.openxmlformats.org/officeDocument/2006/relationships/image" Target="media/image479.wmf"/><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oleObject" Target="embeddings/oleObject168.bin"/><Relationship Id="rId578" Type="http://schemas.openxmlformats.org/officeDocument/2006/relationships/image" Target="media/image296.wmf"/><Relationship Id="rId743" Type="http://schemas.openxmlformats.org/officeDocument/2006/relationships/image" Target="media/image378.wmf"/><Relationship Id="rId785" Type="http://schemas.openxmlformats.org/officeDocument/2006/relationships/image" Target="media/image402.wmf"/><Relationship Id="rId950" Type="http://schemas.openxmlformats.org/officeDocument/2006/relationships/image" Target="media/image487.png"/><Relationship Id="rId992" Type="http://schemas.openxmlformats.org/officeDocument/2006/relationships/oleObject" Target="embeddings/oleObject471.bin"/><Relationship Id="rId1026" Type="http://schemas.openxmlformats.org/officeDocument/2006/relationships/oleObject" Target="embeddings/oleObject486.bin"/><Relationship Id="rId200" Type="http://schemas.openxmlformats.org/officeDocument/2006/relationships/oleObject" Target="embeddings/oleObject97.bin"/><Relationship Id="rId382" Type="http://schemas.openxmlformats.org/officeDocument/2006/relationships/image" Target="media/image186.wmf"/><Relationship Id="rId438" Type="http://schemas.openxmlformats.org/officeDocument/2006/relationships/oleObject" Target="embeddings/oleObject216.bin"/><Relationship Id="rId603" Type="http://schemas.openxmlformats.org/officeDocument/2006/relationships/image" Target="media/image307.wmf"/><Relationship Id="rId645" Type="http://schemas.openxmlformats.org/officeDocument/2006/relationships/oleObject" Target="embeddings/oleObject309.bin"/><Relationship Id="rId687" Type="http://schemas.openxmlformats.org/officeDocument/2006/relationships/oleObject" Target="embeddings/oleObject330.bin"/><Relationship Id="rId810" Type="http://schemas.openxmlformats.org/officeDocument/2006/relationships/oleObject" Target="embeddings/oleObject387.bin"/><Relationship Id="rId852" Type="http://schemas.openxmlformats.org/officeDocument/2006/relationships/oleObject" Target="embeddings/oleObject408.bin"/><Relationship Id="rId908" Type="http://schemas.openxmlformats.org/officeDocument/2006/relationships/oleObject" Target="embeddings/oleObject436.bin"/><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oleObject" Target="embeddings/oleObject237.bin"/><Relationship Id="rId505" Type="http://schemas.openxmlformats.org/officeDocument/2006/relationships/image" Target="media/image254.wmf"/><Relationship Id="rId712" Type="http://schemas.openxmlformats.org/officeDocument/2006/relationships/image" Target="media/image362.wmf"/><Relationship Id="rId894" Type="http://schemas.openxmlformats.org/officeDocument/2006/relationships/oleObject" Target="embeddings/oleObject429.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60.bin"/><Relationship Id="rId589" Type="http://schemas.openxmlformats.org/officeDocument/2006/relationships/image" Target="media/image300.wmf"/><Relationship Id="rId754" Type="http://schemas.openxmlformats.org/officeDocument/2006/relationships/oleObject" Target="embeddings/oleObject362.bin"/><Relationship Id="rId796" Type="http://schemas.openxmlformats.org/officeDocument/2006/relationships/oleObject" Target="embeddings/oleObject380.bin"/><Relationship Id="rId961" Type="http://schemas.openxmlformats.org/officeDocument/2006/relationships/oleObject" Target="embeddings/oleObject458.bin"/><Relationship Id="rId90" Type="http://schemas.openxmlformats.org/officeDocument/2006/relationships/image" Target="media/image42.wmf"/><Relationship Id="rId186" Type="http://schemas.openxmlformats.org/officeDocument/2006/relationships/oleObject" Target="embeddings/oleObject90.bin"/><Relationship Id="rId351" Type="http://schemas.openxmlformats.org/officeDocument/2006/relationships/oleObject" Target="embeddings/oleObject174.bin"/><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oleObject" Target="embeddings/oleObject222.bin"/><Relationship Id="rId614" Type="http://schemas.openxmlformats.org/officeDocument/2006/relationships/oleObject" Target="embeddings/oleObject295.bin"/><Relationship Id="rId656" Type="http://schemas.openxmlformats.org/officeDocument/2006/relationships/image" Target="media/image335.wmf"/><Relationship Id="rId821" Type="http://schemas.openxmlformats.org/officeDocument/2006/relationships/image" Target="media/image420.wmf"/><Relationship Id="rId863" Type="http://schemas.openxmlformats.org/officeDocument/2006/relationships/image" Target="media/image441.wmf"/><Relationship Id="rId1037" Type="http://schemas.openxmlformats.org/officeDocument/2006/relationships/oleObject" Target="embeddings/oleObject489.bin"/><Relationship Id="rId211" Type="http://schemas.openxmlformats.org/officeDocument/2006/relationships/image" Target="media/image102.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8.bin"/><Relationship Id="rId516" Type="http://schemas.openxmlformats.org/officeDocument/2006/relationships/image" Target="media/image263.wmf"/><Relationship Id="rId698" Type="http://schemas.openxmlformats.org/officeDocument/2006/relationships/image" Target="media/image356.wmf"/><Relationship Id="rId919" Type="http://schemas.openxmlformats.org/officeDocument/2006/relationships/image" Target="media/image469.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8.bin"/><Relationship Id="rId558" Type="http://schemas.openxmlformats.org/officeDocument/2006/relationships/image" Target="media/image286.wmf"/><Relationship Id="rId723" Type="http://schemas.openxmlformats.org/officeDocument/2006/relationships/oleObject" Target="embeddings/oleObject347.bin"/><Relationship Id="rId765" Type="http://schemas.openxmlformats.org/officeDocument/2006/relationships/image" Target="media/image389.wmf"/><Relationship Id="rId930" Type="http://schemas.openxmlformats.org/officeDocument/2006/relationships/oleObject" Target="embeddings/oleObject447.bin"/><Relationship Id="rId972" Type="http://schemas.openxmlformats.org/officeDocument/2006/relationships/image" Target="media/image501.wmf"/><Relationship Id="rId1006" Type="http://schemas.openxmlformats.org/officeDocument/2006/relationships/oleObject" Target="embeddings/oleObject478.bin"/><Relationship Id="rId155" Type="http://schemas.openxmlformats.org/officeDocument/2006/relationships/oleObject" Target="embeddings/oleObject74.bin"/><Relationship Id="rId197" Type="http://schemas.openxmlformats.org/officeDocument/2006/relationships/image" Target="media/image95.wmf"/><Relationship Id="rId362" Type="http://schemas.openxmlformats.org/officeDocument/2006/relationships/image" Target="media/image176.wmf"/><Relationship Id="rId418" Type="http://schemas.openxmlformats.org/officeDocument/2006/relationships/image" Target="media/image204.wmf"/><Relationship Id="rId625" Type="http://schemas.openxmlformats.org/officeDocument/2006/relationships/image" Target="media/image318.wmf"/><Relationship Id="rId832" Type="http://schemas.openxmlformats.org/officeDocument/2006/relationships/oleObject" Target="embeddings/oleObject398.bin"/><Relationship Id="rId222" Type="http://schemas.openxmlformats.org/officeDocument/2006/relationships/oleObject" Target="embeddings/oleObject108.bin"/><Relationship Id="rId264" Type="http://schemas.openxmlformats.org/officeDocument/2006/relationships/oleObject" Target="embeddings/oleObject130.bin"/><Relationship Id="rId471" Type="http://schemas.openxmlformats.org/officeDocument/2006/relationships/image" Target="media/image233.wmf"/><Relationship Id="rId667" Type="http://schemas.openxmlformats.org/officeDocument/2006/relationships/oleObject" Target="embeddings/oleObject320.bin"/><Relationship Id="rId874" Type="http://schemas.openxmlformats.org/officeDocument/2006/relationships/oleObject" Target="embeddings/oleObject419.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50.bin"/><Relationship Id="rId569" Type="http://schemas.openxmlformats.org/officeDocument/2006/relationships/oleObject" Target="embeddings/oleObject271.bin"/><Relationship Id="rId734" Type="http://schemas.openxmlformats.org/officeDocument/2006/relationships/image" Target="media/image373.wmf"/><Relationship Id="rId776" Type="http://schemas.openxmlformats.org/officeDocument/2006/relationships/image" Target="media/image397.wmf"/><Relationship Id="rId941" Type="http://schemas.openxmlformats.org/officeDocument/2006/relationships/image" Target="media/image480.wmf"/><Relationship Id="rId983" Type="http://schemas.openxmlformats.org/officeDocument/2006/relationships/image" Target="media/image508.wmf"/><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image" Target="media/image161.wmf"/><Relationship Id="rId373" Type="http://schemas.openxmlformats.org/officeDocument/2006/relationships/oleObject" Target="embeddings/oleObject185.bin"/><Relationship Id="rId429" Type="http://schemas.openxmlformats.org/officeDocument/2006/relationships/image" Target="media/image211.wmf"/><Relationship Id="rId580" Type="http://schemas.openxmlformats.org/officeDocument/2006/relationships/oleObject" Target="embeddings/oleObject277.bin"/><Relationship Id="rId636" Type="http://schemas.openxmlformats.org/officeDocument/2006/relationships/image" Target="media/image324.jpeg"/><Relationship Id="rId801" Type="http://schemas.openxmlformats.org/officeDocument/2006/relationships/image" Target="media/image410.wmf"/><Relationship Id="rId1017" Type="http://schemas.openxmlformats.org/officeDocument/2006/relationships/oleObject" Target="embeddings/oleObject484.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7.bin"/><Relationship Id="rId678" Type="http://schemas.openxmlformats.org/officeDocument/2006/relationships/image" Target="media/image346.wmf"/><Relationship Id="rId843" Type="http://schemas.openxmlformats.org/officeDocument/2006/relationships/image" Target="media/image431.wmf"/><Relationship Id="rId885" Type="http://schemas.openxmlformats.org/officeDocument/2006/relationships/image" Target="media/image452.wmf"/><Relationship Id="rId28" Type="http://schemas.openxmlformats.org/officeDocument/2006/relationships/image" Target="media/image11.wmf"/><Relationship Id="rId275" Type="http://schemas.openxmlformats.org/officeDocument/2006/relationships/image" Target="media/image133.wmf"/><Relationship Id="rId300" Type="http://schemas.openxmlformats.org/officeDocument/2006/relationships/oleObject" Target="embeddings/oleObject148.bin"/><Relationship Id="rId482" Type="http://schemas.openxmlformats.org/officeDocument/2006/relationships/image" Target="media/image243.wmf"/><Relationship Id="rId538" Type="http://schemas.openxmlformats.org/officeDocument/2006/relationships/image" Target="media/image276.wmf"/><Relationship Id="rId703" Type="http://schemas.openxmlformats.org/officeDocument/2006/relationships/chart" Target="charts/chart2.xml"/><Relationship Id="rId745" Type="http://schemas.openxmlformats.org/officeDocument/2006/relationships/image" Target="media/image379.wmf"/><Relationship Id="rId910" Type="http://schemas.openxmlformats.org/officeDocument/2006/relationships/oleObject" Target="embeddings/oleObject437.bin"/><Relationship Id="rId952" Type="http://schemas.openxmlformats.org/officeDocument/2006/relationships/image" Target="media/image489.png"/><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oleObject" Target="embeddings/oleObject169.bin"/><Relationship Id="rId384" Type="http://schemas.openxmlformats.org/officeDocument/2006/relationships/image" Target="media/image187.wmf"/><Relationship Id="rId591" Type="http://schemas.openxmlformats.org/officeDocument/2006/relationships/image" Target="media/image301.jpeg"/><Relationship Id="rId605" Type="http://schemas.openxmlformats.org/officeDocument/2006/relationships/image" Target="media/image308.wmf"/><Relationship Id="rId787" Type="http://schemas.openxmlformats.org/officeDocument/2006/relationships/image" Target="media/image403.wmf"/><Relationship Id="rId812" Type="http://schemas.openxmlformats.org/officeDocument/2006/relationships/oleObject" Target="embeddings/oleObject388.bin"/><Relationship Id="rId994" Type="http://schemas.openxmlformats.org/officeDocument/2006/relationships/oleObject" Target="embeddings/oleObject472.bin"/><Relationship Id="rId1028" Type="http://schemas.openxmlformats.org/officeDocument/2006/relationships/image" Target="media/image533.wmf"/><Relationship Id="rId202" Type="http://schemas.openxmlformats.org/officeDocument/2006/relationships/oleObject" Target="embeddings/oleObject98.bin"/><Relationship Id="rId244" Type="http://schemas.openxmlformats.org/officeDocument/2006/relationships/oleObject" Target="embeddings/oleObject120.bin"/><Relationship Id="rId647" Type="http://schemas.openxmlformats.org/officeDocument/2006/relationships/oleObject" Target="embeddings/oleObject310.bin"/><Relationship Id="rId689" Type="http://schemas.openxmlformats.org/officeDocument/2006/relationships/oleObject" Target="embeddings/oleObject331.bin"/><Relationship Id="rId854" Type="http://schemas.openxmlformats.org/officeDocument/2006/relationships/oleObject" Target="embeddings/oleObject409.bin"/><Relationship Id="rId896" Type="http://schemas.openxmlformats.org/officeDocument/2006/relationships/oleObject" Target="embeddings/oleObject430.bin"/><Relationship Id="rId39" Type="http://schemas.openxmlformats.org/officeDocument/2006/relationships/oleObject" Target="embeddings/oleObject16.bin"/><Relationship Id="rId286" Type="http://schemas.openxmlformats.org/officeDocument/2006/relationships/oleObject" Target="embeddings/oleObject141.bin"/><Relationship Id="rId451" Type="http://schemas.openxmlformats.org/officeDocument/2006/relationships/image" Target="media/image221.wmf"/><Relationship Id="rId493" Type="http://schemas.openxmlformats.org/officeDocument/2006/relationships/oleObject" Target="embeddings/oleObject238.bin"/><Relationship Id="rId507" Type="http://schemas.openxmlformats.org/officeDocument/2006/relationships/image" Target="media/image255.wmf"/><Relationship Id="rId549" Type="http://schemas.openxmlformats.org/officeDocument/2006/relationships/oleObject" Target="embeddings/oleObject261.bin"/><Relationship Id="rId714" Type="http://schemas.openxmlformats.org/officeDocument/2006/relationships/image" Target="media/image363.wmf"/><Relationship Id="rId756" Type="http://schemas.openxmlformats.org/officeDocument/2006/relationships/oleObject" Target="embeddings/oleObject363.bin"/><Relationship Id="rId921" Type="http://schemas.openxmlformats.org/officeDocument/2006/relationships/image" Target="media/image470.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oleObject" Target="embeddings/oleObject91.bin"/><Relationship Id="rId311" Type="http://schemas.openxmlformats.org/officeDocument/2006/relationships/image" Target="media/image151.wmf"/><Relationship Id="rId353" Type="http://schemas.openxmlformats.org/officeDocument/2006/relationships/oleObject" Target="embeddings/oleObject175.bin"/><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image" Target="media/image287.wmf"/><Relationship Id="rId798" Type="http://schemas.openxmlformats.org/officeDocument/2006/relationships/oleObject" Target="embeddings/oleObject381.bin"/><Relationship Id="rId963" Type="http://schemas.openxmlformats.org/officeDocument/2006/relationships/oleObject" Target="embeddings/oleObject459.bin"/><Relationship Id="rId1039" Type="http://schemas.openxmlformats.org/officeDocument/2006/relationships/footer" Target="footer2.xml"/><Relationship Id="rId92" Type="http://schemas.openxmlformats.org/officeDocument/2006/relationships/image" Target="media/image43.wmf"/><Relationship Id="rId213" Type="http://schemas.openxmlformats.org/officeDocument/2006/relationships/image" Target="media/image103.wmf"/><Relationship Id="rId420" Type="http://schemas.openxmlformats.org/officeDocument/2006/relationships/image" Target="media/image205.png"/><Relationship Id="rId616" Type="http://schemas.openxmlformats.org/officeDocument/2006/relationships/oleObject" Target="embeddings/oleObject296.bin"/><Relationship Id="rId658" Type="http://schemas.openxmlformats.org/officeDocument/2006/relationships/image" Target="media/image336.wmf"/><Relationship Id="rId823" Type="http://schemas.openxmlformats.org/officeDocument/2006/relationships/image" Target="media/image421.wmf"/><Relationship Id="rId865" Type="http://schemas.openxmlformats.org/officeDocument/2006/relationships/image" Target="media/image442.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oleObject" Target="embeddings/oleObject229.bin"/><Relationship Id="rId518" Type="http://schemas.openxmlformats.org/officeDocument/2006/relationships/image" Target="media/image265.wmf"/><Relationship Id="rId725" Type="http://schemas.openxmlformats.org/officeDocument/2006/relationships/oleObject" Target="embeddings/oleObject348.bin"/><Relationship Id="rId932" Type="http://schemas.openxmlformats.org/officeDocument/2006/relationships/oleObject" Target="embeddings/oleObject448.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oleObject" Target="embeddings/oleObject159.bin"/><Relationship Id="rId364" Type="http://schemas.openxmlformats.org/officeDocument/2006/relationships/image" Target="media/image177.wmf"/><Relationship Id="rId767" Type="http://schemas.openxmlformats.org/officeDocument/2006/relationships/image" Target="media/image390.png"/><Relationship Id="rId974" Type="http://schemas.openxmlformats.org/officeDocument/2006/relationships/image" Target="media/image502.wmf"/><Relationship Id="rId1008" Type="http://schemas.openxmlformats.org/officeDocument/2006/relationships/oleObject" Target="embeddings/oleObject479.bin"/><Relationship Id="rId61" Type="http://schemas.openxmlformats.org/officeDocument/2006/relationships/oleObject" Target="embeddings/oleObject27.bin"/><Relationship Id="rId199" Type="http://schemas.openxmlformats.org/officeDocument/2006/relationships/image" Target="media/image96.wmf"/><Relationship Id="rId571" Type="http://schemas.openxmlformats.org/officeDocument/2006/relationships/oleObject" Target="embeddings/oleObject272.bin"/><Relationship Id="rId627" Type="http://schemas.openxmlformats.org/officeDocument/2006/relationships/image" Target="media/image319.wmf"/><Relationship Id="rId669" Type="http://schemas.openxmlformats.org/officeDocument/2006/relationships/oleObject" Target="embeddings/oleObject321.bin"/><Relationship Id="rId834" Type="http://schemas.openxmlformats.org/officeDocument/2006/relationships/oleObject" Target="embeddings/oleObject399.bin"/><Relationship Id="rId876" Type="http://schemas.openxmlformats.org/officeDocument/2006/relationships/oleObject" Target="embeddings/oleObject420.bin"/><Relationship Id="rId19" Type="http://schemas.openxmlformats.org/officeDocument/2006/relationships/oleObject" Target="embeddings/oleObject6.bin"/><Relationship Id="rId224" Type="http://schemas.openxmlformats.org/officeDocument/2006/relationships/oleObject" Target="embeddings/oleObject109.bin"/><Relationship Id="rId266" Type="http://schemas.openxmlformats.org/officeDocument/2006/relationships/oleObject" Target="embeddings/oleObject131.bin"/><Relationship Id="rId431" Type="http://schemas.openxmlformats.org/officeDocument/2006/relationships/image" Target="media/image212.wmf"/><Relationship Id="rId473" Type="http://schemas.openxmlformats.org/officeDocument/2006/relationships/image" Target="media/image235.wmf"/><Relationship Id="rId529" Type="http://schemas.openxmlformats.org/officeDocument/2006/relationships/oleObject" Target="embeddings/oleObject251.bin"/><Relationship Id="rId680" Type="http://schemas.openxmlformats.org/officeDocument/2006/relationships/image" Target="media/image347.wmf"/><Relationship Id="rId736" Type="http://schemas.openxmlformats.org/officeDocument/2006/relationships/image" Target="media/image374.wmf"/><Relationship Id="rId901" Type="http://schemas.openxmlformats.org/officeDocument/2006/relationships/image" Target="media/image460.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image" Target="media/image162.wmf"/><Relationship Id="rId540" Type="http://schemas.openxmlformats.org/officeDocument/2006/relationships/image" Target="media/image277.wmf"/><Relationship Id="rId778" Type="http://schemas.openxmlformats.org/officeDocument/2006/relationships/image" Target="media/image398.emf"/><Relationship Id="rId943" Type="http://schemas.openxmlformats.org/officeDocument/2006/relationships/image" Target="media/image481.wmf"/><Relationship Id="rId985" Type="http://schemas.openxmlformats.org/officeDocument/2006/relationships/image" Target="media/image509.wmf"/><Relationship Id="rId1019" Type="http://schemas.openxmlformats.org/officeDocument/2006/relationships/image" Target="media/image525.png"/><Relationship Id="rId72" Type="http://schemas.openxmlformats.org/officeDocument/2006/relationships/image" Target="media/image33.wmf"/><Relationship Id="rId375" Type="http://schemas.openxmlformats.org/officeDocument/2006/relationships/oleObject" Target="embeddings/oleObject186.bin"/><Relationship Id="rId582" Type="http://schemas.openxmlformats.org/officeDocument/2006/relationships/image" Target="media/image297.wmf"/><Relationship Id="rId638" Type="http://schemas.openxmlformats.org/officeDocument/2006/relationships/image" Target="media/image326.wmf"/><Relationship Id="rId803" Type="http://schemas.openxmlformats.org/officeDocument/2006/relationships/image" Target="media/image411.wmf"/><Relationship Id="rId845" Type="http://schemas.openxmlformats.org/officeDocument/2006/relationships/image" Target="media/image432.wmf"/><Relationship Id="rId1030" Type="http://schemas.openxmlformats.org/officeDocument/2006/relationships/image" Target="media/image534.png"/><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image" Target="media/image134.wmf"/><Relationship Id="rId400" Type="http://schemas.openxmlformats.org/officeDocument/2006/relationships/image" Target="media/image195.wmf"/><Relationship Id="rId442" Type="http://schemas.openxmlformats.org/officeDocument/2006/relationships/oleObject" Target="embeddings/oleObject218.bin"/><Relationship Id="rId484" Type="http://schemas.openxmlformats.org/officeDocument/2006/relationships/image" Target="media/image244.wmf"/><Relationship Id="rId705" Type="http://schemas.openxmlformats.org/officeDocument/2006/relationships/oleObject" Target="embeddings/oleObject338.bin"/><Relationship Id="rId887" Type="http://schemas.openxmlformats.org/officeDocument/2006/relationships/image" Target="media/image453.wmf"/><Relationship Id="rId137" Type="http://schemas.openxmlformats.org/officeDocument/2006/relationships/oleObject" Target="embeddings/oleObject65.bin"/><Relationship Id="rId302" Type="http://schemas.openxmlformats.org/officeDocument/2006/relationships/oleObject" Target="embeddings/oleObject149.bin"/><Relationship Id="rId344" Type="http://schemas.openxmlformats.org/officeDocument/2006/relationships/oleObject" Target="embeddings/oleObject170.bin"/><Relationship Id="rId691" Type="http://schemas.openxmlformats.org/officeDocument/2006/relationships/oleObject" Target="embeddings/oleObject332.bin"/><Relationship Id="rId747" Type="http://schemas.openxmlformats.org/officeDocument/2006/relationships/image" Target="media/image380.wmf"/><Relationship Id="rId789" Type="http://schemas.openxmlformats.org/officeDocument/2006/relationships/image" Target="media/image404.wmf"/><Relationship Id="rId912" Type="http://schemas.openxmlformats.org/officeDocument/2006/relationships/oleObject" Target="embeddings/oleObject438.bin"/><Relationship Id="rId954" Type="http://schemas.openxmlformats.org/officeDocument/2006/relationships/oleObject" Target="embeddings/oleObject455.bin"/><Relationship Id="rId996" Type="http://schemas.openxmlformats.org/officeDocument/2006/relationships/oleObject" Target="embeddings/oleObject473.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6.wmf"/><Relationship Id="rId386" Type="http://schemas.openxmlformats.org/officeDocument/2006/relationships/image" Target="media/image188.wmf"/><Relationship Id="rId551" Type="http://schemas.openxmlformats.org/officeDocument/2006/relationships/oleObject" Target="embeddings/oleObject262.bin"/><Relationship Id="rId593" Type="http://schemas.openxmlformats.org/officeDocument/2006/relationships/oleObject" Target="embeddings/oleObject284.bin"/><Relationship Id="rId607" Type="http://schemas.openxmlformats.org/officeDocument/2006/relationships/image" Target="media/image309.wmf"/><Relationship Id="rId649" Type="http://schemas.openxmlformats.org/officeDocument/2006/relationships/oleObject" Target="embeddings/oleObject311.bin"/><Relationship Id="rId814" Type="http://schemas.openxmlformats.org/officeDocument/2006/relationships/oleObject" Target="embeddings/oleObject389.bin"/><Relationship Id="rId856" Type="http://schemas.openxmlformats.org/officeDocument/2006/relationships/oleObject" Target="embeddings/oleObject410.bin"/><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oleObject" Target="embeddings/oleObject204.bin"/><Relationship Id="rId453" Type="http://schemas.openxmlformats.org/officeDocument/2006/relationships/image" Target="media/image222.wmf"/><Relationship Id="rId509" Type="http://schemas.openxmlformats.org/officeDocument/2006/relationships/image" Target="media/image256.wmf"/><Relationship Id="rId660" Type="http://schemas.openxmlformats.org/officeDocument/2006/relationships/image" Target="media/image337.wmf"/><Relationship Id="rId898" Type="http://schemas.openxmlformats.org/officeDocument/2006/relationships/oleObject" Target="embeddings/oleObject431.bin"/><Relationship Id="rId1041" Type="http://schemas.openxmlformats.org/officeDocument/2006/relationships/theme" Target="theme/theme1.xml"/><Relationship Id="rId106" Type="http://schemas.openxmlformats.org/officeDocument/2006/relationships/image" Target="media/image50.wmf"/><Relationship Id="rId313" Type="http://schemas.openxmlformats.org/officeDocument/2006/relationships/image" Target="media/image152.wmf"/><Relationship Id="rId495" Type="http://schemas.openxmlformats.org/officeDocument/2006/relationships/oleObject" Target="embeddings/oleObject239.bin"/><Relationship Id="rId716" Type="http://schemas.openxmlformats.org/officeDocument/2006/relationships/image" Target="media/image364.wmf"/><Relationship Id="rId758" Type="http://schemas.openxmlformats.org/officeDocument/2006/relationships/oleObject" Target="embeddings/oleObject364.bin"/><Relationship Id="rId923" Type="http://schemas.openxmlformats.org/officeDocument/2006/relationships/image" Target="media/image471.wmf"/><Relationship Id="rId965" Type="http://schemas.openxmlformats.org/officeDocument/2006/relationships/image" Target="media/image497.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6.bin"/><Relationship Id="rId397" Type="http://schemas.openxmlformats.org/officeDocument/2006/relationships/oleObject" Target="embeddings/oleObject197.bin"/><Relationship Id="rId520" Type="http://schemas.openxmlformats.org/officeDocument/2006/relationships/image" Target="media/image267.wmf"/><Relationship Id="rId562" Type="http://schemas.openxmlformats.org/officeDocument/2006/relationships/image" Target="media/image288.wmf"/><Relationship Id="rId618" Type="http://schemas.openxmlformats.org/officeDocument/2006/relationships/oleObject" Target="embeddings/oleObject297.bin"/><Relationship Id="rId825" Type="http://schemas.openxmlformats.org/officeDocument/2006/relationships/image" Target="media/image422.wmf"/><Relationship Id="rId215" Type="http://schemas.openxmlformats.org/officeDocument/2006/relationships/image" Target="media/image104.wmf"/><Relationship Id="rId257" Type="http://schemas.openxmlformats.org/officeDocument/2006/relationships/image" Target="media/image124.wmf"/><Relationship Id="rId422" Type="http://schemas.openxmlformats.org/officeDocument/2006/relationships/image" Target="media/image207.wmf"/><Relationship Id="rId464" Type="http://schemas.openxmlformats.org/officeDocument/2006/relationships/oleObject" Target="embeddings/oleObject230.bin"/><Relationship Id="rId867" Type="http://schemas.openxmlformats.org/officeDocument/2006/relationships/image" Target="media/image443.wmf"/><Relationship Id="rId1010" Type="http://schemas.openxmlformats.org/officeDocument/2006/relationships/oleObject" Target="embeddings/oleObject480.bin"/><Relationship Id="rId299" Type="http://schemas.openxmlformats.org/officeDocument/2006/relationships/image" Target="media/image145.wmf"/><Relationship Id="rId727" Type="http://schemas.openxmlformats.org/officeDocument/2006/relationships/oleObject" Target="embeddings/oleObject349.bin"/><Relationship Id="rId934" Type="http://schemas.openxmlformats.org/officeDocument/2006/relationships/oleObject" Target="embeddings/oleObject449.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78.wmf"/><Relationship Id="rId573" Type="http://schemas.openxmlformats.org/officeDocument/2006/relationships/oleObject" Target="embeddings/oleObject273.bin"/><Relationship Id="rId780" Type="http://schemas.openxmlformats.org/officeDocument/2006/relationships/oleObject" Target="embeddings/oleObject372.bin"/><Relationship Id="rId226" Type="http://schemas.openxmlformats.org/officeDocument/2006/relationships/oleObject" Target="embeddings/oleObject110.bin"/><Relationship Id="rId433" Type="http://schemas.openxmlformats.org/officeDocument/2006/relationships/image" Target="media/image213.wmf"/><Relationship Id="rId878" Type="http://schemas.openxmlformats.org/officeDocument/2006/relationships/oleObject" Target="embeddings/oleObject421.bin"/><Relationship Id="rId640" Type="http://schemas.openxmlformats.org/officeDocument/2006/relationships/image" Target="media/image327.wmf"/><Relationship Id="rId738" Type="http://schemas.openxmlformats.org/officeDocument/2006/relationships/image" Target="media/image375.wmf"/><Relationship Id="rId945" Type="http://schemas.openxmlformats.org/officeDocument/2006/relationships/image" Target="media/image482.emf"/><Relationship Id="rId74" Type="http://schemas.openxmlformats.org/officeDocument/2006/relationships/image" Target="media/image34.wmf"/><Relationship Id="rId377" Type="http://schemas.openxmlformats.org/officeDocument/2006/relationships/oleObject" Target="embeddings/oleObject187.bin"/><Relationship Id="rId500" Type="http://schemas.openxmlformats.org/officeDocument/2006/relationships/image" Target="media/image252.wmf"/><Relationship Id="rId584" Type="http://schemas.openxmlformats.org/officeDocument/2006/relationships/oleObject" Target="embeddings/oleObject280.bin"/><Relationship Id="rId805" Type="http://schemas.openxmlformats.org/officeDocument/2006/relationships/image" Target="media/image412.wmf"/><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image" Target="media/image405.wmf"/><Relationship Id="rId889" Type="http://schemas.openxmlformats.org/officeDocument/2006/relationships/image" Target="media/image454.wmf"/><Relationship Id="rId444" Type="http://schemas.openxmlformats.org/officeDocument/2006/relationships/oleObject" Target="embeddings/oleObject219.bin"/><Relationship Id="rId651" Type="http://schemas.openxmlformats.org/officeDocument/2006/relationships/oleObject" Target="embeddings/oleObject312.bin"/><Relationship Id="rId749" Type="http://schemas.openxmlformats.org/officeDocument/2006/relationships/image" Target="media/image381.wmf"/><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image" Target="media/image189.wmf"/><Relationship Id="rId511" Type="http://schemas.openxmlformats.org/officeDocument/2006/relationships/image" Target="media/image258.wmf"/><Relationship Id="rId609" Type="http://schemas.openxmlformats.org/officeDocument/2006/relationships/image" Target="media/image310.wmf"/><Relationship Id="rId956" Type="http://schemas.openxmlformats.org/officeDocument/2006/relationships/oleObject" Target="embeddings/oleObject456.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85.bin"/><Relationship Id="rId816" Type="http://schemas.openxmlformats.org/officeDocument/2006/relationships/oleObject" Target="embeddings/oleObject390.bin"/><Relationship Id="rId1001" Type="http://schemas.openxmlformats.org/officeDocument/2006/relationships/image" Target="media/image517.wmf"/><Relationship Id="rId248" Type="http://schemas.openxmlformats.org/officeDocument/2006/relationships/oleObject" Target="embeddings/oleObject122.bin"/><Relationship Id="rId455" Type="http://schemas.openxmlformats.org/officeDocument/2006/relationships/image" Target="media/image223.wmf"/><Relationship Id="rId662" Type="http://schemas.openxmlformats.org/officeDocument/2006/relationships/image" Target="media/image338.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3.wmf"/><Relationship Id="rId522" Type="http://schemas.openxmlformats.org/officeDocument/2006/relationships/image" Target="media/image268.wmf"/><Relationship Id="rId967" Type="http://schemas.openxmlformats.org/officeDocument/2006/relationships/image" Target="media/image498.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8.bin"/><Relationship Id="rId827" Type="http://schemas.openxmlformats.org/officeDocument/2006/relationships/image" Target="media/image423.wmf"/><Relationship Id="rId1012" Type="http://schemas.openxmlformats.org/officeDocument/2006/relationships/oleObject" Target="embeddings/oleObject481.bin"/><Relationship Id="rId259" Type="http://schemas.openxmlformats.org/officeDocument/2006/relationships/image" Target="media/image125.wmf"/><Relationship Id="rId466" Type="http://schemas.openxmlformats.org/officeDocument/2006/relationships/oleObject" Target="embeddings/oleObject231.bin"/><Relationship Id="rId673" Type="http://schemas.openxmlformats.org/officeDocument/2006/relationships/oleObject" Target="embeddings/oleObject323.bin"/><Relationship Id="rId880" Type="http://schemas.openxmlformats.org/officeDocument/2006/relationships/oleObject" Target="embeddings/oleObject422.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1.bin"/><Relationship Id="rId533" Type="http://schemas.openxmlformats.org/officeDocument/2006/relationships/oleObject" Target="embeddings/oleObject253.bin"/><Relationship Id="rId978" Type="http://schemas.openxmlformats.org/officeDocument/2006/relationships/image" Target="media/image505.png"/><Relationship Id="rId740" Type="http://schemas.openxmlformats.org/officeDocument/2006/relationships/image" Target="media/image376.wmf"/><Relationship Id="rId838" Type="http://schemas.openxmlformats.org/officeDocument/2006/relationships/oleObject" Target="embeddings/oleObject401.bin"/><Relationship Id="rId1023" Type="http://schemas.openxmlformats.org/officeDocument/2006/relationships/image" Target="media/image529.png"/><Relationship Id="rId172" Type="http://schemas.openxmlformats.org/officeDocument/2006/relationships/image" Target="media/image83.wmf"/><Relationship Id="rId477" Type="http://schemas.openxmlformats.org/officeDocument/2006/relationships/image" Target="media/image238.wmf"/><Relationship Id="rId600" Type="http://schemas.openxmlformats.org/officeDocument/2006/relationships/oleObject" Target="embeddings/oleObject288.bin"/><Relationship Id="rId684" Type="http://schemas.openxmlformats.org/officeDocument/2006/relationships/image" Target="media/image349.wmf"/><Relationship Id="rId337" Type="http://schemas.openxmlformats.org/officeDocument/2006/relationships/image" Target="media/image164.wmf"/><Relationship Id="rId891" Type="http://schemas.openxmlformats.org/officeDocument/2006/relationships/image" Target="media/image455.wmf"/><Relationship Id="rId905" Type="http://schemas.openxmlformats.org/officeDocument/2006/relationships/image" Target="media/image462.wmf"/><Relationship Id="rId989" Type="http://schemas.openxmlformats.org/officeDocument/2006/relationships/image" Target="media/image511.wmf"/><Relationship Id="rId34" Type="http://schemas.openxmlformats.org/officeDocument/2006/relationships/image" Target="media/image14.wmf"/><Relationship Id="rId544" Type="http://schemas.openxmlformats.org/officeDocument/2006/relationships/image" Target="media/image279.wmf"/><Relationship Id="rId751" Type="http://schemas.openxmlformats.org/officeDocument/2006/relationships/image" Target="media/image382.wmf"/><Relationship Id="rId849" Type="http://schemas.openxmlformats.org/officeDocument/2006/relationships/image" Target="media/image434.wmf"/><Relationship Id="rId183" Type="http://schemas.openxmlformats.org/officeDocument/2006/relationships/image" Target="media/image88.wmf"/><Relationship Id="rId390" Type="http://schemas.openxmlformats.org/officeDocument/2006/relationships/image" Target="media/image190.wmf"/><Relationship Id="rId404" Type="http://schemas.openxmlformats.org/officeDocument/2006/relationships/image" Target="media/image197.wmf"/><Relationship Id="rId611" Type="http://schemas.openxmlformats.org/officeDocument/2006/relationships/image" Target="media/image311.wmf"/><Relationship Id="rId1034" Type="http://schemas.openxmlformats.org/officeDocument/2006/relationships/image" Target="media/image538.png"/><Relationship Id="rId250" Type="http://schemas.openxmlformats.org/officeDocument/2006/relationships/oleObject" Target="embeddings/oleObject123.bin"/><Relationship Id="rId488" Type="http://schemas.openxmlformats.org/officeDocument/2006/relationships/image" Target="media/image246.wmf"/><Relationship Id="rId695" Type="http://schemas.openxmlformats.org/officeDocument/2006/relationships/oleObject" Target="embeddings/oleObject334.bin"/><Relationship Id="rId709" Type="http://schemas.openxmlformats.org/officeDocument/2006/relationships/oleObject" Target="embeddings/oleObject340.bin"/><Relationship Id="rId916" Type="http://schemas.openxmlformats.org/officeDocument/2006/relationships/oleObject" Target="embeddings/oleObject440.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2.bin"/><Relationship Id="rId555" Type="http://schemas.openxmlformats.org/officeDocument/2006/relationships/oleObject" Target="embeddings/oleObject264.bin"/><Relationship Id="rId762" Type="http://schemas.openxmlformats.org/officeDocument/2006/relationships/oleObject" Target="embeddings/oleObject366.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6.bin"/><Relationship Id="rId622" Type="http://schemas.openxmlformats.org/officeDocument/2006/relationships/oleObject" Target="embeddings/oleObject299.bin"/><Relationship Id="rId261" Type="http://schemas.openxmlformats.org/officeDocument/2006/relationships/image" Target="media/image126.wmf"/><Relationship Id="rId499" Type="http://schemas.openxmlformats.org/officeDocument/2006/relationships/oleObject" Target="embeddings/oleObject241.bin"/><Relationship Id="rId927" Type="http://schemas.openxmlformats.org/officeDocument/2006/relationships/image" Target="media/image473.wmf"/><Relationship Id="rId56" Type="http://schemas.openxmlformats.org/officeDocument/2006/relationships/image" Target="media/image25.wmf"/><Relationship Id="rId359" Type="http://schemas.openxmlformats.org/officeDocument/2006/relationships/oleObject" Target="embeddings/oleObject178.bin"/><Relationship Id="rId566" Type="http://schemas.openxmlformats.org/officeDocument/2006/relationships/image" Target="media/image290.wmf"/><Relationship Id="rId773" Type="http://schemas.openxmlformats.org/officeDocument/2006/relationships/image" Target="media/image395.emf"/><Relationship Id="rId121" Type="http://schemas.openxmlformats.org/officeDocument/2006/relationships/oleObject" Target="embeddings/oleObject57.bin"/><Relationship Id="rId219" Type="http://schemas.openxmlformats.org/officeDocument/2006/relationships/image" Target="media/image106.wmf"/><Relationship Id="rId426" Type="http://schemas.openxmlformats.org/officeDocument/2006/relationships/image" Target="media/image209.wmf"/><Relationship Id="rId633" Type="http://schemas.openxmlformats.org/officeDocument/2006/relationships/image" Target="media/image322.wmf"/><Relationship Id="rId980" Type="http://schemas.openxmlformats.org/officeDocument/2006/relationships/oleObject" Target="embeddings/oleObject465.bin"/><Relationship Id="rId840" Type="http://schemas.openxmlformats.org/officeDocument/2006/relationships/oleObject" Target="embeddings/oleObject402.bin"/><Relationship Id="rId938" Type="http://schemas.openxmlformats.org/officeDocument/2006/relationships/oleObject" Target="embeddings/oleObject451.bin"/><Relationship Id="rId67" Type="http://schemas.openxmlformats.org/officeDocument/2006/relationships/oleObject" Target="embeddings/oleObject30.bin"/><Relationship Id="rId272" Type="http://schemas.openxmlformats.org/officeDocument/2006/relationships/oleObject" Target="embeddings/oleObject134.bin"/><Relationship Id="rId577" Type="http://schemas.openxmlformats.org/officeDocument/2006/relationships/oleObject" Target="embeddings/oleObject275.bin"/><Relationship Id="rId700" Type="http://schemas.openxmlformats.org/officeDocument/2006/relationships/image" Target="media/image357.wmf"/><Relationship Id="rId132" Type="http://schemas.openxmlformats.org/officeDocument/2006/relationships/image" Target="media/image63.wmf"/><Relationship Id="rId784" Type="http://schemas.openxmlformats.org/officeDocument/2006/relationships/oleObject" Target="embeddings/oleObject374.bin"/><Relationship Id="rId991" Type="http://schemas.openxmlformats.org/officeDocument/2006/relationships/image" Target="media/image512.wmf"/><Relationship Id="rId437" Type="http://schemas.openxmlformats.org/officeDocument/2006/relationships/image" Target="media/image215.wmf"/><Relationship Id="rId644" Type="http://schemas.openxmlformats.org/officeDocument/2006/relationships/image" Target="media/image329.wmf"/><Relationship Id="rId851" Type="http://schemas.openxmlformats.org/officeDocument/2006/relationships/image" Target="media/image435.wmf"/><Relationship Id="rId283" Type="http://schemas.openxmlformats.org/officeDocument/2006/relationships/image" Target="media/image137.wmf"/><Relationship Id="rId490" Type="http://schemas.openxmlformats.org/officeDocument/2006/relationships/image" Target="media/image247.wmf"/><Relationship Id="rId504" Type="http://schemas.openxmlformats.org/officeDocument/2006/relationships/oleObject" Target="embeddings/oleObject244.bin"/><Relationship Id="rId711" Type="http://schemas.openxmlformats.org/officeDocument/2006/relationships/oleObject" Target="embeddings/oleObject341.bin"/><Relationship Id="rId949" Type="http://schemas.openxmlformats.org/officeDocument/2006/relationships/image" Target="media/image486.e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73.bin"/><Relationship Id="rId588" Type="http://schemas.openxmlformats.org/officeDocument/2006/relationships/oleObject" Target="embeddings/oleObject282.bin"/><Relationship Id="rId795" Type="http://schemas.openxmlformats.org/officeDocument/2006/relationships/image" Target="media/image407.wmf"/><Relationship Id="rId809" Type="http://schemas.openxmlformats.org/officeDocument/2006/relationships/image" Target="media/image414.wmf"/><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image" Target="media/image220.wmf"/><Relationship Id="rId655" Type="http://schemas.openxmlformats.org/officeDocument/2006/relationships/oleObject" Target="embeddings/oleObject314.bin"/><Relationship Id="rId862" Type="http://schemas.openxmlformats.org/officeDocument/2006/relationships/oleObject" Target="embeddings/oleObject413.bin"/><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image" Target="media/image262.wmf"/><Relationship Id="rId722" Type="http://schemas.openxmlformats.org/officeDocument/2006/relationships/image" Target="media/image367.wmf"/><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9.bin"/><Relationship Id="rId599" Type="http://schemas.openxmlformats.org/officeDocument/2006/relationships/image" Target="media/image305.wmf"/><Relationship Id="rId1005" Type="http://schemas.openxmlformats.org/officeDocument/2006/relationships/image" Target="media/image519.wmf"/><Relationship Id="rId459" Type="http://schemas.openxmlformats.org/officeDocument/2006/relationships/image" Target="media/image225.wmf"/><Relationship Id="rId666" Type="http://schemas.openxmlformats.org/officeDocument/2006/relationships/image" Target="media/image340.wmf"/><Relationship Id="rId873" Type="http://schemas.openxmlformats.org/officeDocument/2006/relationships/image" Target="media/image446.wmf"/><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image" Target="media/image155.wmf"/><Relationship Id="rId526" Type="http://schemas.openxmlformats.org/officeDocument/2006/relationships/image" Target="media/image270.wmf"/><Relationship Id="rId733" Type="http://schemas.openxmlformats.org/officeDocument/2006/relationships/oleObject" Target="embeddings/oleObject352.bin"/><Relationship Id="rId940" Type="http://schemas.openxmlformats.org/officeDocument/2006/relationships/oleObject" Target="embeddings/oleObject452.bin"/><Relationship Id="rId1016" Type="http://schemas.openxmlformats.org/officeDocument/2006/relationships/image" Target="media/image524.wmf"/><Relationship Id="rId165" Type="http://schemas.openxmlformats.org/officeDocument/2006/relationships/oleObject" Target="embeddings/oleObject79.bin"/><Relationship Id="rId372" Type="http://schemas.openxmlformats.org/officeDocument/2006/relationships/image" Target="media/image181.wmf"/><Relationship Id="rId677" Type="http://schemas.openxmlformats.org/officeDocument/2006/relationships/oleObject" Target="embeddings/oleObject325.bin"/><Relationship Id="rId800" Type="http://schemas.openxmlformats.org/officeDocument/2006/relationships/oleObject" Target="embeddings/oleObject382.bin"/><Relationship Id="rId232" Type="http://schemas.openxmlformats.org/officeDocument/2006/relationships/oleObject" Target="embeddings/oleObject113.bin"/><Relationship Id="rId884" Type="http://schemas.openxmlformats.org/officeDocument/2006/relationships/oleObject" Target="embeddings/oleObject424.bin"/><Relationship Id="rId27" Type="http://schemas.openxmlformats.org/officeDocument/2006/relationships/oleObject" Target="embeddings/oleObject10.bin"/><Relationship Id="rId537" Type="http://schemas.openxmlformats.org/officeDocument/2006/relationships/oleObject" Target="embeddings/oleObject255.bin"/><Relationship Id="rId744" Type="http://schemas.openxmlformats.org/officeDocument/2006/relationships/oleObject" Target="embeddings/oleObject357.bin"/><Relationship Id="rId951" Type="http://schemas.openxmlformats.org/officeDocument/2006/relationships/image" Target="media/image488.png"/><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90.bin"/><Relationship Id="rId590" Type="http://schemas.openxmlformats.org/officeDocument/2006/relationships/oleObject" Target="embeddings/oleObject283.bin"/><Relationship Id="rId604" Type="http://schemas.openxmlformats.org/officeDocument/2006/relationships/oleObject" Target="embeddings/oleObject290.bin"/><Relationship Id="rId811" Type="http://schemas.openxmlformats.org/officeDocument/2006/relationships/image" Target="media/image415.wmf"/><Relationship Id="rId1027" Type="http://schemas.openxmlformats.org/officeDocument/2006/relationships/image" Target="media/image532.png"/><Relationship Id="rId243" Type="http://schemas.openxmlformats.org/officeDocument/2006/relationships/image" Target="media/image117.wmf"/><Relationship Id="rId450" Type="http://schemas.openxmlformats.org/officeDocument/2006/relationships/oleObject" Target="embeddings/oleObject223.bin"/><Relationship Id="rId688" Type="http://schemas.openxmlformats.org/officeDocument/2006/relationships/image" Target="media/image351.wmf"/><Relationship Id="rId895" Type="http://schemas.openxmlformats.org/officeDocument/2006/relationships/image" Target="media/image457.wmf"/><Relationship Id="rId909" Type="http://schemas.openxmlformats.org/officeDocument/2006/relationships/image" Target="media/image464.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3.bin"/><Relationship Id="rId548" Type="http://schemas.openxmlformats.org/officeDocument/2006/relationships/image" Target="media/image281.wmf"/><Relationship Id="rId755" Type="http://schemas.openxmlformats.org/officeDocument/2006/relationships/image" Target="media/image384.wmf"/><Relationship Id="rId962" Type="http://schemas.openxmlformats.org/officeDocument/2006/relationships/image" Target="media/image495.wmf"/><Relationship Id="rId91" Type="http://schemas.openxmlformats.org/officeDocument/2006/relationships/oleObject" Target="embeddings/oleObject42.bin"/><Relationship Id="rId187" Type="http://schemas.openxmlformats.org/officeDocument/2006/relationships/image" Target="media/image90.wmf"/><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image" Target="media/image313.wmf"/><Relationship Id="rId822" Type="http://schemas.openxmlformats.org/officeDocument/2006/relationships/oleObject" Target="embeddings/oleObject393.bin"/><Relationship Id="rId1038" Type="http://schemas.openxmlformats.org/officeDocument/2006/relationships/footer" Target="footer1.xml"/><Relationship Id="rId254" Type="http://schemas.openxmlformats.org/officeDocument/2006/relationships/oleObject" Target="embeddings/oleObject125.bin"/><Relationship Id="rId699" Type="http://schemas.openxmlformats.org/officeDocument/2006/relationships/oleObject" Target="embeddings/oleObject336.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6.wmf"/><Relationship Id="rId559" Type="http://schemas.openxmlformats.org/officeDocument/2006/relationships/oleObject" Target="embeddings/oleObject266.bin"/><Relationship Id="rId766" Type="http://schemas.openxmlformats.org/officeDocument/2006/relationships/oleObject" Target="embeddings/oleObject368.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b="1" i="0" u="none" strike="noStrike" baseline="0">
                <a:solidFill>
                  <a:srgbClr val="000000"/>
                </a:solidFill>
                <a:latin typeface="Calibri"/>
                <a:ea typeface="Calibri"/>
                <a:cs typeface="Calibri"/>
              </a:defRPr>
            </a:pPr>
            <a:r>
              <a:rPr lang="ru-RU"/>
              <a:t>Температурная зависимость относительной скорости ультразвука</a:t>
            </a:r>
          </a:p>
        </c:rich>
      </c:tx>
      <c:layout>
        <c:manualLayout>
          <c:xMode val="edge"/>
          <c:yMode val="edge"/>
          <c:x val="0.16621983914209196"/>
          <c:y val="1.8749999999999999E-2"/>
        </c:manualLayout>
      </c:layout>
      <c:spPr>
        <a:noFill/>
        <a:ln w="25400">
          <a:noFill/>
        </a:ln>
      </c:spPr>
    </c:title>
    <c:plotArea>
      <c:layout>
        <c:manualLayout>
          <c:layoutTarget val="inner"/>
          <c:xMode val="edge"/>
          <c:yMode val="edge"/>
          <c:x val="0.1983914209115282"/>
          <c:y val="0.28125"/>
          <c:w val="0.5737265415549595"/>
          <c:h val="0.45625000000000004"/>
        </c:manualLayout>
      </c:layout>
      <c:scatterChart>
        <c:scatterStyle val="lineMarker"/>
        <c:ser>
          <c:idx val="0"/>
          <c:order val="0"/>
          <c:tx>
            <c:v>1</c:v>
          </c:tx>
          <c:spPr>
            <a:ln w="28575">
              <a:noFill/>
            </a:ln>
          </c:spPr>
          <c:marker>
            <c:symbol val="diamond"/>
            <c:size val="5"/>
            <c:spPr>
              <a:solidFill>
                <a:srgbClr val="000000"/>
              </a:solidFill>
              <a:ln>
                <a:solidFill>
                  <a:srgbClr val="000000"/>
                </a:solidFill>
                <a:prstDash val="solid"/>
              </a:ln>
            </c:spPr>
          </c:marker>
          <c:xVal>
            <c:numRef>
              <c:f>Лист1!$A$1:$A$11</c:f>
              <c:numCache>
                <c:formatCode>General</c:formatCode>
                <c:ptCount val="11"/>
                <c:pt idx="0">
                  <c:v>15</c:v>
                </c:pt>
                <c:pt idx="1">
                  <c:v>17</c:v>
                </c:pt>
                <c:pt idx="2">
                  <c:v>20</c:v>
                </c:pt>
                <c:pt idx="3">
                  <c:v>23</c:v>
                </c:pt>
                <c:pt idx="4">
                  <c:v>25</c:v>
                </c:pt>
                <c:pt idx="5">
                  <c:v>28</c:v>
                </c:pt>
                <c:pt idx="6">
                  <c:v>30</c:v>
                </c:pt>
                <c:pt idx="7">
                  <c:v>32</c:v>
                </c:pt>
                <c:pt idx="8">
                  <c:v>35</c:v>
                </c:pt>
                <c:pt idx="9">
                  <c:v>37</c:v>
                </c:pt>
                <c:pt idx="10">
                  <c:v>40</c:v>
                </c:pt>
              </c:numCache>
            </c:numRef>
          </c:xVal>
          <c:yVal>
            <c:numRef>
              <c:f>Лист1!$B$1:$B$11</c:f>
              <c:numCache>
                <c:formatCode>General</c:formatCode>
                <c:ptCount val="11"/>
                <c:pt idx="0">
                  <c:v>21.9</c:v>
                </c:pt>
                <c:pt idx="1">
                  <c:v>21.3</c:v>
                </c:pt>
                <c:pt idx="2">
                  <c:v>20.5</c:v>
                </c:pt>
                <c:pt idx="3">
                  <c:v>19.8</c:v>
                </c:pt>
                <c:pt idx="4">
                  <c:v>19.399999999999999</c:v>
                </c:pt>
                <c:pt idx="5">
                  <c:v>18.8</c:v>
                </c:pt>
                <c:pt idx="6">
                  <c:v>18.399999999999999</c:v>
                </c:pt>
                <c:pt idx="7">
                  <c:v>18.100000000000001</c:v>
                </c:pt>
                <c:pt idx="8">
                  <c:v>17.5</c:v>
                </c:pt>
                <c:pt idx="9">
                  <c:v>17.100000000000001</c:v>
                </c:pt>
                <c:pt idx="10">
                  <c:v>16.8</c:v>
                </c:pt>
              </c:numCache>
            </c:numRef>
          </c:yVal>
        </c:ser>
        <c:ser>
          <c:idx val="1"/>
          <c:order val="1"/>
          <c:tx>
            <c:v>2</c:v>
          </c:tx>
          <c:spPr>
            <a:ln w="28575">
              <a:noFill/>
            </a:ln>
          </c:spPr>
          <c:marker>
            <c:symbol val="circle"/>
            <c:size val="5"/>
            <c:spPr>
              <a:solidFill>
                <a:srgbClr val="000000"/>
              </a:solidFill>
              <a:ln>
                <a:solidFill>
                  <a:srgbClr val="000000"/>
                </a:solidFill>
                <a:prstDash val="solid"/>
              </a:ln>
            </c:spPr>
          </c:marker>
          <c:xVal>
            <c:numRef>
              <c:f>Лист1!$A$1:$A$11</c:f>
              <c:numCache>
                <c:formatCode>General</c:formatCode>
                <c:ptCount val="11"/>
                <c:pt idx="0">
                  <c:v>15</c:v>
                </c:pt>
                <c:pt idx="1">
                  <c:v>17</c:v>
                </c:pt>
                <c:pt idx="2">
                  <c:v>20</c:v>
                </c:pt>
                <c:pt idx="3">
                  <c:v>23</c:v>
                </c:pt>
                <c:pt idx="4">
                  <c:v>25</c:v>
                </c:pt>
                <c:pt idx="5">
                  <c:v>28</c:v>
                </c:pt>
                <c:pt idx="6">
                  <c:v>30</c:v>
                </c:pt>
                <c:pt idx="7">
                  <c:v>32</c:v>
                </c:pt>
                <c:pt idx="8">
                  <c:v>35</c:v>
                </c:pt>
                <c:pt idx="9">
                  <c:v>37</c:v>
                </c:pt>
                <c:pt idx="10">
                  <c:v>40</c:v>
                </c:pt>
              </c:numCache>
            </c:numRef>
          </c:xVal>
          <c:yVal>
            <c:numRef>
              <c:f>Лист1!$C$1:$C$11</c:f>
              <c:numCache>
                <c:formatCode>General</c:formatCode>
                <c:ptCount val="11"/>
                <c:pt idx="0">
                  <c:v>23.7</c:v>
                </c:pt>
                <c:pt idx="1">
                  <c:v>22.7</c:v>
                </c:pt>
                <c:pt idx="2">
                  <c:v>21.7</c:v>
                </c:pt>
                <c:pt idx="3">
                  <c:v>20.9</c:v>
                </c:pt>
                <c:pt idx="4">
                  <c:v>20.2</c:v>
                </c:pt>
                <c:pt idx="5">
                  <c:v>19.5</c:v>
                </c:pt>
                <c:pt idx="6">
                  <c:v>19</c:v>
                </c:pt>
                <c:pt idx="7">
                  <c:v>18.5</c:v>
                </c:pt>
                <c:pt idx="8">
                  <c:v>17.8</c:v>
                </c:pt>
                <c:pt idx="9">
                  <c:v>17.2</c:v>
                </c:pt>
                <c:pt idx="10">
                  <c:v>16.7</c:v>
                </c:pt>
              </c:numCache>
            </c:numRef>
          </c:yVal>
        </c:ser>
        <c:ser>
          <c:idx val="2"/>
          <c:order val="2"/>
          <c:tx>
            <c:v>3</c:v>
          </c:tx>
          <c:spPr>
            <a:ln w="28575">
              <a:noFill/>
            </a:ln>
          </c:spPr>
          <c:marker>
            <c:symbol val="triangle"/>
            <c:size val="5"/>
            <c:spPr>
              <a:solidFill>
                <a:srgbClr val="000000"/>
              </a:solidFill>
              <a:ln>
                <a:solidFill>
                  <a:srgbClr val="000000"/>
                </a:solidFill>
                <a:prstDash val="solid"/>
              </a:ln>
            </c:spPr>
          </c:marker>
          <c:xVal>
            <c:numRef>
              <c:f>Лист1!$A$1:$A$11</c:f>
              <c:numCache>
                <c:formatCode>General</c:formatCode>
                <c:ptCount val="11"/>
                <c:pt idx="0">
                  <c:v>15</c:v>
                </c:pt>
                <c:pt idx="1">
                  <c:v>17</c:v>
                </c:pt>
                <c:pt idx="2">
                  <c:v>20</c:v>
                </c:pt>
                <c:pt idx="3">
                  <c:v>23</c:v>
                </c:pt>
                <c:pt idx="4">
                  <c:v>25</c:v>
                </c:pt>
                <c:pt idx="5">
                  <c:v>28</c:v>
                </c:pt>
                <c:pt idx="6">
                  <c:v>30</c:v>
                </c:pt>
                <c:pt idx="7">
                  <c:v>32</c:v>
                </c:pt>
                <c:pt idx="8">
                  <c:v>35</c:v>
                </c:pt>
                <c:pt idx="9">
                  <c:v>37</c:v>
                </c:pt>
                <c:pt idx="10">
                  <c:v>40</c:v>
                </c:pt>
              </c:numCache>
            </c:numRef>
          </c:xVal>
          <c:yVal>
            <c:numRef>
              <c:f>Лист1!$D$1:$D$11</c:f>
              <c:numCache>
                <c:formatCode>General</c:formatCode>
                <c:ptCount val="11"/>
                <c:pt idx="0">
                  <c:v>25.3</c:v>
                </c:pt>
                <c:pt idx="1">
                  <c:v>24.3</c:v>
                </c:pt>
                <c:pt idx="2">
                  <c:v>23</c:v>
                </c:pt>
                <c:pt idx="3">
                  <c:v>22</c:v>
                </c:pt>
                <c:pt idx="4">
                  <c:v>21.1</c:v>
                </c:pt>
                <c:pt idx="5">
                  <c:v>20.2</c:v>
                </c:pt>
                <c:pt idx="6">
                  <c:v>19.600000000000001</c:v>
                </c:pt>
                <c:pt idx="7">
                  <c:v>19</c:v>
                </c:pt>
                <c:pt idx="8">
                  <c:v>18.2</c:v>
                </c:pt>
                <c:pt idx="9">
                  <c:v>17.8</c:v>
                </c:pt>
                <c:pt idx="10">
                  <c:v>16.899999999999999</c:v>
                </c:pt>
              </c:numCache>
            </c:numRef>
          </c:yVal>
        </c:ser>
        <c:axId val="22303104"/>
        <c:axId val="22305408"/>
      </c:scatterChart>
      <c:valAx>
        <c:axId val="22303104"/>
        <c:scaling>
          <c:orientation val="minMax"/>
          <c:min val="12"/>
        </c:scaling>
        <c:axPos val="b"/>
        <c:title>
          <c:tx>
            <c:rich>
              <a:bodyPr/>
              <a:lstStyle/>
              <a:p>
                <a:pPr>
                  <a:defRPr sz="800" b="1" i="0" u="none" strike="noStrike" baseline="0">
                    <a:solidFill>
                      <a:srgbClr val="000000"/>
                    </a:solidFill>
                    <a:latin typeface="Calibri"/>
                    <a:ea typeface="Calibri"/>
                    <a:cs typeface="Calibri"/>
                  </a:defRPr>
                </a:pPr>
                <a:r>
                  <a:rPr lang="ru-RU" sz="800" b="1" i="0" strike="noStrike">
                    <a:solidFill>
                      <a:srgbClr val="000000"/>
                    </a:solidFill>
                    <a:latin typeface="Calibri"/>
                  </a:rPr>
                  <a:t>Т </a:t>
                </a:r>
                <a:r>
                  <a:rPr lang="ru-RU" sz="800" b="1" i="0" strike="noStrike">
                    <a:solidFill>
                      <a:srgbClr val="000000"/>
                    </a:solidFill>
                  </a:rPr>
                  <a:t></a:t>
                </a:r>
                <a:r>
                  <a:rPr lang="ru-RU" sz="800" b="1" i="0" strike="noStrike">
                    <a:solidFill>
                      <a:srgbClr val="000000"/>
                    </a:solidFill>
                    <a:latin typeface="Calibri"/>
                  </a:rPr>
                  <a:t>С</a:t>
                </a:r>
              </a:p>
            </c:rich>
          </c:tx>
          <c:layout>
            <c:manualLayout>
              <c:xMode val="edge"/>
              <c:yMode val="edge"/>
              <c:x val="0.45040214477211793"/>
              <c:y val="0.87187500000000207"/>
            </c:manualLayout>
          </c:layout>
          <c:spPr>
            <a:noFill/>
            <a:ln w="25400">
              <a:noFill/>
            </a:ln>
          </c:spPr>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2305408"/>
        <c:crosses val="autoZero"/>
        <c:crossBetween val="midCat"/>
      </c:valAx>
      <c:valAx>
        <c:axId val="22305408"/>
        <c:scaling>
          <c:orientation val="minMax"/>
          <c:min val="16"/>
        </c:scaling>
        <c:axPos val="l"/>
        <c:majorGridlines/>
        <c:title>
          <c:tx>
            <c:rich>
              <a:bodyPr/>
              <a:lstStyle/>
              <a:p>
                <a:pPr>
                  <a:defRPr sz="800" b="1" i="0" u="none" strike="noStrike" baseline="0">
                    <a:solidFill>
                      <a:srgbClr val="000000"/>
                    </a:solidFill>
                    <a:latin typeface="Calibri"/>
                    <a:ea typeface="Calibri"/>
                    <a:cs typeface="Calibri"/>
                  </a:defRPr>
                </a:pPr>
                <a:r>
                  <a:rPr lang="ru-RU"/>
                  <a:t>ф * 1000</a:t>
                </a:r>
              </a:p>
            </c:rich>
          </c:tx>
          <c:layout>
            <c:manualLayout>
              <c:xMode val="edge"/>
              <c:yMode val="edge"/>
              <c:x val="4.5576407506702422E-2"/>
              <c:y val="0.42812500000000031"/>
            </c:manualLayout>
          </c:layout>
          <c:spPr>
            <a:noFill/>
            <a:ln w="25400">
              <a:noFill/>
            </a:ln>
          </c:spPr>
        </c:title>
        <c:numFmt formatCode="General" sourceLinked="1"/>
        <c:tickLblPos val="nextTo"/>
        <c:crossAx val="22303104"/>
        <c:crosses val="autoZero"/>
        <c:crossBetween val="midCat"/>
      </c:valAx>
    </c:plotArea>
    <c:legend>
      <c:legendPos val="r"/>
      <c:layout>
        <c:manualLayout>
          <c:xMode val="edge"/>
          <c:yMode val="edge"/>
          <c:x val="0.82841823056300412"/>
          <c:y val="0.32812500000000067"/>
          <c:w val="8.8471849865951732E-2"/>
          <c:h val="0.27812500000000001"/>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99" b="1" i="0" u="none" strike="noStrike" baseline="0">
                <a:solidFill>
                  <a:srgbClr val="000000"/>
                </a:solidFill>
                <a:latin typeface="Calibri"/>
                <a:ea typeface="Calibri"/>
                <a:cs typeface="Calibri"/>
              </a:defRPr>
            </a:pPr>
            <a:r>
              <a:rPr lang="ru-RU"/>
              <a:t>Частотная зависимость поглощения на длину волны ультразвука</a:t>
            </a:r>
          </a:p>
        </c:rich>
      </c:tx>
      <c:layout>
        <c:manualLayout>
          <c:xMode val="edge"/>
          <c:yMode val="edge"/>
          <c:x val="0.14005602240896359"/>
          <c:y val="1.9230769230769291E-2"/>
        </c:manualLayout>
      </c:layout>
      <c:spPr>
        <a:noFill/>
        <a:ln w="25378">
          <a:noFill/>
        </a:ln>
      </c:spPr>
    </c:title>
    <c:plotArea>
      <c:layout>
        <c:manualLayout>
          <c:layoutTarget val="inner"/>
          <c:xMode val="edge"/>
          <c:yMode val="edge"/>
          <c:x val="0.17927170868347336"/>
          <c:y val="0.2852564102564103"/>
          <c:w val="0.57422969187675066"/>
          <c:h val="0.44871794871794868"/>
        </c:manualLayout>
      </c:layout>
      <c:scatterChart>
        <c:scatterStyle val="lineMarker"/>
        <c:ser>
          <c:idx val="0"/>
          <c:order val="0"/>
          <c:tx>
            <c:v>1</c:v>
          </c:tx>
          <c:spPr>
            <a:ln w="28551">
              <a:noFill/>
            </a:ln>
          </c:spPr>
          <c:marker>
            <c:symbol val="diamond"/>
            <c:size val="4"/>
            <c:spPr>
              <a:solidFill>
                <a:srgbClr val="000000"/>
              </a:solidFill>
              <a:ln>
                <a:solidFill>
                  <a:srgbClr val="000000"/>
                </a:solidFill>
                <a:prstDash val="solid"/>
              </a:ln>
            </c:spPr>
          </c:marker>
          <c:xVal>
            <c:numRef>
              <c:f>Лист1!$A$1:$A$14</c:f>
              <c:numCache>
                <c:formatCode>General</c:formatCode>
                <c:ptCount val="14"/>
                <c:pt idx="0">
                  <c:v>5</c:v>
                </c:pt>
                <c:pt idx="1">
                  <c:v>5.3</c:v>
                </c:pt>
                <c:pt idx="2">
                  <c:v>5.7</c:v>
                </c:pt>
                <c:pt idx="3">
                  <c:v>6</c:v>
                </c:pt>
                <c:pt idx="4">
                  <c:v>6.3</c:v>
                </c:pt>
                <c:pt idx="5" formatCode="0.00">
                  <c:v>6.7</c:v>
                </c:pt>
                <c:pt idx="6">
                  <c:v>7.1</c:v>
                </c:pt>
                <c:pt idx="7">
                  <c:v>7.4</c:v>
                </c:pt>
                <c:pt idx="8">
                  <c:v>7.8</c:v>
                </c:pt>
                <c:pt idx="9">
                  <c:v>8.2000000000000011</c:v>
                </c:pt>
                <c:pt idx="10">
                  <c:v>8.7000000000000011</c:v>
                </c:pt>
                <c:pt idx="11">
                  <c:v>9.3000000000000007</c:v>
                </c:pt>
                <c:pt idx="12" formatCode="0.00">
                  <c:v>9.8000000000000007</c:v>
                </c:pt>
                <c:pt idx="13">
                  <c:v>10.200000000000001</c:v>
                </c:pt>
              </c:numCache>
            </c:numRef>
          </c:xVal>
          <c:yVal>
            <c:numRef>
              <c:f>Лист1!$B$1:$B$14</c:f>
              <c:numCache>
                <c:formatCode>General</c:formatCode>
                <c:ptCount val="14"/>
                <c:pt idx="0">
                  <c:v>1.52</c:v>
                </c:pt>
                <c:pt idx="1">
                  <c:v>1.6</c:v>
                </c:pt>
                <c:pt idx="2">
                  <c:v>1.72</c:v>
                </c:pt>
                <c:pt idx="3">
                  <c:v>1.8</c:v>
                </c:pt>
                <c:pt idx="4">
                  <c:v>1.86</c:v>
                </c:pt>
                <c:pt idx="5">
                  <c:v>1.9500000000000026</c:v>
                </c:pt>
                <c:pt idx="6">
                  <c:v>2.0099999999999998</c:v>
                </c:pt>
                <c:pt idx="7">
                  <c:v>2.0699999999999998</c:v>
                </c:pt>
                <c:pt idx="8">
                  <c:v>2.09</c:v>
                </c:pt>
                <c:pt idx="9">
                  <c:v>2.1</c:v>
                </c:pt>
                <c:pt idx="10">
                  <c:v>2.2000000000000002</c:v>
                </c:pt>
                <c:pt idx="11">
                  <c:v>2.25</c:v>
                </c:pt>
                <c:pt idx="12">
                  <c:v>2.2999999999999998</c:v>
                </c:pt>
                <c:pt idx="13">
                  <c:v>2.4</c:v>
                </c:pt>
              </c:numCache>
            </c:numRef>
          </c:yVal>
        </c:ser>
        <c:ser>
          <c:idx val="1"/>
          <c:order val="1"/>
          <c:tx>
            <c:v>2</c:v>
          </c:tx>
          <c:spPr>
            <a:ln w="28551">
              <a:noFill/>
            </a:ln>
          </c:spPr>
          <c:marker>
            <c:symbol val="circle"/>
            <c:size val="4"/>
            <c:spPr>
              <a:solidFill>
                <a:srgbClr val="000000"/>
              </a:solidFill>
              <a:ln>
                <a:solidFill>
                  <a:srgbClr val="000000"/>
                </a:solidFill>
                <a:prstDash val="solid"/>
              </a:ln>
            </c:spPr>
          </c:marker>
          <c:xVal>
            <c:numRef>
              <c:f>Лист1!$A$1:$A$14</c:f>
              <c:numCache>
                <c:formatCode>General</c:formatCode>
                <c:ptCount val="14"/>
                <c:pt idx="0">
                  <c:v>5</c:v>
                </c:pt>
                <c:pt idx="1">
                  <c:v>5.3</c:v>
                </c:pt>
                <c:pt idx="2">
                  <c:v>5.7</c:v>
                </c:pt>
                <c:pt idx="3">
                  <c:v>6</c:v>
                </c:pt>
                <c:pt idx="4">
                  <c:v>6.3</c:v>
                </c:pt>
                <c:pt idx="5" formatCode="0.00">
                  <c:v>6.7</c:v>
                </c:pt>
                <c:pt idx="6">
                  <c:v>7.1</c:v>
                </c:pt>
                <c:pt idx="7">
                  <c:v>7.4</c:v>
                </c:pt>
                <c:pt idx="8">
                  <c:v>7.8</c:v>
                </c:pt>
                <c:pt idx="9">
                  <c:v>8.2000000000000011</c:v>
                </c:pt>
                <c:pt idx="10">
                  <c:v>8.7000000000000011</c:v>
                </c:pt>
                <c:pt idx="11">
                  <c:v>9.3000000000000007</c:v>
                </c:pt>
                <c:pt idx="12" formatCode="0.00">
                  <c:v>9.8000000000000007</c:v>
                </c:pt>
                <c:pt idx="13">
                  <c:v>10.200000000000001</c:v>
                </c:pt>
              </c:numCache>
            </c:numRef>
          </c:xVal>
          <c:yVal>
            <c:numRef>
              <c:f>Лист1!$C$1:$C$14</c:f>
              <c:numCache>
                <c:formatCode>General</c:formatCode>
                <c:ptCount val="14"/>
                <c:pt idx="0">
                  <c:v>1.6</c:v>
                </c:pt>
                <c:pt idx="1">
                  <c:v>1.7</c:v>
                </c:pt>
                <c:pt idx="2">
                  <c:v>1.9000000000000001</c:v>
                </c:pt>
                <c:pt idx="3">
                  <c:v>2</c:v>
                </c:pt>
                <c:pt idx="4">
                  <c:v>2.0499999999999998</c:v>
                </c:pt>
                <c:pt idx="5">
                  <c:v>2.11</c:v>
                </c:pt>
                <c:pt idx="6">
                  <c:v>2.1800000000000002</c:v>
                </c:pt>
                <c:pt idx="7">
                  <c:v>2.2400000000000002</c:v>
                </c:pt>
                <c:pt idx="8">
                  <c:v>2.3499999999999988</c:v>
                </c:pt>
                <c:pt idx="9">
                  <c:v>2.4699999999999998</c:v>
                </c:pt>
                <c:pt idx="10">
                  <c:v>2.58</c:v>
                </c:pt>
                <c:pt idx="11">
                  <c:v>2.66</c:v>
                </c:pt>
                <c:pt idx="12">
                  <c:v>2.8</c:v>
                </c:pt>
                <c:pt idx="13">
                  <c:v>2.9</c:v>
                </c:pt>
              </c:numCache>
            </c:numRef>
          </c:yVal>
        </c:ser>
        <c:ser>
          <c:idx val="2"/>
          <c:order val="2"/>
          <c:tx>
            <c:v>3</c:v>
          </c:tx>
          <c:spPr>
            <a:ln w="28551">
              <a:noFill/>
            </a:ln>
          </c:spPr>
          <c:marker>
            <c:symbol val="triangle"/>
            <c:size val="4"/>
            <c:spPr>
              <a:solidFill>
                <a:srgbClr val="000000"/>
              </a:solidFill>
              <a:ln>
                <a:solidFill>
                  <a:srgbClr val="000000"/>
                </a:solidFill>
                <a:prstDash val="solid"/>
              </a:ln>
            </c:spPr>
          </c:marker>
          <c:xVal>
            <c:numRef>
              <c:f>Лист1!$A$1:$A$14</c:f>
              <c:numCache>
                <c:formatCode>General</c:formatCode>
                <c:ptCount val="14"/>
                <c:pt idx="0">
                  <c:v>5</c:v>
                </c:pt>
                <c:pt idx="1">
                  <c:v>5.3</c:v>
                </c:pt>
                <c:pt idx="2">
                  <c:v>5.7</c:v>
                </c:pt>
                <c:pt idx="3">
                  <c:v>6</c:v>
                </c:pt>
                <c:pt idx="4">
                  <c:v>6.3</c:v>
                </c:pt>
                <c:pt idx="5" formatCode="0.00">
                  <c:v>6.7</c:v>
                </c:pt>
                <c:pt idx="6">
                  <c:v>7.1</c:v>
                </c:pt>
                <c:pt idx="7">
                  <c:v>7.4</c:v>
                </c:pt>
                <c:pt idx="8">
                  <c:v>7.8</c:v>
                </c:pt>
                <c:pt idx="9">
                  <c:v>8.2000000000000011</c:v>
                </c:pt>
                <c:pt idx="10">
                  <c:v>8.7000000000000011</c:v>
                </c:pt>
                <c:pt idx="11">
                  <c:v>9.3000000000000007</c:v>
                </c:pt>
                <c:pt idx="12" formatCode="0.00">
                  <c:v>9.8000000000000007</c:v>
                </c:pt>
                <c:pt idx="13">
                  <c:v>10.200000000000001</c:v>
                </c:pt>
              </c:numCache>
            </c:numRef>
          </c:xVal>
          <c:yVal>
            <c:numRef>
              <c:f>Лист1!$D$1:$D$14</c:f>
              <c:numCache>
                <c:formatCode>General</c:formatCode>
                <c:ptCount val="14"/>
                <c:pt idx="0">
                  <c:v>1.7</c:v>
                </c:pt>
                <c:pt idx="1">
                  <c:v>1.9000000000000001</c:v>
                </c:pt>
                <c:pt idx="2">
                  <c:v>2.1</c:v>
                </c:pt>
                <c:pt idx="3">
                  <c:v>2.2000000000000002</c:v>
                </c:pt>
                <c:pt idx="4">
                  <c:v>2.2999999999999998</c:v>
                </c:pt>
                <c:pt idx="5" formatCode="0.00">
                  <c:v>2.4</c:v>
                </c:pt>
                <c:pt idx="6">
                  <c:v>2.5</c:v>
                </c:pt>
                <c:pt idx="7">
                  <c:v>2.6</c:v>
                </c:pt>
                <c:pt idx="8">
                  <c:v>2.67</c:v>
                </c:pt>
                <c:pt idx="9">
                  <c:v>2.7600000000000002</c:v>
                </c:pt>
                <c:pt idx="10">
                  <c:v>2.8299999999999987</c:v>
                </c:pt>
                <c:pt idx="11">
                  <c:v>3.03</c:v>
                </c:pt>
                <c:pt idx="12" formatCode="0.00">
                  <c:v>3.15</c:v>
                </c:pt>
                <c:pt idx="13">
                  <c:v>3.3</c:v>
                </c:pt>
              </c:numCache>
            </c:numRef>
          </c:yVal>
        </c:ser>
        <c:axId val="72736768"/>
        <c:axId val="72739072"/>
      </c:scatterChart>
      <c:valAx>
        <c:axId val="72736768"/>
        <c:scaling>
          <c:orientation val="minMax"/>
          <c:max val="12"/>
          <c:min val="4"/>
        </c:scaling>
        <c:axPos val="b"/>
        <c:title>
          <c:tx>
            <c:rich>
              <a:bodyPr/>
              <a:lstStyle/>
              <a:p>
                <a:pPr>
                  <a:defRPr sz="799" b="1" i="0" u="none" strike="noStrike" baseline="0">
                    <a:solidFill>
                      <a:srgbClr val="000000"/>
                    </a:solidFill>
                    <a:latin typeface="Calibri"/>
                    <a:ea typeface="Calibri"/>
                    <a:cs typeface="Calibri"/>
                  </a:defRPr>
                </a:pPr>
                <a:r>
                  <a:rPr lang="en-US"/>
                  <a:t>f, </a:t>
                </a:r>
                <a:r>
                  <a:rPr lang="ru-RU"/>
                  <a:t>МГц</a:t>
                </a:r>
              </a:p>
            </c:rich>
          </c:tx>
          <c:layout>
            <c:manualLayout>
              <c:xMode val="edge"/>
              <c:yMode val="edge"/>
              <c:x val="0.41176470588235392"/>
              <c:y val="0.87179487179487469"/>
            </c:manualLayout>
          </c:layout>
          <c:spPr>
            <a:noFill/>
            <a:ln w="25378">
              <a:noFill/>
            </a:ln>
          </c:spPr>
        </c:title>
        <c:numFmt formatCode="General" sourceLinked="1"/>
        <c:tickLblPos val="nextTo"/>
        <c:txPr>
          <a:bodyPr rot="0" vert="horz"/>
          <a:lstStyle/>
          <a:p>
            <a:pPr>
              <a:defRPr sz="999" b="0" i="0" u="none" strike="noStrike" baseline="0">
                <a:solidFill>
                  <a:srgbClr val="000000"/>
                </a:solidFill>
                <a:latin typeface="Calibri"/>
                <a:ea typeface="Calibri"/>
                <a:cs typeface="Calibri"/>
              </a:defRPr>
            </a:pPr>
            <a:endParaRPr lang="ru-RU"/>
          </a:p>
        </c:txPr>
        <c:crossAx val="72739072"/>
        <c:crosses val="autoZero"/>
        <c:crossBetween val="midCat"/>
      </c:valAx>
      <c:valAx>
        <c:axId val="72739072"/>
        <c:scaling>
          <c:orientation val="minMax"/>
        </c:scaling>
        <c:axPos val="l"/>
        <c:majorGridlines/>
        <c:title>
          <c:tx>
            <c:rich>
              <a:bodyPr/>
              <a:lstStyle/>
              <a:p>
                <a:pPr>
                  <a:defRPr sz="799" b="1" i="0" u="none" strike="noStrike" baseline="0">
                    <a:solidFill>
                      <a:srgbClr val="000000"/>
                    </a:solidFill>
                    <a:latin typeface="Symbol"/>
                    <a:ea typeface="Symbol"/>
                    <a:cs typeface="Symbol"/>
                  </a:defRPr>
                </a:pPr>
                <a:r>
                  <a:rPr lang="ru-RU" sz="799" b="1" i="0" strike="noStrike">
                    <a:solidFill>
                      <a:srgbClr val="000000"/>
                    </a:solidFill>
                  </a:rPr>
                  <a:t></a:t>
                </a:r>
                <a:r>
                  <a:rPr lang="ru-RU" sz="799" b="1" i="0" strike="noStrike">
                    <a:solidFill>
                      <a:srgbClr val="000000"/>
                    </a:solidFill>
                    <a:latin typeface="Calibri"/>
                  </a:rPr>
                  <a:t> * 1000</a:t>
                </a:r>
              </a:p>
            </c:rich>
          </c:tx>
          <c:layout>
            <c:manualLayout>
              <c:xMode val="edge"/>
              <c:yMode val="edge"/>
              <c:x val="4.4817927170868542E-2"/>
              <c:y val="0.4134615384615376"/>
            </c:manualLayout>
          </c:layout>
          <c:spPr>
            <a:noFill/>
            <a:ln w="25378">
              <a:noFill/>
            </a:ln>
          </c:spPr>
        </c:title>
        <c:numFmt formatCode="General" sourceLinked="1"/>
        <c:tickLblPos val="nextTo"/>
        <c:crossAx val="72736768"/>
        <c:crosses val="autoZero"/>
        <c:crossBetween val="midCat"/>
      </c:valAx>
    </c:plotArea>
    <c:legend>
      <c:legendPos val="r"/>
      <c:layout>
        <c:manualLayout>
          <c:xMode val="edge"/>
          <c:yMode val="edge"/>
          <c:x val="0.79831932773109238"/>
          <c:y val="0.32371794871794946"/>
          <c:w val="0.11764705882352942"/>
          <c:h val="0.2852564102564103"/>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F5654-F612-4CCB-A771-93A8DA05C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103</Pages>
  <Words>23786</Words>
  <Characters>180961</Characters>
  <Application>Microsoft Office Word</Application>
  <DocSecurity>0</DocSecurity>
  <Lines>1508</Lines>
  <Paragraphs>408</Paragraphs>
  <ScaleCrop>false</ScaleCrop>
  <HeadingPairs>
    <vt:vector size="2" baseType="variant">
      <vt:variant>
        <vt:lpstr>Название</vt:lpstr>
      </vt:variant>
      <vt:variant>
        <vt:i4>1</vt:i4>
      </vt:variant>
    </vt:vector>
  </HeadingPairs>
  <TitlesOfParts>
    <vt:vector size="1" baseType="lpstr">
      <vt:lpstr>Реферат учебно-методической разработки представляемой в рамках приоритетного направления развития ННГУ как национального иссле</vt:lpstr>
    </vt:vector>
  </TitlesOfParts>
  <Company>ho</Company>
  <LinksUpToDate>false</LinksUpToDate>
  <CharactersWithSpaces>204339</CharactersWithSpaces>
  <SharedDoc>false</SharedDoc>
  <HLinks>
    <vt:vector size="12" baseType="variant">
      <vt:variant>
        <vt:i4>1310776</vt:i4>
      </vt:variant>
      <vt:variant>
        <vt:i4>8</vt:i4>
      </vt:variant>
      <vt:variant>
        <vt:i4>0</vt:i4>
      </vt:variant>
      <vt:variant>
        <vt:i4>5</vt:i4>
      </vt:variant>
      <vt:variant>
        <vt:lpwstr/>
      </vt:variant>
      <vt:variant>
        <vt:lpwstr>_Toc311631958</vt:lpwstr>
      </vt:variant>
      <vt:variant>
        <vt:i4>1310776</vt:i4>
      </vt:variant>
      <vt:variant>
        <vt:i4>2</vt:i4>
      </vt:variant>
      <vt:variant>
        <vt:i4>0</vt:i4>
      </vt:variant>
      <vt:variant>
        <vt:i4>5</vt:i4>
      </vt:variant>
      <vt:variant>
        <vt:lpwstr/>
      </vt:variant>
      <vt:variant>
        <vt:lpwstr>_Toc311631957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Реферат учебно-методической разработки представляемой в рамках приоритетного направления развития ННГУ как национального иссле</dc:title>
  <dc:subject/>
  <dc:creator>Alex</dc:creator>
  <cp:keywords/>
  <dc:description/>
  <cp:lastModifiedBy>Acoustic</cp:lastModifiedBy>
  <cp:revision>16</cp:revision>
  <dcterms:created xsi:type="dcterms:W3CDTF">2011-12-14T10:20:00Z</dcterms:created>
  <dcterms:modified xsi:type="dcterms:W3CDTF">2011-12-26T08:19:00Z</dcterms:modified>
</cp:coreProperties>
</file>